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F408D0" w:rsidRDefault="008B57FD" w:rsidP="00095D5E">
      <w:pPr>
        <w:shd w:val="clear" w:color="auto" w:fill="365F91" w:themeFill="accent1" w:themeFillShade="BF"/>
        <w:ind w:left="-90"/>
        <w:jc w:val="center"/>
        <w:rPr>
          <w:b/>
          <w:color w:val="FFFFFF" w:themeColor="background1"/>
          <w:sz w:val="40"/>
        </w:rPr>
      </w:pPr>
      <w:r w:rsidRPr="00F408D0">
        <w:rPr>
          <w:b/>
          <w:color w:val="FFFFFF" w:themeColor="background1"/>
          <w:sz w:val="40"/>
        </w:rPr>
        <w:t xml:space="preserve">Functional Job Description: </w:t>
      </w:r>
      <w:r w:rsidR="00F408D0" w:rsidRPr="00F408D0">
        <w:rPr>
          <w:b/>
          <w:color w:val="FFFFFF" w:themeColor="background1"/>
          <w:sz w:val="40"/>
        </w:rPr>
        <w:t>Warehouse Material Handler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E85A9B" w:rsidP="00B42A4F">
            <w:pPr>
              <w:spacing w:before="60" w:after="60"/>
              <w:jc w:val="center"/>
              <w:rPr>
                <w:sz w:val="20"/>
              </w:rPr>
            </w:pPr>
            <w:r>
              <w:rPr>
                <w:noProof/>
                <w:sz w:val="20"/>
              </w:rPr>
              <w:drawing>
                <wp:inline distT="0" distB="0" distL="0" distR="0">
                  <wp:extent cx="1851025" cy="1038860"/>
                  <wp:effectExtent l="0" t="0" r="0" b="8890"/>
                  <wp:docPr id="30" name="Picture 30" descr="C:\Users\Mark Anderson\AppData\Local\Microsoft\Windows\INetCache\Content.Word\0037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372.MTS.Still002.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E85A9B" w:rsidP="00EA432F">
            <w:pPr>
              <w:spacing w:before="60" w:after="60"/>
              <w:jc w:val="center"/>
              <w:rPr>
                <w:sz w:val="20"/>
              </w:rPr>
            </w:pPr>
            <w:r>
              <w:rPr>
                <w:noProof/>
                <w:sz w:val="20"/>
              </w:rPr>
              <w:drawing>
                <wp:inline distT="0" distB="0" distL="0" distR="0">
                  <wp:extent cx="1851025" cy="1038860"/>
                  <wp:effectExtent l="0" t="0" r="0" b="8890"/>
                  <wp:docPr id="31" name="Picture 31" descr="C:\Users\Mark Anderson\AppData\Local\Microsoft\Windows\INetCache\Content.Word\0037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373.MTS.Still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F408D0" w:rsidP="00B42A4F">
            <w:pPr>
              <w:spacing w:before="60" w:after="60"/>
              <w:rPr>
                <w:sz w:val="20"/>
              </w:rPr>
            </w:pPr>
            <w:r w:rsidRPr="00F408D0">
              <w:rPr>
                <w:sz w:val="20"/>
              </w:rPr>
              <w:t>Warehouse Material Handler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2A10DB"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F408D0" w:rsidRPr="00F408D0">
              <w:rPr>
                <w:sz w:val="20"/>
              </w:rPr>
              <w:t xml:space="preserve">Warehouse Material Handler </w:t>
            </w:r>
            <w:r w:rsidR="00B43491">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B97FA1" w:rsidP="00095D5E">
            <w:pPr>
              <w:rPr>
                <w:sz w:val="20"/>
              </w:rPr>
            </w:pPr>
            <w:r>
              <w:rPr>
                <w:sz w:val="20"/>
              </w:rPr>
              <w:t>(2) 15 minute</w:t>
            </w:r>
            <w:r w:rsidRPr="00B97FA1">
              <w:rPr>
                <w:sz w:val="20"/>
              </w:rPr>
              <w:t xml:space="preserve"> &amp; (1) </w:t>
            </w:r>
            <w:proofErr w:type="gramStart"/>
            <w:r w:rsidRPr="00B97FA1">
              <w:rPr>
                <w:sz w:val="20"/>
              </w:rPr>
              <w:t>30 minute</w:t>
            </w:r>
            <w:proofErr w:type="gramEnd"/>
            <w:r w:rsidRPr="00B97FA1">
              <w:rPr>
                <w:sz w:val="20"/>
              </w:rPr>
              <w:t xml:space="preserv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2A10DB" w:rsidP="008B57FD">
            <w:pPr>
              <w:jc w:val="center"/>
              <w:rPr>
                <w:sz w:val="20"/>
              </w:rPr>
            </w:pPr>
            <w:r>
              <w:rPr>
                <w:sz w:val="20"/>
              </w:rPr>
              <w:t>Monday – Friday</w:t>
            </w:r>
          </w:p>
        </w:tc>
        <w:tc>
          <w:tcPr>
            <w:tcW w:w="4662" w:type="dxa"/>
            <w:gridSpan w:val="2"/>
          </w:tcPr>
          <w:p w:rsidR="005D6E35" w:rsidRPr="00095D5E" w:rsidRDefault="002A10DB" w:rsidP="008B57FD">
            <w:pPr>
              <w:jc w:val="center"/>
              <w:rPr>
                <w:sz w:val="20"/>
              </w:rPr>
            </w:pPr>
            <w:r>
              <w:rPr>
                <w:sz w:val="20"/>
              </w:rPr>
              <w:t>6:30 AM to 3:00 PM</w:t>
            </w:r>
            <w:r w:rsidR="00B97FA1">
              <w:rPr>
                <w:sz w:val="20"/>
              </w:rPr>
              <w:t>, 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B97FA1" w:rsidP="008B57FD">
            <w:pPr>
              <w:jc w:val="center"/>
              <w:rPr>
                <w:sz w:val="20"/>
              </w:rPr>
            </w:pPr>
            <w:r>
              <w:rPr>
                <w:sz w:val="20"/>
              </w:rPr>
              <w:t>Third</w:t>
            </w:r>
          </w:p>
        </w:tc>
        <w:tc>
          <w:tcPr>
            <w:tcW w:w="3888" w:type="dxa"/>
          </w:tcPr>
          <w:p w:rsidR="005D6E35" w:rsidRPr="00095D5E" w:rsidRDefault="00B97FA1" w:rsidP="008B57FD">
            <w:pPr>
              <w:jc w:val="center"/>
              <w:rPr>
                <w:sz w:val="20"/>
              </w:rPr>
            </w:pPr>
            <w:r>
              <w:rPr>
                <w:sz w:val="20"/>
              </w:rPr>
              <w:t>Sunday - Thursday</w:t>
            </w:r>
          </w:p>
        </w:tc>
        <w:tc>
          <w:tcPr>
            <w:tcW w:w="4662" w:type="dxa"/>
            <w:gridSpan w:val="2"/>
          </w:tcPr>
          <w:p w:rsidR="005D6E35" w:rsidRPr="00095D5E" w:rsidRDefault="00B97FA1" w:rsidP="008B57FD">
            <w:pPr>
              <w:jc w:val="center"/>
              <w:rPr>
                <w:sz w:val="20"/>
              </w:rPr>
            </w:pPr>
            <w:r>
              <w:rPr>
                <w:sz w:val="20"/>
              </w:rPr>
              <w:t>10:00 PM to 6:30 AM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A10DB" w:rsidP="0094140A">
            <w:pPr>
              <w:rPr>
                <w:sz w:val="20"/>
              </w:rPr>
            </w:pPr>
            <w:r>
              <w:rPr>
                <w:sz w:val="20"/>
              </w:rPr>
              <w:t>Re</w:t>
            </w:r>
            <w:r w:rsidR="00A95A35">
              <w:rPr>
                <w:sz w:val="20"/>
              </w:rPr>
              <w:t>ach truck, pallet jack -powered, two-step platform (inside trailer),</w:t>
            </w:r>
            <w:r w:rsidR="00022417">
              <w:rPr>
                <w:sz w:val="20"/>
              </w:rPr>
              <w:t xml:space="preserve"> wearable scanner.</w:t>
            </w:r>
            <w:r w:rsidR="00F77971">
              <w:rPr>
                <w:sz w:val="20"/>
              </w:rPr>
              <w:t xml:space="preserve"> Pallet repair – powered woodworking tools.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2A10DB" w:rsidP="00EA432F">
            <w:pPr>
              <w:rPr>
                <w:sz w:val="20"/>
              </w:rPr>
            </w:pPr>
            <w:r>
              <w:rPr>
                <w:sz w:val="20"/>
              </w:rPr>
              <w:t xml:space="preserve">Uses reach truck and powered pallet </w:t>
            </w:r>
            <w:r w:rsidR="00022417">
              <w:rPr>
                <w:sz w:val="20"/>
              </w:rPr>
              <w:t>jack</w:t>
            </w:r>
            <w:r>
              <w:rPr>
                <w:sz w:val="20"/>
              </w:rPr>
              <w:t xml:space="preserve"> to receive and deliver materials. Also performs pallet repair as time allows.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Face Shield</w:t>
            </w:r>
          </w:p>
          <w:p w:rsidR="002A10DB" w:rsidRPr="00095D5E" w:rsidRDefault="002A10DB" w:rsidP="00EA432F">
            <w:pPr>
              <w:rPr>
                <w:sz w:val="20"/>
              </w:rPr>
            </w:pPr>
            <w:r>
              <w:rPr>
                <w:sz w:val="20"/>
              </w:rPr>
              <w:t>Battery change</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Default="00470F27" w:rsidP="00EA432F">
            <w:pPr>
              <w:ind w:left="297" w:hanging="297"/>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Safety Glasses/Side Shields</w:t>
            </w:r>
          </w:p>
          <w:p w:rsidR="002A10DB" w:rsidRPr="00095D5E" w:rsidRDefault="002A10DB" w:rsidP="00EA432F">
            <w:pPr>
              <w:ind w:left="297" w:hanging="297"/>
              <w:rPr>
                <w:sz w:val="20"/>
              </w:rPr>
            </w:pPr>
            <w:r w:rsidRPr="002A10DB">
              <w:rPr>
                <w:sz w:val="16"/>
              </w:rPr>
              <w:t>Glasses and hearing for pallet repair</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FB24E4">
              <w:rPr>
                <w:sz w:val="20"/>
              </w:rPr>
            </w:r>
            <w:r w:rsidR="00FB24E4">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FB24E4">
              <w:rPr>
                <w:sz w:val="20"/>
              </w:rPr>
            </w:r>
            <w:r w:rsidR="00FB24E4">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FB24E4">
              <w:rPr>
                <w:sz w:val="20"/>
              </w:rPr>
            </w:r>
            <w:r w:rsidR="00FB24E4">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2A10DB" w:rsidRPr="000463BF" w:rsidTr="00043CA6">
        <w:tc>
          <w:tcPr>
            <w:tcW w:w="10364" w:type="dxa"/>
            <w:gridSpan w:val="3"/>
            <w:shd w:val="solid" w:color="1F497D" w:themeColor="text2" w:fill="auto"/>
            <w:vAlign w:val="center"/>
          </w:tcPr>
          <w:p w:rsidR="002A10DB" w:rsidRPr="00CD4E56" w:rsidRDefault="002A10DB" w:rsidP="00043CA6">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2A10DB" w:rsidRPr="000463BF" w:rsidRDefault="002A10DB" w:rsidP="00043CA6">
            <w:pPr>
              <w:jc w:val="center"/>
              <w:rPr>
                <w:b/>
                <w:color w:val="FFFFFF" w:themeColor="background1"/>
                <w:sz w:val="24"/>
                <w:szCs w:val="24"/>
              </w:rPr>
            </w:pPr>
            <w:r w:rsidRPr="0000623D">
              <w:rPr>
                <w:b/>
                <w:color w:val="FFFFFF" w:themeColor="background1"/>
                <w:sz w:val="20"/>
                <w:szCs w:val="24"/>
              </w:rPr>
              <w:t>% of Shift</w:t>
            </w:r>
          </w:p>
        </w:tc>
      </w:tr>
      <w:tr w:rsidR="00151E19" w:rsidRPr="004903FB" w:rsidTr="00151E19">
        <w:trPr>
          <w:trHeight w:val="3117"/>
        </w:trPr>
        <w:tc>
          <w:tcPr>
            <w:tcW w:w="3254" w:type="dxa"/>
          </w:tcPr>
          <w:p w:rsidR="00151E19" w:rsidRDefault="00151E19" w:rsidP="00043CA6">
            <w:pPr>
              <w:pStyle w:val="ListParagraph"/>
              <w:numPr>
                <w:ilvl w:val="0"/>
                <w:numId w:val="9"/>
              </w:numPr>
              <w:spacing w:afterLines="40" w:after="96"/>
              <w:ind w:left="427"/>
              <w:rPr>
                <w:b/>
              </w:rPr>
            </w:pPr>
            <w:r>
              <w:rPr>
                <w:b/>
              </w:rPr>
              <w:t>Unloader (bed load)</w:t>
            </w:r>
          </w:p>
          <w:p w:rsidR="00151E19" w:rsidRDefault="00151E19" w:rsidP="002A10DB">
            <w:pPr>
              <w:pStyle w:val="ListParagraph"/>
              <w:numPr>
                <w:ilvl w:val="0"/>
                <w:numId w:val="10"/>
              </w:numPr>
              <w:spacing w:afterLines="40" w:after="96"/>
              <w:rPr>
                <w:sz w:val="20"/>
              </w:rPr>
            </w:pPr>
            <w:r>
              <w:rPr>
                <w:sz w:val="20"/>
              </w:rPr>
              <w:t>Unloads trailers.</w:t>
            </w:r>
          </w:p>
          <w:p w:rsidR="00151E19" w:rsidRDefault="00151E19" w:rsidP="002A10DB">
            <w:pPr>
              <w:pStyle w:val="ListParagraph"/>
              <w:numPr>
                <w:ilvl w:val="0"/>
                <w:numId w:val="10"/>
              </w:numPr>
              <w:spacing w:afterLines="40" w:after="96"/>
              <w:rPr>
                <w:sz w:val="20"/>
              </w:rPr>
            </w:pPr>
            <w:r>
              <w:rPr>
                <w:sz w:val="20"/>
              </w:rPr>
              <w:t>Scans boxes with wearable scanner.</w:t>
            </w:r>
          </w:p>
          <w:p w:rsidR="00151E19" w:rsidRDefault="00151E19" w:rsidP="002A10DB">
            <w:pPr>
              <w:pStyle w:val="ListParagraph"/>
              <w:numPr>
                <w:ilvl w:val="0"/>
                <w:numId w:val="10"/>
              </w:numPr>
              <w:spacing w:afterLines="40" w:after="96"/>
              <w:rPr>
                <w:sz w:val="20"/>
              </w:rPr>
            </w:pPr>
            <w:r>
              <w:rPr>
                <w:sz w:val="20"/>
              </w:rPr>
              <w:t>Manually loads boxes onto a cantilevered conveyor that has been maneuvered into trailer.</w:t>
            </w:r>
          </w:p>
          <w:p w:rsidR="00151E19" w:rsidRDefault="00151E19" w:rsidP="002A10DB">
            <w:pPr>
              <w:pStyle w:val="ListParagraph"/>
              <w:numPr>
                <w:ilvl w:val="0"/>
                <w:numId w:val="10"/>
              </w:numPr>
              <w:spacing w:afterLines="40" w:after="96"/>
              <w:rPr>
                <w:sz w:val="20"/>
              </w:rPr>
            </w:pPr>
            <w:r>
              <w:rPr>
                <w:sz w:val="20"/>
              </w:rPr>
              <w:t>Heaviest box handled individually is 50# with average of 15 to 20#.</w:t>
            </w:r>
          </w:p>
          <w:p w:rsidR="00151E19" w:rsidRPr="00151E19" w:rsidRDefault="00151E19" w:rsidP="00043CA6">
            <w:pPr>
              <w:pStyle w:val="ListParagraph"/>
              <w:numPr>
                <w:ilvl w:val="0"/>
                <w:numId w:val="10"/>
              </w:numPr>
              <w:spacing w:afterLines="40" w:after="96"/>
              <w:rPr>
                <w:sz w:val="20"/>
              </w:rPr>
            </w:pPr>
            <w:r>
              <w:rPr>
                <w:sz w:val="20"/>
              </w:rPr>
              <w:t>Rotates among the other tasks that make up the Warehouse Material Handler position.</w:t>
            </w:r>
          </w:p>
        </w:tc>
        <w:tc>
          <w:tcPr>
            <w:tcW w:w="3555" w:type="dxa"/>
            <w:shd w:val="clear" w:color="auto" w:fill="DBE5F1" w:themeFill="accent1" w:themeFillTint="33"/>
            <w:vAlign w:val="center"/>
          </w:tcPr>
          <w:p w:rsidR="00151E19" w:rsidRPr="0013387B" w:rsidRDefault="00151E19" w:rsidP="00043CA6">
            <w:pPr>
              <w:spacing w:afterLines="40" w:after="96"/>
              <w:jc w:val="center"/>
              <w:rPr>
                <w:sz w:val="20"/>
              </w:rPr>
            </w:pPr>
            <w:r>
              <w:rPr>
                <w:noProof/>
                <w:sz w:val="20"/>
              </w:rPr>
              <w:drawing>
                <wp:inline distT="0" distB="0" distL="0" distR="0" wp14:anchorId="51D4E7A4" wp14:editId="6FC7533F">
                  <wp:extent cx="2216785" cy="1243330"/>
                  <wp:effectExtent l="0" t="0" r="0" b="0"/>
                  <wp:docPr id="2" name="Picture 2" descr="C:\Users\Mark Anderson\AppData\Local\Microsoft\Windows\INetCache\Content.Word\0037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372.MTS.Still002.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151E19" w:rsidRPr="0013387B" w:rsidRDefault="00151E19" w:rsidP="00043CA6">
            <w:pPr>
              <w:spacing w:afterLines="40" w:after="96"/>
              <w:jc w:val="center"/>
              <w:rPr>
                <w:sz w:val="20"/>
              </w:rPr>
            </w:pPr>
            <w:r>
              <w:rPr>
                <w:noProof/>
                <w:sz w:val="20"/>
              </w:rPr>
              <w:drawing>
                <wp:inline distT="0" distB="0" distL="0" distR="0" wp14:anchorId="4CD17B77" wp14:editId="1B7A6D82">
                  <wp:extent cx="2216785" cy="1243330"/>
                  <wp:effectExtent l="0" t="0" r="0" b="0"/>
                  <wp:docPr id="1" name="Picture 1" descr="C:\Users\Mark Anderson\AppData\Local\Microsoft\Windows\INetCache\Content.Word\00372.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372.MTS.Still003.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Align w:val="center"/>
          </w:tcPr>
          <w:p w:rsidR="00151E19" w:rsidRDefault="00151E19" w:rsidP="00043CA6">
            <w:pPr>
              <w:pStyle w:val="ListParagraph"/>
              <w:ind w:left="0" w:right="-30"/>
              <w:jc w:val="center"/>
              <w:rPr>
                <w:b/>
                <w:sz w:val="20"/>
              </w:rPr>
            </w:pPr>
            <w:r>
              <w:rPr>
                <w:b/>
                <w:sz w:val="20"/>
              </w:rPr>
              <w:t xml:space="preserve">0 </w:t>
            </w:r>
          </w:p>
          <w:p w:rsidR="00151E19" w:rsidRPr="004903FB" w:rsidRDefault="00151E19" w:rsidP="00043CA6">
            <w:pPr>
              <w:pStyle w:val="ListParagraph"/>
              <w:ind w:left="0" w:right="-30"/>
              <w:jc w:val="center"/>
              <w:rPr>
                <w:b/>
                <w:sz w:val="20"/>
              </w:rPr>
            </w:pPr>
            <w:r>
              <w:rPr>
                <w:b/>
                <w:sz w:val="20"/>
              </w:rPr>
              <w:t>to 100</w:t>
            </w:r>
          </w:p>
        </w:tc>
      </w:tr>
      <w:tr w:rsidR="002A10DB" w:rsidTr="00151E19">
        <w:trPr>
          <w:trHeight w:val="2360"/>
        </w:trPr>
        <w:tc>
          <w:tcPr>
            <w:tcW w:w="3254" w:type="dxa"/>
            <w:vMerge w:val="restart"/>
          </w:tcPr>
          <w:p w:rsidR="002A10DB" w:rsidRPr="00B710AE" w:rsidRDefault="00B16A29" w:rsidP="00E06C64">
            <w:pPr>
              <w:pStyle w:val="ListParagraph"/>
              <w:numPr>
                <w:ilvl w:val="0"/>
                <w:numId w:val="13"/>
              </w:numPr>
              <w:spacing w:afterLines="40" w:after="96"/>
              <w:ind w:left="427"/>
              <w:rPr>
                <w:b/>
              </w:rPr>
            </w:pPr>
            <w:r>
              <w:rPr>
                <w:b/>
              </w:rPr>
              <w:t xml:space="preserve">Sorters </w:t>
            </w:r>
          </w:p>
          <w:p w:rsidR="002A10DB" w:rsidRPr="00B16A29" w:rsidRDefault="00043CA6" w:rsidP="00E06C64">
            <w:pPr>
              <w:pStyle w:val="ListParagraph"/>
              <w:numPr>
                <w:ilvl w:val="0"/>
                <w:numId w:val="19"/>
              </w:numPr>
              <w:spacing w:afterLines="40" w:after="96"/>
              <w:rPr>
                <w:b/>
                <w:sz w:val="20"/>
              </w:rPr>
            </w:pPr>
            <w:r>
              <w:rPr>
                <w:sz w:val="20"/>
              </w:rPr>
              <w:t>Typically,</w:t>
            </w:r>
            <w:r w:rsidR="00B16A29">
              <w:rPr>
                <w:sz w:val="20"/>
              </w:rPr>
              <w:t xml:space="preserve"> the sorting is performed by two Material Handlers on each side of the conveyor.</w:t>
            </w:r>
          </w:p>
          <w:p w:rsidR="00B16A29" w:rsidRPr="00043CA6" w:rsidRDefault="00043CA6" w:rsidP="00E06C64">
            <w:pPr>
              <w:pStyle w:val="ListParagraph"/>
              <w:numPr>
                <w:ilvl w:val="0"/>
                <w:numId w:val="19"/>
              </w:numPr>
              <w:spacing w:afterLines="40" w:after="96"/>
              <w:rPr>
                <w:b/>
                <w:sz w:val="20"/>
              </w:rPr>
            </w:pPr>
            <w:r>
              <w:rPr>
                <w:sz w:val="20"/>
              </w:rPr>
              <w:t>For every other box, each Material Handler uses a wearable to scan the box and then carries the box to the designated pallet.</w:t>
            </w:r>
          </w:p>
          <w:p w:rsidR="00043CA6" w:rsidRPr="00B16A29" w:rsidRDefault="00043CA6" w:rsidP="00E06C64">
            <w:pPr>
              <w:pStyle w:val="ListParagraph"/>
              <w:numPr>
                <w:ilvl w:val="0"/>
                <w:numId w:val="19"/>
              </w:numPr>
              <w:spacing w:afterLines="40" w:after="96"/>
              <w:rPr>
                <w:b/>
                <w:sz w:val="20"/>
              </w:rPr>
            </w:pPr>
            <w:r>
              <w:rPr>
                <w:sz w:val="20"/>
              </w:rPr>
              <w:t xml:space="preserve">Pallets are stacked </w:t>
            </w:r>
            <w:r w:rsidR="00A95A35">
              <w:rPr>
                <w:sz w:val="20"/>
              </w:rPr>
              <w:t>three boxes high (</w:t>
            </w:r>
            <w:r>
              <w:rPr>
                <w:sz w:val="20"/>
              </w:rPr>
              <w:t>no hi</w:t>
            </w:r>
            <w:r w:rsidR="00A95A35">
              <w:rPr>
                <w:sz w:val="20"/>
              </w:rPr>
              <w:t>gher than about shoulder height).</w:t>
            </w:r>
          </w:p>
          <w:p w:rsidR="00043CA6" w:rsidRDefault="00043CA6" w:rsidP="00E06C64">
            <w:pPr>
              <w:pStyle w:val="ListParagraph"/>
              <w:numPr>
                <w:ilvl w:val="0"/>
                <w:numId w:val="19"/>
              </w:numPr>
              <w:spacing w:afterLines="40" w:after="96"/>
              <w:rPr>
                <w:sz w:val="20"/>
              </w:rPr>
            </w:pPr>
            <w:r>
              <w:rPr>
                <w:sz w:val="20"/>
              </w:rPr>
              <w:t xml:space="preserve">Heaviest box handled individually is </w:t>
            </w:r>
            <w:r w:rsidR="00151E19">
              <w:rPr>
                <w:sz w:val="20"/>
              </w:rPr>
              <w:t>5</w:t>
            </w:r>
            <w:r>
              <w:rPr>
                <w:sz w:val="20"/>
              </w:rPr>
              <w:t xml:space="preserve">0# with average of </w:t>
            </w:r>
            <w:r w:rsidR="00E06C64">
              <w:rPr>
                <w:sz w:val="20"/>
              </w:rPr>
              <w:t>15 to 20</w:t>
            </w:r>
            <w:r>
              <w:rPr>
                <w:sz w:val="20"/>
              </w:rPr>
              <w:t>#.</w:t>
            </w:r>
          </w:p>
          <w:p w:rsidR="00B16A29" w:rsidRPr="00151E19" w:rsidRDefault="00C4344E" w:rsidP="00151E19">
            <w:pPr>
              <w:pStyle w:val="ListParagraph"/>
              <w:numPr>
                <w:ilvl w:val="0"/>
                <w:numId w:val="19"/>
              </w:numPr>
              <w:spacing w:afterLines="40" w:after="96"/>
              <w:rPr>
                <w:sz w:val="20"/>
              </w:rPr>
            </w:pPr>
            <w:r>
              <w:rPr>
                <w:sz w:val="20"/>
              </w:rPr>
              <w:t>Rotates among the other tasks that make up the Warehouse Material Handler position.</w:t>
            </w:r>
          </w:p>
        </w:tc>
        <w:tc>
          <w:tcPr>
            <w:tcW w:w="3555" w:type="dxa"/>
            <w:shd w:val="clear" w:color="auto" w:fill="DBE5F1" w:themeFill="accent1" w:themeFillTint="33"/>
            <w:vAlign w:val="center"/>
          </w:tcPr>
          <w:p w:rsidR="002A10DB" w:rsidRPr="0013387B" w:rsidRDefault="00151E19" w:rsidP="00043CA6">
            <w:pPr>
              <w:spacing w:afterLines="40" w:after="96"/>
              <w:jc w:val="center"/>
              <w:rPr>
                <w:sz w:val="20"/>
              </w:rPr>
            </w:pPr>
            <w:r>
              <w:rPr>
                <w:noProof/>
                <w:sz w:val="20"/>
              </w:rPr>
              <w:drawing>
                <wp:inline distT="0" distB="0" distL="0" distR="0">
                  <wp:extent cx="2216785" cy="1243330"/>
                  <wp:effectExtent l="0" t="0" r="0" b="0"/>
                  <wp:docPr id="4" name="Picture 4" descr="C:\Users\Mark Anderson\AppData\Local\Microsoft\Windows\INetCache\Content.Word\00373.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73.MTS.Still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2A10DB" w:rsidRPr="0013387B" w:rsidRDefault="00151E19" w:rsidP="00043CA6">
            <w:pPr>
              <w:spacing w:afterLines="40" w:after="96"/>
              <w:jc w:val="center"/>
              <w:rPr>
                <w:sz w:val="20"/>
              </w:rPr>
            </w:pPr>
            <w:r>
              <w:rPr>
                <w:noProof/>
                <w:sz w:val="20"/>
              </w:rPr>
              <w:drawing>
                <wp:inline distT="0" distB="0" distL="0" distR="0">
                  <wp:extent cx="2216785" cy="1243330"/>
                  <wp:effectExtent l="0" t="0" r="0" b="0"/>
                  <wp:docPr id="5" name="Picture 5" descr="C:\Users\Mark Anderson\AppData\Local\Microsoft\Windows\INetCache\Content.Word\00373.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73.MTS.Still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2A10DB" w:rsidRDefault="002A10DB" w:rsidP="00043CA6">
            <w:pPr>
              <w:pStyle w:val="ListParagraph"/>
              <w:ind w:left="0" w:right="-30"/>
              <w:jc w:val="center"/>
              <w:rPr>
                <w:b/>
                <w:sz w:val="20"/>
              </w:rPr>
            </w:pPr>
            <w:r>
              <w:rPr>
                <w:b/>
                <w:sz w:val="20"/>
              </w:rPr>
              <w:t xml:space="preserve">0 </w:t>
            </w:r>
          </w:p>
          <w:p w:rsidR="002A10DB" w:rsidRDefault="002A10DB" w:rsidP="00043CA6">
            <w:pPr>
              <w:pStyle w:val="ListParagraph"/>
              <w:ind w:left="0" w:right="-30"/>
              <w:jc w:val="center"/>
              <w:rPr>
                <w:b/>
                <w:sz w:val="20"/>
              </w:rPr>
            </w:pPr>
            <w:r>
              <w:rPr>
                <w:b/>
                <w:sz w:val="20"/>
              </w:rPr>
              <w:t>to 100</w:t>
            </w:r>
          </w:p>
        </w:tc>
      </w:tr>
      <w:tr w:rsidR="002A10DB" w:rsidTr="00151E19">
        <w:trPr>
          <w:trHeight w:val="2361"/>
        </w:trPr>
        <w:tc>
          <w:tcPr>
            <w:tcW w:w="3254" w:type="dxa"/>
            <w:vMerge/>
            <w:tcBorders>
              <w:bottom w:val="single" w:sz="4" w:space="0" w:color="auto"/>
            </w:tcBorders>
          </w:tcPr>
          <w:p w:rsidR="002A10DB" w:rsidRDefault="002A10DB" w:rsidP="002A10DB">
            <w:pPr>
              <w:pStyle w:val="ListParagraph"/>
              <w:numPr>
                <w:ilvl w:val="0"/>
                <w:numId w:val="9"/>
              </w:numPr>
              <w:spacing w:afterLines="40" w:after="96"/>
              <w:ind w:left="339"/>
              <w:rPr>
                <w:b/>
              </w:rPr>
            </w:pPr>
          </w:p>
        </w:tc>
        <w:tc>
          <w:tcPr>
            <w:tcW w:w="3555" w:type="dxa"/>
            <w:tcBorders>
              <w:bottom w:val="single" w:sz="4" w:space="0" w:color="auto"/>
            </w:tcBorders>
            <w:shd w:val="clear" w:color="auto" w:fill="DBE5F1" w:themeFill="accent1" w:themeFillTint="33"/>
            <w:vAlign w:val="center"/>
          </w:tcPr>
          <w:p w:rsidR="002A10DB" w:rsidRPr="0013387B" w:rsidRDefault="00151E19" w:rsidP="00043CA6">
            <w:pPr>
              <w:spacing w:afterLines="40" w:after="96"/>
              <w:jc w:val="center"/>
              <w:rPr>
                <w:sz w:val="20"/>
              </w:rPr>
            </w:pPr>
            <w:r>
              <w:rPr>
                <w:noProof/>
                <w:sz w:val="20"/>
              </w:rPr>
              <w:drawing>
                <wp:inline distT="0" distB="0" distL="0" distR="0">
                  <wp:extent cx="2216785" cy="1243330"/>
                  <wp:effectExtent l="0" t="0" r="0" b="0"/>
                  <wp:docPr id="7" name="Picture 7" descr="C:\Users\Mark Anderson\AppData\Local\Microsoft\Windows\INetCache\Content.Word\0037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73.MTS.Still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tcBorders>
              <w:bottom w:val="single" w:sz="4" w:space="0" w:color="auto"/>
            </w:tcBorders>
            <w:shd w:val="clear" w:color="auto" w:fill="DBE5F1" w:themeFill="accent1" w:themeFillTint="33"/>
            <w:vAlign w:val="center"/>
          </w:tcPr>
          <w:p w:rsidR="002A10DB" w:rsidRPr="0013387B" w:rsidRDefault="00151E19" w:rsidP="00043CA6">
            <w:pPr>
              <w:spacing w:afterLines="40" w:after="96"/>
              <w:jc w:val="center"/>
              <w:rPr>
                <w:sz w:val="20"/>
              </w:rPr>
            </w:pPr>
            <w:r>
              <w:rPr>
                <w:noProof/>
                <w:sz w:val="20"/>
              </w:rPr>
              <w:drawing>
                <wp:inline distT="0" distB="0" distL="0" distR="0" wp14:anchorId="633F8325" wp14:editId="16971F0D">
                  <wp:extent cx="2216785" cy="1243330"/>
                  <wp:effectExtent l="0" t="0" r="0" b="0"/>
                  <wp:docPr id="6" name="Picture 6" descr="C:\Users\Mark Anderson\AppData\Local\Microsoft\Windows\INetCache\Content.Word\00373.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73.MTS.Still0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tcBorders>
              <w:bottom w:val="single" w:sz="4" w:space="0" w:color="auto"/>
            </w:tcBorders>
            <w:vAlign w:val="center"/>
          </w:tcPr>
          <w:p w:rsidR="002A10DB" w:rsidRDefault="002A10DB" w:rsidP="00043CA6">
            <w:pPr>
              <w:pStyle w:val="ListParagraph"/>
              <w:ind w:left="0" w:right="-30"/>
              <w:jc w:val="center"/>
              <w:rPr>
                <w:b/>
                <w:sz w:val="20"/>
              </w:rPr>
            </w:pPr>
          </w:p>
        </w:tc>
      </w:tr>
      <w:tr w:rsidR="002A10DB" w:rsidTr="00E06C64">
        <w:trPr>
          <w:trHeight w:val="363"/>
        </w:trPr>
        <w:tc>
          <w:tcPr>
            <w:tcW w:w="3254" w:type="dxa"/>
            <w:vMerge w:val="restart"/>
            <w:tcBorders>
              <w:top w:val="single" w:sz="4" w:space="0" w:color="auto"/>
              <w:left w:val="single" w:sz="4" w:space="0" w:color="auto"/>
              <w:bottom w:val="single" w:sz="4" w:space="0" w:color="auto"/>
              <w:right w:val="single" w:sz="4" w:space="0" w:color="auto"/>
            </w:tcBorders>
          </w:tcPr>
          <w:p w:rsidR="002A10DB" w:rsidRPr="00B710AE" w:rsidRDefault="0062499A" w:rsidP="00E06C64">
            <w:pPr>
              <w:pStyle w:val="ListParagraph"/>
              <w:numPr>
                <w:ilvl w:val="0"/>
                <w:numId w:val="17"/>
              </w:numPr>
              <w:spacing w:afterLines="40" w:after="96"/>
              <w:ind w:left="427"/>
              <w:rPr>
                <w:b/>
              </w:rPr>
            </w:pPr>
            <w:r>
              <w:rPr>
                <w:b/>
              </w:rPr>
              <w:t xml:space="preserve">Pallet </w:t>
            </w:r>
            <w:r w:rsidR="00043CA6">
              <w:rPr>
                <w:b/>
              </w:rPr>
              <w:t>Tally</w:t>
            </w:r>
            <w:r>
              <w:rPr>
                <w:b/>
              </w:rPr>
              <w:t xml:space="preserve"> and Transport</w:t>
            </w:r>
          </w:p>
          <w:p w:rsidR="002A10DB" w:rsidRDefault="00043CA6" w:rsidP="00E06C64">
            <w:pPr>
              <w:pStyle w:val="ListParagraph"/>
              <w:numPr>
                <w:ilvl w:val="0"/>
                <w:numId w:val="20"/>
              </w:numPr>
              <w:spacing w:afterLines="40" w:after="96"/>
              <w:rPr>
                <w:sz w:val="20"/>
              </w:rPr>
            </w:pPr>
            <w:r>
              <w:rPr>
                <w:sz w:val="20"/>
              </w:rPr>
              <w:t xml:space="preserve">Counts number of boxes on pallet and transports pallet </w:t>
            </w:r>
            <w:r w:rsidRPr="0062499A">
              <w:rPr>
                <w:sz w:val="20"/>
              </w:rPr>
              <w:t>to the staging area.</w:t>
            </w:r>
          </w:p>
          <w:p w:rsidR="00E85A9B" w:rsidRDefault="00E85A9B" w:rsidP="00E06C64">
            <w:pPr>
              <w:pStyle w:val="ListParagraph"/>
              <w:numPr>
                <w:ilvl w:val="0"/>
                <w:numId w:val="20"/>
              </w:numPr>
              <w:spacing w:afterLines="40" w:after="96"/>
              <w:rPr>
                <w:sz w:val="20"/>
              </w:rPr>
            </w:pPr>
            <w:r>
              <w:rPr>
                <w:sz w:val="20"/>
              </w:rPr>
              <w:t>Manually handles pallets.</w:t>
            </w:r>
          </w:p>
          <w:p w:rsidR="00F77971" w:rsidRDefault="0062499A" w:rsidP="00E06C64">
            <w:pPr>
              <w:pStyle w:val="ListParagraph"/>
              <w:numPr>
                <w:ilvl w:val="0"/>
                <w:numId w:val="20"/>
              </w:numPr>
              <w:spacing w:afterLines="40" w:after="96"/>
              <w:rPr>
                <w:sz w:val="20"/>
              </w:rPr>
            </w:pPr>
            <w:r>
              <w:rPr>
                <w:sz w:val="20"/>
              </w:rPr>
              <w:t>Once count is accomplished transport</w:t>
            </w:r>
            <w:r w:rsidR="00022417">
              <w:rPr>
                <w:sz w:val="20"/>
              </w:rPr>
              <w:t>s</w:t>
            </w:r>
            <w:r>
              <w:rPr>
                <w:sz w:val="20"/>
              </w:rPr>
              <w:t xml:space="preserve"> pallet to the warehouse staging area</w:t>
            </w:r>
            <w:r w:rsidR="00483EAA">
              <w:rPr>
                <w:sz w:val="20"/>
              </w:rPr>
              <w:t xml:space="preserve"> (paper boy area)</w:t>
            </w:r>
            <w:r w:rsidR="00F77971">
              <w:rPr>
                <w:sz w:val="20"/>
              </w:rPr>
              <w:t xml:space="preserve"> or to the picking racks where the boxes are moved from the pallet to the floor.</w:t>
            </w:r>
          </w:p>
          <w:p w:rsidR="002A10DB" w:rsidRPr="00E06C64" w:rsidRDefault="00E06C64" w:rsidP="00E06C64">
            <w:pPr>
              <w:pStyle w:val="ListParagraph"/>
              <w:numPr>
                <w:ilvl w:val="0"/>
                <w:numId w:val="20"/>
              </w:numPr>
              <w:spacing w:afterLines="40" w:after="96"/>
              <w:rPr>
                <w:sz w:val="20"/>
              </w:rPr>
            </w:pPr>
            <w:r>
              <w:rPr>
                <w:sz w:val="20"/>
              </w:rPr>
              <w:t>Rotates among the other tasks that make up the Warehouse Material Handler position.</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10DB" w:rsidRPr="0013387B" w:rsidRDefault="00E85A9B" w:rsidP="00043CA6">
            <w:pPr>
              <w:spacing w:afterLines="40" w:after="96"/>
              <w:jc w:val="center"/>
              <w:rPr>
                <w:sz w:val="20"/>
              </w:rPr>
            </w:pPr>
            <w:r>
              <w:rPr>
                <w:noProof/>
                <w:sz w:val="20"/>
              </w:rPr>
              <w:drawing>
                <wp:inline distT="0" distB="0" distL="0" distR="0">
                  <wp:extent cx="2216785" cy="1243330"/>
                  <wp:effectExtent l="0" t="0" r="0" b="0"/>
                  <wp:docPr id="10" name="Picture 10" descr="C:\Users\Mark Anderson\AppData\Local\Microsoft\Windows\INetCache\Content.Word\0037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374.MTS.Still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10DB" w:rsidRPr="0013387B" w:rsidRDefault="00E85A9B" w:rsidP="00043CA6">
            <w:pPr>
              <w:spacing w:afterLines="40" w:after="96"/>
              <w:jc w:val="center"/>
              <w:rPr>
                <w:sz w:val="20"/>
              </w:rPr>
            </w:pPr>
            <w:r>
              <w:rPr>
                <w:noProof/>
                <w:sz w:val="20"/>
              </w:rPr>
              <w:drawing>
                <wp:inline distT="0" distB="0" distL="0" distR="0">
                  <wp:extent cx="2216785" cy="1243330"/>
                  <wp:effectExtent l="0" t="0" r="0" b="0"/>
                  <wp:docPr id="11" name="Picture 11" descr="C:\Users\Mark Anderson\AppData\Local\Microsoft\Windows\INetCache\Content.Word\00374.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374.MTS.Still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2A10DB" w:rsidRDefault="002A10DB" w:rsidP="00043CA6">
            <w:pPr>
              <w:pStyle w:val="ListParagraph"/>
              <w:ind w:left="0" w:right="-30"/>
              <w:jc w:val="center"/>
              <w:rPr>
                <w:b/>
                <w:sz w:val="20"/>
              </w:rPr>
            </w:pPr>
            <w:r>
              <w:rPr>
                <w:b/>
                <w:sz w:val="20"/>
              </w:rPr>
              <w:t xml:space="preserve">0 </w:t>
            </w:r>
          </w:p>
          <w:p w:rsidR="002A10DB" w:rsidRDefault="002A10DB" w:rsidP="00043CA6">
            <w:pPr>
              <w:pStyle w:val="ListParagraph"/>
              <w:ind w:left="0" w:right="-30"/>
              <w:jc w:val="center"/>
              <w:rPr>
                <w:b/>
                <w:sz w:val="20"/>
              </w:rPr>
            </w:pPr>
            <w:r>
              <w:rPr>
                <w:b/>
                <w:sz w:val="20"/>
              </w:rPr>
              <w:t>to 100</w:t>
            </w:r>
          </w:p>
        </w:tc>
      </w:tr>
      <w:tr w:rsidR="002A10DB" w:rsidTr="00F77971">
        <w:trPr>
          <w:trHeight w:val="944"/>
        </w:trPr>
        <w:tc>
          <w:tcPr>
            <w:tcW w:w="3254" w:type="dxa"/>
            <w:vMerge/>
            <w:tcBorders>
              <w:top w:val="single" w:sz="4" w:space="0" w:color="auto"/>
              <w:left w:val="single" w:sz="4" w:space="0" w:color="auto"/>
              <w:bottom w:val="single" w:sz="4" w:space="0" w:color="auto"/>
              <w:right w:val="single" w:sz="4" w:space="0" w:color="auto"/>
            </w:tcBorders>
          </w:tcPr>
          <w:p w:rsidR="002A10DB" w:rsidRDefault="002A10DB" w:rsidP="00043CA6">
            <w:pPr>
              <w:pStyle w:val="ListParagraph"/>
              <w:numPr>
                <w:ilvl w:val="0"/>
                <w:numId w:val="14"/>
              </w:numPr>
              <w:spacing w:afterLines="40" w:after="96"/>
              <w:ind w:left="339"/>
              <w:rPr>
                <w:b/>
              </w:rPr>
            </w:pP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10DB" w:rsidRDefault="00E85A9B" w:rsidP="00043CA6">
            <w:pPr>
              <w:spacing w:afterLines="40" w:after="96"/>
              <w:jc w:val="center"/>
              <w:rPr>
                <w:noProof/>
                <w:sz w:val="20"/>
              </w:rPr>
            </w:pPr>
            <w:r>
              <w:rPr>
                <w:noProof/>
                <w:sz w:val="20"/>
              </w:rPr>
              <w:drawing>
                <wp:inline distT="0" distB="0" distL="0" distR="0">
                  <wp:extent cx="2216785" cy="1243330"/>
                  <wp:effectExtent l="0" t="0" r="0" b="0"/>
                  <wp:docPr id="12" name="Picture 12" descr="C:\Users\Mark Anderson\AppData\Local\Microsoft\Windows\INetCache\Content.Word\0037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374.MTS.Still0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10DB" w:rsidRDefault="00E85A9B" w:rsidP="00043CA6">
            <w:pPr>
              <w:spacing w:afterLines="40" w:after="96"/>
              <w:jc w:val="center"/>
              <w:rPr>
                <w:noProof/>
                <w:sz w:val="20"/>
              </w:rPr>
            </w:pPr>
            <w:r>
              <w:rPr>
                <w:noProof/>
                <w:sz w:val="20"/>
              </w:rPr>
              <w:drawing>
                <wp:inline distT="0" distB="0" distL="0" distR="0">
                  <wp:extent cx="2216785" cy="1243330"/>
                  <wp:effectExtent l="0" t="0" r="0" b="0"/>
                  <wp:docPr id="13" name="Picture 13" descr="C:\Users\Mark Anderson\AppData\Local\Microsoft\Windows\INetCache\Content.Word\00075.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075.MTS.Still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tcBorders>
              <w:top w:val="single" w:sz="4" w:space="0" w:color="auto"/>
              <w:left w:val="single" w:sz="4" w:space="0" w:color="auto"/>
              <w:bottom w:val="single" w:sz="4" w:space="0" w:color="auto"/>
              <w:right w:val="single" w:sz="4" w:space="0" w:color="auto"/>
            </w:tcBorders>
            <w:vAlign w:val="center"/>
          </w:tcPr>
          <w:p w:rsidR="002A10DB" w:rsidRDefault="002A10DB" w:rsidP="00043CA6">
            <w:pPr>
              <w:pStyle w:val="ListParagraph"/>
              <w:ind w:left="0" w:right="-30"/>
              <w:jc w:val="center"/>
              <w:rPr>
                <w:b/>
                <w:sz w:val="20"/>
              </w:rPr>
            </w:pPr>
          </w:p>
        </w:tc>
      </w:tr>
    </w:tbl>
    <w:tbl>
      <w:tblPr>
        <w:tblStyle w:val="TableGrid1"/>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E85A9B" w:rsidRPr="00483EAA" w:rsidTr="00E85A9B">
        <w:trPr>
          <w:trHeight w:val="1803"/>
        </w:trPr>
        <w:tc>
          <w:tcPr>
            <w:tcW w:w="3254" w:type="dxa"/>
            <w:tcBorders>
              <w:top w:val="single" w:sz="4" w:space="0" w:color="auto"/>
              <w:bottom w:val="single" w:sz="4" w:space="0" w:color="auto"/>
            </w:tcBorders>
          </w:tcPr>
          <w:p w:rsidR="00E85A9B" w:rsidRPr="00483EAA" w:rsidRDefault="00E85A9B" w:rsidP="00E06C64">
            <w:pPr>
              <w:numPr>
                <w:ilvl w:val="0"/>
                <w:numId w:val="18"/>
              </w:numPr>
              <w:spacing w:afterLines="40" w:after="96"/>
              <w:ind w:left="427"/>
              <w:contextualSpacing/>
              <w:rPr>
                <w:b/>
              </w:rPr>
            </w:pPr>
            <w:r>
              <w:rPr>
                <w:b/>
              </w:rPr>
              <w:lastRenderedPageBreak/>
              <w:t>Unloader (pallet load)</w:t>
            </w:r>
          </w:p>
          <w:p w:rsidR="00E85A9B" w:rsidRDefault="00E85A9B" w:rsidP="00E06C64">
            <w:pPr>
              <w:numPr>
                <w:ilvl w:val="0"/>
                <w:numId w:val="21"/>
              </w:numPr>
              <w:spacing w:afterLines="40" w:after="96"/>
              <w:contextualSpacing/>
              <w:rPr>
                <w:sz w:val="20"/>
              </w:rPr>
            </w:pPr>
            <w:r>
              <w:rPr>
                <w:sz w:val="20"/>
              </w:rPr>
              <w:t>Unloads trailer that is a pallet load with reach truck or powered pallet jack.</w:t>
            </w:r>
          </w:p>
          <w:p w:rsidR="00E85A9B" w:rsidRPr="00E85A9B" w:rsidRDefault="00E85A9B" w:rsidP="00E85A9B">
            <w:pPr>
              <w:pStyle w:val="ListParagraph"/>
              <w:numPr>
                <w:ilvl w:val="0"/>
                <w:numId w:val="21"/>
              </w:numPr>
              <w:spacing w:afterLines="40" w:after="96"/>
              <w:rPr>
                <w:sz w:val="20"/>
              </w:rPr>
            </w:pPr>
            <w:r>
              <w:rPr>
                <w:sz w:val="20"/>
              </w:rPr>
              <w:t>Rotates among the other tasks that make up the Warehouse Material Handler position.</w:t>
            </w:r>
          </w:p>
        </w:tc>
        <w:tc>
          <w:tcPr>
            <w:tcW w:w="3555" w:type="dxa"/>
            <w:tcBorders>
              <w:top w:val="single" w:sz="4" w:space="0" w:color="auto"/>
              <w:bottom w:val="single" w:sz="4" w:space="0" w:color="auto"/>
            </w:tcBorders>
            <w:shd w:val="clear" w:color="auto" w:fill="DBE5F1" w:themeFill="accent1" w:themeFillTint="33"/>
            <w:vAlign w:val="center"/>
          </w:tcPr>
          <w:p w:rsidR="00E85A9B" w:rsidRPr="00483EAA" w:rsidRDefault="00E85A9B" w:rsidP="00483EAA">
            <w:pPr>
              <w:spacing w:afterLines="40" w:after="96"/>
              <w:jc w:val="center"/>
              <w:rPr>
                <w:sz w:val="20"/>
              </w:rPr>
            </w:pPr>
            <w:r>
              <w:rPr>
                <w:noProof/>
                <w:sz w:val="20"/>
              </w:rPr>
              <w:drawing>
                <wp:inline distT="0" distB="0" distL="0" distR="0" wp14:anchorId="01207181" wp14:editId="54AF1ACF">
                  <wp:extent cx="2216785" cy="1243330"/>
                  <wp:effectExtent l="0" t="0" r="0" b="0"/>
                  <wp:docPr id="14" name="Picture 14" descr="C:\Users\Mark Anderson\AppData\Local\Microsoft\Windows\INetCache\Content.Word\0007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070.MTS.Still0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tcBorders>
              <w:top w:val="single" w:sz="4" w:space="0" w:color="auto"/>
              <w:bottom w:val="single" w:sz="4" w:space="0" w:color="auto"/>
            </w:tcBorders>
            <w:shd w:val="clear" w:color="auto" w:fill="DBE5F1" w:themeFill="accent1" w:themeFillTint="33"/>
            <w:vAlign w:val="center"/>
          </w:tcPr>
          <w:p w:rsidR="00E85A9B" w:rsidRPr="00483EAA" w:rsidRDefault="00E85A9B" w:rsidP="00483EAA">
            <w:pPr>
              <w:spacing w:afterLines="40" w:after="96"/>
              <w:jc w:val="center"/>
              <w:rPr>
                <w:sz w:val="20"/>
              </w:rPr>
            </w:pPr>
            <w:r>
              <w:rPr>
                <w:noProof/>
                <w:sz w:val="20"/>
              </w:rPr>
              <w:drawing>
                <wp:inline distT="0" distB="0" distL="0" distR="0" wp14:anchorId="5CA452D6" wp14:editId="270AC6AB">
                  <wp:extent cx="2216785" cy="1243330"/>
                  <wp:effectExtent l="0" t="0" r="0" b="0"/>
                  <wp:docPr id="27" name="Picture 27" descr="C:\Users\Mark Anderson\AppData\Local\Microsoft\Windows\INetCache\Content.Word\0007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070.MTS.Still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tcBorders>
              <w:top w:val="single" w:sz="4" w:space="0" w:color="auto"/>
              <w:bottom w:val="single" w:sz="4" w:space="0" w:color="auto"/>
            </w:tcBorders>
            <w:vAlign w:val="center"/>
          </w:tcPr>
          <w:p w:rsidR="00E85A9B" w:rsidRPr="00483EAA" w:rsidRDefault="00E85A9B" w:rsidP="00483EAA">
            <w:pPr>
              <w:ind w:right="-30"/>
              <w:contextualSpacing/>
              <w:jc w:val="center"/>
              <w:rPr>
                <w:b/>
                <w:sz w:val="20"/>
              </w:rPr>
            </w:pPr>
            <w:r w:rsidRPr="00483EAA">
              <w:rPr>
                <w:b/>
                <w:sz w:val="20"/>
              </w:rPr>
              <w:t xml:space="preserve">0 </w:t>
            </w:r>
          </w:p>
          <w:p w:rsidR="00E85A9B" w:rsidRPr="00483EAA" w:rsidRDefault="00E85A9B" w:rsidP="00483EAA">
            <w:pPr>
              <w:ind w:right="-30"/>
              <w:contextualSpacing/>
              <w:jc w:val="center"/>
              <w:rPr>
                <w:b/>
                <w:sz w:val="20"/>
              </w:rPr>
            </w:pPr>
            <w:r w:rsidRPr="00483EAA">
              <w:rPr>
                <w:b/>
                <w:sz w:val="20"/>
              </w:rPr>
              <w:t>to 100</w:t>
            </w:r>
          </w:p>
        </w:tc>
      </w:tr>
      <w:tr w:rsidR="00E85A9B" w:rsidRPr="00483EAA" w:rsidTr="00E85A9B">
        <w:trPr>
          <w:trHeight w:val="1803"/>
        </w:trPr>
        <w:tc>
          <w:tcPr>
            <w:tcW w:w="3254" w:type="dxa"/>
            <w:tcBorders>
              <w:top w:val="single" w:sz="4" w:space="0" w:color="auto"/>
            </w:tcBorders>
          </w:tcPr>
          <w:p w:rsidR="00E85A9B" w:rsidRPr="00483EAA" w:rsidRDefault="00E85A9B" w:rsidP="00E85A9B">
            <w:pPr>
              <w:numPr>
                <w:ilvl w:val="0"/>
                <w:numId w:val="22"/>
              </w:numPr>
              <w:spacing w:afterLines="40" w:after="96"/>
              <w:ind w:left="427"/>
              <w:contextualSpacing/>
              <w:rPr>
                <w:b/>
              </w:rPr>
            </w:pPr>
            <w:r w:rsidRPr="00483EAA">
              <w:rPr>
                <w:b/>
              </w:rPr>
              <w:t xml:space="preserve">Pallet </w:t>
            </w:r>
            <w:r>
              <w:rPr>
                <w:b/>
              </w:rPr>
              <w:t>Repair</w:t>
            </w:r>
          </w:p>
          <w:p w:rsidR="00E85A9B" w:rsidRDefault="00E85A9B" w:rsidP="00E85A9B">
            <w:pPr>
              <w:numPr>
                <w:ilvl w:val="0"/>
                <w:numId w:val="23"/>
              </w:numPr>
              <w:spacing w:afterLines="40" w:after="96"/>
              <w:contextualSpacing/>
              <w:rPr>
                <w:sz w:val="20"/>
              </w:rPr>
            </w:pPr>
            <w:r>
              <w:rPr>
                <w:sz w:val="20"/>
              </w:rPr>
              <w:t>Repairs pallets using power tools.</w:t>
            </w:r>
          </w:p>
          <w:p w:rsidR="00E85A9B" w:rsidRDefault="00E85A9B" w:rsidP="00E85A9B">
            <w:pPr>
              <w:numPr>
                <w:ilvl w:val="0"/>
                <w:numId w:val="23"/>
              </w:numPr>
              <w:spacing w:afterLines="40" w:after="96"/>
              <w:contextualSpacing/>
              <w:rPr>
                <w:sz w:val="20"/>
              </w:rPr>
            </w:pPr>
            <w:r>
              <w:rPr>
                <w:sz w:val="20"/>
              </w:rPr>
              <w:t>Manually handle</w:t>
            </w:r>
            <w:r w:rsidR="00022417">
              <w:rPr>
                <w:sz w:val="20"/>
              </w:rPr>
              <w:t>s</w:t>
            </w:r>
            <w:r>
              <w:rPr>
                <w:sz w:val="20"/>
              </w:rPr>
              <w:t xml:space="preserve"> pallets (weigh up to 35#).</w:t>
            </w:r>
            <w:r w:rsidRPr="00483EAA">
              <w:rPr>
                <w:sz w:val="20"/>
              </w:rPr>
              <w:t xml:space="preserve"> </w:t>
            </w:r>
          </w:p>
          <w:p w:rsidR="00E85A9B" w:rsidRPr="00E85A9B" w:rsidRDefault="00E85A9B" w:rsidP="00E85A9B">
            <w:pPr>
              <w:numPr>
                <w:ilvl w:val="0"/>
                <w:numId w:val="23"/>
              </w:numPr>
              <w:spacing w:afterLines="40" w:after="96"/>
              <w:contextualSpacing/>
              <w:rPr>
                <w:sz w:val="20"/>
              </w:rPr>
            </w:pPr>
            <w:r>
              <w:rPr>
                <w:sz w:val="20"/>
              </w:rPr>
              <w:t>Rotates among the other tasks that make up the Warehouse Material Handler position.</w:t>
            </w:r>
          </w:p>
        </w:tc>
        <w:tc>
          <w:tcPr>
            <w:tcW w:w="3555" w:type="dxa"/>
            <w:tcBorders>
              <w:top w:val="single" w:sz="4" w:space="0" w:color="auto"/>
            </w:tcBorders>
            <w:shd w:val="clear" w:color="auto" w:fill="DBE5F1" w:themeFill="accent1" w:themeFillTint="33"/>
            <w:vAlign w:val="center"/>
          </w:tcPr>
          <w:p w:rsidR="00E85A9B" w:rsidRDefault="00E85A9B" w:rsidP="00483EAA">
            <w:pPr>
              <w:spacing w:afterLines="40" w:after="96"/>
              <w:jc w:val="center"/>
              <w:rPr>
                <w:noProof/>
                <w:sz w:val="20"/>
              </w:rPr>
            </w:pPr>
            <w:r>
              <w:rPr>
                <w:noProof/>
                <w:sz w:val="20"/>
              </w:rPr>
              <w:drawing>
                <wp:inline distT="0" distB="0" distL="0" distR="0" wp14:anchorId="609E742E" wp14:editId="39DBF37C">
                  <wp:extent cx="2216785" cy="1243330"/>
                  <wp:effectExtent l="0" t="0" r="0" b="0"/>
                  <wp:docPr id="28" name="Picture 28" descr="C:\Users\Mark Anderson\AppData\Local\Microsoft\Windows\INetCache\Content.Word\0008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082.MTS.Still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tcBorders>
              <w:top w:val="single" w:sz="4" w:space="0" w:color="auto"/>
            </w:tcBorders>
            <w:shd w:val="clear" w:color="auto" w:fill="DBE5F1" w:themeFill="accent1" w:themeFillTint="33"/>
            <w:vAlign w:val="center"/>
          </w:tcPr>
          <w:p w:rsidR="00E85A9B" w:rsidRDefault="00E85A9B" w:rsidP="00483EAA">
            <w:pPr>
              <w:spacing w:afterLines="40" w:after="96"/>
              <w:jc w:val="center"/>
              <w:rPr>
                <w:noProof/>
                <w:sz w:val="20"/>
              </w:rPr>
            </w:pPr>
            <w:r>
              <w:rPr>
                <w:noProof/>
                <w:sz w:val="20"/>
              </w:rPr>
              <w:drawing>
                <wp:inline distT="0" distB="0" distL="0" distR="0" wp14:anchorId="41599B8B" wp14:editId="25B0F3E5">
                  <wp:extent cx="2216785" cy="1243330"/>
                  <wp:effectExtent l="0" t="0" r="0" b="0"/>
                  <wp:docPr id="29" name="Picture 29" descr="C:\Users\Mark Anderson\AppData\Local\Microsoft\Windows\INetCache\Content.Word\0008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083.MTS.Still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tcBorders>
              <w:top w:val="single" w:sz="4" w:space="0" w:color="auto"/>
            </w:tcBorders>
            <w:vAlign w:val="center"/>
          </w:tcPr>
          <w:p w:rsidR="00E85A9B" w:rsidRPr="00483EAA" w:rsidRDefault="00E85A9B" w:rsidP="00E85A9B">
            <w:pPr>
              <w:ind w:right="-30"/>
              <w:contextualSpacing/>
              <w:jc w:val="center"/>
              <w:rPr>
                <w:b/>
                <w:sz w:val="20"/>
              </w:rPr>
            </w:pPr>
            <w:r w:rsidRPr="00483EAA">
              <w:rPr>
                <w:b/>
                <w:sz w:val="20"/>
              </w:rPr>
              <w:t xml:space="preserve">0 </w:t>
            </w:r>
          </w:p>
          <w:p w:rsidR="00E85A9B" w:rsidRPr="00483EAA" w:rsidRDefault="00E85A9B" w:rsidP="00E85A9B">
            <w:pPr>
              <w:ind w:right="-30"/>
              <w:contextualSpacing/>
              <w:jc w:val="center"/>
              <w:rPr>
                <w:b/>
                <w:sz w:val="20"/>
              </w:rPr>
            </w:pPr>
            <w:r w:rsidRPr="00483EAA">
              <w:rPr>
                <w:b/>
                <w:sz w:val="20"/>
              </w:rPr>
              <w:t>to 100</w:t>
            </w:r>
          </w:p>
        </w:tc>
      </w:tr>
    </w:tbl>
    <w:p w:rsidR="00E85A9B" w:rsidRPr="00E85A9B" w:rsidRDefault="00E85A9B">
      <w:pPr>
        <w:rPr>
          <w:sz w:val="2"/>
        </w:rPr>
      </w:pPr>
    </w:p>
    <w:p w:rsidR="00151E19" w:rsidRDefault="00151E19">
      <w:pPr>
        <w:jc w:val="center"/>
        <w:rPr>
          <w:sz w:val="12"/>
          <w:szCs w:val="4"/>
        </w:rPr>
      </w:pPr>
    </w:p>
    <w:p w:rsidR="00151E19" w:rsidRDefault="00151E19">
      <w:pPr>
        <w:widowControl/>
        <w:spacing w:before="0" w:after="200" w:line="276" w:lineRule="auto"/>
        <w:rPr>
          <w:sz w:val="12"/>
          <w:szCs w:val="4"/>
        </w:rPr>
      </w:pPr>
      <w:r>
        <w:rPr>
          <w:sz w:val="12"/>
          <w:szCs w:val="4"/>
        </w:rPr>
        <w:br w:type="page"/>
      </w:r>
    </w:p>
    <w:p w:rsidR="00483EAA" w:rsidRDefault="00483EAA">
      <w:pPr>
        <w:jc w:val="center"/>
        <w:rPr>
          <w:sz w:val="12"/>
          <w:szCs w:val="4"/>
        </w:rPr>
      </w:pPr>
    </w:p>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151E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E06C64" w:rsidP="00EA432F">
            <w:pPr>
              <w:jc w:val="center"/>
              <w:rPr>
                <w:rFonts w:cs="Arial"/>
                <w:b/>
                <w:i/>
                <w:sz w:val="18"/>
                <w:szCs w:val="18"/>
              </w:rPr>
            </w:pPr>
            <w:r>
              <w:rPr>
                <w:rFonts w:cs="Arial"/>
                <w:b/>
                <w:i/>
                <w:sz w:val="18"/>
                <w:szCs w:val="18"/>
              </w:rPr>
              <w:t>5</w:t>
            </w:r>
            <w:r w:rsidR="005024B9" w:rsidRPr="000553CD">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151E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151E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151E19" w:rsidRPr="00744E19" w:rsidTr="00151E1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151E19" w:rsidRPr="00744E19" w:rsidTr="00151E19">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151E19" w:rsidRPr="00744E19" w:rsidTr="00151E19">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B16A29" w:rsidRPr="000553CD" w:rsidTr="00043CA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6A29" w:rsidRPr="000553CD" w:rsidRDefault="00B16A29" w:rsidP="00043CA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6A29" w:rsidRPr="000553CD" w:rsidRDefault="00B16A29" w:rsidP="00043CA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6A29" w:rsidRDefault="00B16A29" w:rsidP="00043CA6">
            <w:pPr>
              <w:jc w:val="center"/>
              <w:rPr>
                <w:b/>
                <w:sz w:val="20"/>
              </w:rPr>
            </w:pPr>
            <w:r w:rsidRPr="00B3150E">
              <w:rPr>
                <w:b/>
              </w:rPr>
              <w:t>Head/Neck</w:t>
            </w:r>
          </w:p>
        </w:tc>
      </w:tr>
      <w:tr w:rsidR="00B16A29" w:rsidRPr="00103DBE" w:rsidTr="00043CA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16A29" w:rsidRPr="000463BF" w:rsidRDefault="00B16A29" w:rsidP="00043C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6A29" w:rsidRPr="00103DBE" w:rsidRDefault="00B16A29" w:rsidP="00043C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6A29" w:rsidRPr="00103DBE" w:rsidRDefault="00B16A29" w:rsidP="00043CA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Rot Dyn</w:t>
            </w:r>
          </w:p>
        </w:tc>
      </w:tr>
      <w:tr w:rsidR="00B16A29" w:rsidRPr="000553CD" w:rsidTr="00043CA6">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jc w:val="center"/>
              <w:rPr>
                <w:rFonts w:cs="Arial"/>
                <w:b/>
                <w:sz w:val="18"/>
                <w:szCs w:val="18"/>
              </w:rPr>
            </w:pPr>
          </w:p>
        </w:tc>
      </w:tr>
      <w:tr w:rsidR="00B16A29" w:rsidRPr="000553CD" w:rsidTr="00151E19">
        <w:trPr>
          <w:trHeight w:val="440"/>
        </w:trPr>
        <w:tc>
          <w:tcPr>
            <w:tcW w:w="522" w:type="dxa"/>
            <w:tcBorders>
              <w:right w:val="single" w:sz="4" w:space="0" w:color="auto"/>
            </w:tcBorders>
            <w:shd w:val="solid" w:color="DBE5F1" w:themeColor="accent1" w:themeTint="33" w:fill="auto"/>
            <w:vAlign w:val="center"/>
          </w:tcPr>
          <w:p w:rsidR="00B16A29" w:rsidRPr="000553CD" w:rsidRDefault="00B16A29" w:rsidP="00043CA6">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C2EC7"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r>
      <w:tr w:rsidR="00B16A29" w:rsidRPr="000553CD" w:rsidTr="00151E19">
        <w:trPr>
          <w:trHeight w:val="440"/>
        </w:trPr>
        <w:tc>
          <w:tcPr>
            <w:tcW w:w="522" w:type="dxa"/>
            <w:tcBorders>
              <w:right w:val="single" w:sz="4" w:space="0" w:color="auto"/>
            </w:tcBorders>
            <w:shd w:val="solid" w:color="DBE5F1" w:themeColor="accent1" w:themeTint="33" w:fill="auto"/>
            <w:vAlign w:val="center"/>
          </w:tcPr>
          <w:p w:rsidR="00B16A29" w:rsidRPr="000553CD" w:rsidRDefault="00B16A29" w:rsidP="00043CA6">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C2EC7"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r>
      <w:tr w:rsidR="00B16A29" w:rsidRPr="000553CD" w:rsidTr="00151E1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C2EC7"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r>
      <w:tr w:rsidR="00B16A29" w:rsidRPr="000553CD" w:rsidTr="00151E1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6A29" w:rsidRPr="000C2EC7" w:rsidRDefault="00B16A29" w:rsidP="00043CA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6A29" w:rsidRPr="000553CD" w:rsidRDefault="00B16A29" w:rsidP="00043CA6">
            <w:pPr>
              <w:rPr>
                <w:rFonts w:cs="Arial"/>
                <w:b/>
                <w:sz w:val="18"/>
                <w:szCs w:val="18"/>
              </w:rPr>
            </w:pPr>
          </w:p>
        </w:tc>
      </w:tr>
    </w:tbl>
    <w:p w:rsidR="00B16A29" w:rsidRDefault="00B16A29" w:rsidP="00B16A29">
      <w:pPr>
        <w:rPr>
          <w:b/>
          <w:sz w:val="4"/>
          <w:szCs w:val="4"/>
        </w:rPr>
      </w:pPr>
    </w:p>
    <w:p w:rsidR="00B16A29" w:rsidRDefault="00B16A29" w:rsidP="00B16A29">
      <w:pPr>
        <w:rPr>
          <w:b/>
          <w:sz w:val="4"/>
          <w:szCs w:val="4"/>
        </w:rPr>
      </w:pPr>
    </w:p>
    <w:p w:rsidR="00B16A29" w:rsidRDefault="00B16A29" w:rsidP="00B16A29">
      <w:pPr>
        <w:rPr>
          <w:b/>
          <w:sz w:val="4"/>
          <w:szCs w:val="4"/>
        </w:rPr>
      </w:pPr>
    </w:p>
    <w:p w:rsidR="00B16A29" w:rsidRDefault="00B16A29" w:rsidP="00B16A2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B16A29" w:rsidRPr="000553CD" w:rsidTr="00043CA6">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6A29" w:rsidRPr="00B3150E" w:rsidRDefault="00B16A29" w:rsidP="00043C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B16A29" w:rsidRPr="00B3150E" w:rsidRDefault="00B16A29" w:rsidP="00043C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6A29" w:rsidRPr="00B3150E" w:rsidRDefault="00B16A29" w:rsidP="00043C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B16A29" w:rsidRPr="00B3150E" w:rsidRDefault="00B16A29" w:rsidP="00043C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6A29" w:rsidRPr="00B3150E" w:rsidRDefault="00B16A29" w:rsidP="00043CA6">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B16A29" w:rsidRPr="007B3522" w:rsidRDefault="00B16A29" w:rsidP="00043CA6">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B16A29" w:rsidRDefault="00B16A29" w:rsidP="00043CA6">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B16A29" w:rsidRPr="00103DBE" w:rsidTr="00043CA6">
              <w:trPr>
                <w:trHeight w:val="494"/>
              </w:trPr>
              <w:tc>
                <w:tcPr>
                  <w:tcW w:w="630" w:type="dxa"/>
                  <w:vMerge w:val="restart"/>
                  <w:shd w:val="solid" w:color="1F497D" w:themeColor="text2" w:fill="auto"/>
                  <w:vAlign w:val="center"/>
                </w:tcPr>
                <w:p w:rsidR="00B16A29" w:rsidRPr="002D5321" w:rsidRDefault="00B16A29" w:rsidP="00043CA6">
                  <w:pPr>
                    <w:rPr>
                      <w:b/>
                      <w:color w:val="FFFFFF" w:themeColor="background1"/>
                    </w:rPr>
                  </w:pPr>
                  <w:r w:rsidRPr="002D5321">
                    <w:rPr>
                      <w:b/>
                      <w:color w:val="FFFFFF" w:themeColor="background1"/>
                    </w:rPr>
                    <w:t>Key</w:t>
                  </w:r>
                </w:p>
              </w:tc>
              <w:tc>
                <w:tcPr>
                  <w:tcW w:w="1928" w:type="dxa"/>
                  <w:shd w:val="clear" w:color="1F497D" w:themeColor="text2" w:fill="auto"/>
                  <w:vAlign w:val="center"/>
                </w:tcPr>
                <w:p w:rsidR="00B16A29" w:rsidRPr="00E04C01" w:rsidRDefault="00B16A29" w:rsidP="00043CA6">
                  <w:pPr>
                    <w:rPr>
                      <w:sz w:val="18"/>
                      <w:szCs w:val="18"/>
                    </w:rPr>
                  </w:pPr>
                  <w:r w:rsidRPr="00E04C01">
                    <w:rPr>
                      <w:sz w:val="18"/>
                      <w:szCs w:val="18"/>
                    </w:rPr>
                    <w:t xml:space="preserve">C - Continuous: 67 to 100% of shift </w:t>
                  </w:r>
                </w:p>
              </w:tc>
              <w:tc>
                <w:tcPr>
                  <w:tcW w:w="540" w:type="dxa"/>
                  <w:shd w:val="clear" w:color="auto" w:fill="FF0000"/>
                </w:tcPr>
                <w:p w:rsidR="00B16A29" w:rsidRPr="00103DBE" w:rsidRDefault="00B16A29" w:rsidP="00043CA6">
                  <w:pPr>
                    <w:rPr>
                      <w:sz w:val="16"/>
                      <w:szCs w:val="16"/>
                    </w:rPr>
                  </w:pPr>
                </w:p>
              </w:tc>
            </w:tr>
            <w:tr w:rsidR="00B16A29" w:rsidRPr="00103DBE" w:rsidTr="00043CA6">
              <w:trPr>
                <w:trHeight w:val="494"/>
              </w:trPr>
              <w:tc>
                <w:tcPr>
                  <w:tcW w:w="630" w:type="dxa"/>
                  <w:vMerge/>
                  <w:shd w:val="solid" w:color="1F497D" w:themeColor="text2" w:fill="auto"/>
                  <w:vAlign w:val="center"/>
                </w:tcPr>
                <w:p w:rsidR="00B16A29" w:rsidRPr="00A124B3" w:rsidRDefault="00B16A29" w:rsidP="00043CA6">
                  <w:pPr>
                    <w:rPr>
                      <w:b/>
                      <w:color w:val="FFFFFF" w:themeColor="background1"/>
                    </w:rPr>
                  </w:pPr>
                </w:p>
              </w:tc>
              <w:tc>
                <w:tcPr>
                  <w:tcW w:w="1928" w:type="dxa"/>
                  <w:shd w:val="clear" w:color="1F497D" w:themeColor="text2" w:fill="auto"/>
                  <w:vAlign w:val="center"/>
                </w:tcPr>
                <w:p w:rsidR="00B16A29" w:rsidRPr="00E04C01" w:rsidRDefault="00B16A29" w:rsidP="00043CA6">
                  <w:pPr>
                    <w:rPr>
                      <w:sz w:val="18"/>
                      <w:szCs w:val="18"/>
                    </w:rPr>
                  </w:pPr>
                  <w:r w:rsidRPr="00E04C01">
                    <w:rPr>
                      <w:sz w:val="18"/>
                      <w:szCs w:val="18"/>
                    </w:rPr>
                    <w:t>F - Frequent: 34 to 66% of shift</w:t>
                  </w:r>
                </w:p>
              </w:tc>
              <w:tc>
                <w:tcPr>
                  <w:tcW w:w="540" w:type="dxa"/>
                  <w:shd w:val="clear" w:color="auto" w:fill="FFC000"/>
                </w:tcPr>
                <w:p w:rsidR="00B16A29" w:rsidRPr="00103DBE" w:rsidRDefault="00B16A29" w:rsidP="00043CA6">
                  <w:pPr>
                    <w:rPr>
                      <w:sz w:val="16"/>
                      <w:szCs w:val="16"/>
                    </w:rPr>
                  </w:pPr>
                </w:p>
              </w:tc>
            </w:tr>
            <w:tr w:rsidR="00B16A29" w:rsidRPr="00103DBE" w:rsidTr="00043CA6">
              <w:trPr>
                <w:trHeight w:val="494"/>
              </w:trPr>
              <w:tc>
                <w:tcPr>
                  <w:tcW w:w="630" w:type="dxa"/>
                  <w:vMerge/>
                  <w:shd w:val="solid" w:color="1F497D" w:themeColor="text2" w:fill="auto"/>
                  <w:vAlign w:val="center"/>
                </w:tcPr>
                <w:p w:rsidR="00B16A29" w:rsidRPr="00A124B3" w:rsidRDefault="00B16A29" w:rsidP="00043CA6">
                  <w:pPr>
                    <w:rPr>
                      <w:b/>
                      <w:color w:val="FFFFFF" w:themeColor="background1"/>
                    </w:rPr>
                  </w:pPr>
                </w:p>
              </w:tc>
              <w:tc>
                <w:tcPr>
                  <w:tcW w:w="1928" w:type="dxa"/>
                  <w:shd w:val="clear" w:color="1F497D" w:themeColor="text2" w:fill="auto"/>
                  <w:vAlign w:val="center"/>
                </w:tcPr>
                <w:p w:rsidR="00B16A29" w:rsidRPr="00E04C01" w:rsidRDefault="00B16A29" w:rsidP="00043CA6">
                  <w:pPr>
                    <w:rPr>
                      <w:sz w:val="18"/>
                      <w:szCs w:val="18"/>
                    </w:rPr>
                  </w:pPr>
                  <w:r w:rsidRPr="00E04C01">
                    <w:rPr>
                      <w:sz w:val="18"/>
                      <w:szCs w:val="18"/>
                    </w:rPr>
                    <w:t>O - Occasional: 6 to 33% of shift</w:t>
                  </w:r>
                </w:p>
              </w:tc>
              <w:tc>
                <w:tcPr>
                  <w:tcW w:w="540" w:type="dxa"/>
                  <w:shd w:val="clear" w:color="auto" w:fill="FFFF00"/>
                </w:tcPr>
                <w:p w:rsidR="00B16A29" w:rsidRPr="00103DBE" w:rsidRDefault="00B16A29" w:rsidP="00043CA6">
                  <w:pPr>
                    <w:rPr>
                      <w:sz w:val="16"/>
                      <w:szCs w:val="16"/>
                    </w:rPr>
                  </w:pPr>
                </w:p>
              </w:tc>
            </w:tr>
            <w:tr w:rsidR="00B16A29" w:rsidRPr="00103DBE" w:rsidTr="00043CA6">
              <w:trPr>
                <w:trHeight w:val="494"/>
              </w:trPr>
              <w:tc>
                <w:tcPr>
                  <w:tcW w:w="630" w:type="dxa"/>
                  <w:vMerge/>
                  <w:shd w:val="solid" w:color="1F497D" w:themeColor="text2" w:fill="auto"/>
                  <w:vAlign w:val="center"/>
                </w:tcPr>
                <w:p w:rsidR="00B16A29" w:rsidRPr="00A124B3" w:rsidRDefault="00B16A29" w:rsidP="00043CA6">
                  <w:pPr>
                    <w:rPr>
                      <w:b/>
                      <w:color w:val="FFFFFF" w:themeColor="background1"/>
                    </w:rPr>
                  </w:pPr>
                </w:p>
              </w:tc>
              <w:tc>
                <w:tcPr>
                  <w:tcW w:w="1928" w:type="dxa"/>
                  <w:shd w:val="clear" w:color="1F497D" w:themeColor="text2" w:fill="auto"/>
                  <w:vAlign w:val="center"/>
                </w:tcPr>
                <w:p w:rsidR="00B16A29" w:rsidRPr="00E04C01" w:rsidRDefault="00B16A29" w:rsidP="00043CA6">
                  <w:pPr>
                    <w:rPr>
                      <w:sz w:val="18"/>
                      <w:szCs w:val="18"/>
                    </w:rPr>
                  </w:pPr>
                  <w:r w:rsidRPr="00E04C01">
                    <w:rPr>
                      <w:sz w:val="18"/>
                      <w:szCs w:val="18"/>
                    </w:rPr>
                    <w:t>R - Rarely: up to 5% of shift</w:t>
                  </w:r>
                </w:p>
              </w:tc>
              <w:tc>
                <w:tcPr>
                  <w:tcW w:w="540" w:type="dxa"/>
                  <w:shd w:val="clear" w:color="auto" w:fill="0070C0"/>
                </w:tcPr>
                <w:p w:rsidR="00B16A29" w:rsidRPr="00103DBE" w:rsidRDefault="00B16A29" w:rsidP="00043CA6">
                  <w:pPr>
                    <w:rPr>
                      <w:sz w:val="16"/>
                      <w:szCs w:val="16"/>
                    </w:rPr>
                  </w:pPr>
                </w:p>
              </w:tc>
            </w:tr>
            <w:tr w:rsidR="00B16A29" w:rsidRPr="00103DBE" w:rsidTr="00043CA6">
              <w:trPr>
                <w:trHeight w:val="494"/>
              </w:trPr>
              <w:tc>
                <w:tcPr>
                  <w:tcW w:w="630" w:type="dxa"/>
                  <w:vMerge/>
                  <w:shd w:val="solid" w:color="1F497D" w:themeColor="text2" w:fill="auto"/>
                  <w:vAlign w:val="center"/>
                </w:tcPr>
                <w:p w:rsidR="00B16A29" w:rsidRPr="00A124B3" w:rsidRDefault="00B16A29" w:rsidP="00043CA6">
                  <w:pPr>
                    <w:rPr>
                      <w:b/>
                      <w:color w:val="FFFFFF" w:themeColor="background1"/>
                    </w:rPr>
                  </w:pPr>
                </w:p>
              </w:tc>
              <w:tc>
                <w:tcPr>
                  <w:tcW w:w="1928" w:type="dxa"/>
                  <w:shd w:val="clear" w:color="1F497D" w:themeColor="text2" w:fill="auto"/>
                  <w:vAlign w:val="center"/>
                </w:tcPr>
                <w:p w:rsidR="00B16A29" w:rsidRPr="00E04C01" w:rsidRDefault="00B16A29" w:rsidP="00043CA6">
                  <w:pPr>
                    <w:rPr>
                      <w:sz w:val="18"/>
                      <w:szCs w:val="18"/>
                    </w:rPr>
                  </w:pPr>
                  <w:r w:rsidRPr="00E04C01">
                    <w:rPr>
                      <w:sz w:val="18"/>
                      <w:szCs w:val="18"/>
                    </w:rPr>
                    <w:t>N - Never: 0% of shift</w:t>
                  </w:r>
                </w:p>
              </w:tc>
              <w:tc>
                <w:tcPr>
                  <w:tcW w:w="540" w:type="dxa"/>
                  <w:shd w:val="clear" w:color="auto" w:fill="00B050"/>
                </w:tcPr>
                <w:p w:rsidR="00B16A29" w:rsidRPr="00103DBE" w:rsidRDefault="00B16A29" w:rsidP="00043CA6">
                  <w:pPr>
                    <w:rPr>
                      <w:sz w:val="16"/>
                      <w:szCs w:val="16"/>
                    </w:rPr>
                  </w:pPr>
                </w:p>
              </w:tc>
            </w:tr>
          </w:tbl>
          <w:p w:rsidR="00B16A29" w:rsidRPr="0086726E" w:rsidRDefault="00B16A29" w:rsidP="00043CA6">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B16A29" w:rsidRPr="00103DBE" w:rsidTr="00043CA6">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A29" w:rsidRPr="000463BF" w:rsidRDefault="00B16A29" w:rsidP="00043CA6">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6A29" w:rsidRPr="00103DBE" w:rsidRDefault="00B16A29" w:rsidP="00043C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6A29" w:rsidRPr="00103DBE" w:rsidRDefault="00B16A29" w:rsidP="00043C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B16A29" w:rsidRPr="00103DBE" w:rsidRDefault="00B16A29" w:rsidP="00043C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6A29" w:rsidRPr="00103DBE" w:rsidRDefault="00B16A29" w:rsidP="00043C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B16A29" w:rsidRDefault="00B16A29" w:rsidP="00043CA6">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B16A29" w:rsidRDefault="00B16A29" w:rsidP="00043CA6">
            <w:pPr>
              <w:jc w:val="center"/>
              <w:rPr>
                <w:rFonts w:cs="Arial"/>
                <w:b/>
                <w:color w:val="FFFFFF" w:themeColor="background1"/>
                <w:sz w:val="15"/>
                <w:szCs w:val="15"/>
              </w:rPr>
            </w:pPr>
          </w:p>
        </w:tc>
      </w:tr>
      <w:tr w:rsidR="00B16A29" w:rsidRPr="000553CD" w:rsidTr="00043CA6">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3240" w:type="dxa"/>
            <w:vMerge/>
            <w:tcBorders>
              <w:left w:val="single" w:sz="4" w:space="0" w:color="auto"/>
              <w:right w:val="single" w:sz="4" w:space="0" w:color="auto"/>
            </w:tcBorders>
            <w:shd w:val="clear" w:color="auto" w:fill="auto"/>
          </w:tcPr>
          <w:p w:rsidR="00B16A29" w:rsidRPr="000553CD" w:rsidRDefault="00B16A29" w:rsidP="00043CA6">
            <w:pPr>
              <w:rPr>
                <w:rFonts w:cs="Arial"/>
                <w:b/>
                <w:sz w:val="18"/>
                <w:szCs w:val="18"/>
              </w:rPr>
            </w:pPr>
          </w:p>
        </w:tc>
      </w:tr>
      <w:tr w:rsidR="00B16A29" w:rsidRPr="000553CD" w:rsidTr="00151E19">
        <w:trPr>
          <w:trHeight w:val="530"/>
        </w:trPr>
        <w:tc>
          <w:tcPr>
            <w:tcW w:w="450" w:type="dxa"/>
            <w:tcBorders>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6A29" w:rsidRPr="000463BF" w:rsidRDefault="00B16A29" w:rsidP="00043C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3240" w:type="dxa"/>
            <w:vMerge/>
            <w:tcBorders>
              <w:left w:val="single" w:sz="4" w:space="0" w:color="auto"/>
              <w:right w:val="single" w:sz="4" w:space="0" w:color="auto"/>
            </w:tcBorders>
            <w:shd w:val="clear" w:color="auto" w:fill="auto"/>
          </w:tcPr>
          <w:p w:rsidR="00B16A29" w:rsidRPr="000553CD" w:rsidRDefault="00B16A29" w:rsidP="00043CA6">
            <w:pPr>
              <w:rPr>
                <w:rFonts w:cs="Arial"/>
                <w:b/>
                <w:sz w:val="18"/>
                <w:szCs w:val="18"/>
              </w:rPr>
            </w:pPr>
          </w:p>
        </w:tc>
      </w:tr>
      <w:tr w:rsidR="00B16A29" w:rsidRPr="000553CD" w:rsidTr="002F510B">
        <w:trPr>
          <w:trHeight w:val="530"/>
        </w:trPr>
        <w:tc>
          <w:tcPr>
            <w:tcW w:w="450" w:type="dxa"/>
            <w:tcBorders>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463BF" w:rsidRDefault="00B16A29" w:rsidP="00043C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3240" w:type="dxa"/>
            <w:vMerge/>
            <w:tcBorders>
              <w:left w:val="single" w:sz="4" w:space="0" w:color="auto"/>
              <w:right w:val="single" w:sz="4" w:space="0" w:color="auto"/>
            </w:tcBorders>
            <w:shd w:val="clear" w:color="auto" w:fill="auto"/>
          </w:tcPr>
          <w:p w:rsidR="00B16A29" w:rsidRPr="000553CD" w:rsidRDefault="00B16A29" w:rsidP="00043CA6">
            <w:pPr>
              <w:rPr>
                <w:rFonts w:cs="Arial"/>
                <w:b/>
                <w:sz w:val="18"/>
                <w:szCs w:val="18"/>
              </w:rPr>
            </w:pPr>
          </w:p>
        </w:tc>
      </w:tr>
      <w:tr w:rsidR="00B16A29" w:rsidRPr="000553CD" w:rsidTr="002F510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463BF" w:rsidRDefault="00B16A29" w:rsidP="00043C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3240" w:type="dxa"/>
            <w:vMerge/>
            <w:tcBorders>
              <w:left w:val="single" w:sz="4" w:space="0" w:color="auto"/>
              <w:right w:val="single" w:sz="4" w:space="0" w:color="auto"/>
            </w:tcBorders>
            <w:shd w:val="clear" w:color="auto" w:fill="auto"/>
          </w:tcPr>
          <w:p w:rsidR="00B16A29" w:rsidRPr="000553CD" w:rsidRDefault="00B16A29" w:rsidP="00043CA6">
            <w:pPr>
              <w:rPr>
                <w:rFonts w:cs="Arial"/>
                <w:b/>
                <w:sz w:val="18"/>
                <w:szCs w:val="18"/>
              </w:rPr>
            </w:pPr>
          </w:p>
        </w:tc>
      </w:tr>
      <w:tr w:rsidR="00B16A29" w:rsidRPr="000553CD" w:rsidTr="002F510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6A29" w:rsidRPr="000553CD" w:rsidRDefault="00B16A29" w:rsidP="00043C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6A29" w:rsidRPr="000553CD" w:rsidRDefault="00B16A29" w:rsidP="00043C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6A29" w:rsidRPr="000463BF" w:rsidRDefault="00B16A29" w:rsidP="00043C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B16A29" w:rsidRPr="000553CD" w:rsidRDefault="00B16A29" w:rsidP="00043C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6A29" w:rsidRPr="000553CD" w:rsidRDefault="00B16A29" w:rsidP="00043CA6">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B16A29" w:rsidRPr="000553CD" w:rsidRDefault="00B16A29" w:rsidP="00043CA6">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2F510B">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2F510B">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2F510B">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2F510B">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1067C" w:rsidP="00EA432F">
            <w:pPr>
              <w:rPr>
                <w:sz w:val="20"/>
              </w:rPr>
            </w:pPr>
            <w:r>
              <w:rPr>
                <w:sz w:val="20"/>
              </w:rPr>
              <w:t>Fumes/Gases/Odo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bookmarkStart w:id="0" w:name="_GoBack"/>
            <w:bookmarkEnd w:id="0"/>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F510B">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p w:rsidR="005C5C5D" w:rsidRDefault="005C5C5D" w:rsidP="00EA432F">
            <w:pPr>
              <w:rPr>
                <w:szCs w:val="22"/>
              </w:rPr>
            </w:pPr>
            <w:r>
              <w:rPr>
                <w:b/>
                <w:noProof/>
                <w:szCs w:val="22"/>
              </w:rPr>
              <w:drawing>
                <wp:anchor distT="0" distB="0" distL="114300" distR="114300" simplePos="0" relativeHeight="251659264" behindDoc="0" locked="0" layoutInCell="1" allowOverlap="1">
                  <wp:simplePos x="0" y="0"/>
                  <wp:positionH relativeFrom="margin">
                    <wp:posOffset>1186015</wp:posOffset>
                  </wp:positionH>
                  <wp:positionV relativeFrom="margin">
                    <wp:posOffset>570921</wp:posOffset>
                  </wp:positionV>
                  <wp:extent cx="1311910" cy="508635"/>
                  <wp:effectExtent l="0" t="0" r="2540" b="5715"/>
                  <wp:wrapNone/>
                  <wp:docPr id="15" name="Picture 15"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Rhonda Cripp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C5D" w:rsidRPr="00E80A83" w:rsidRDefault="005C5C5D" w:rsidP="00EA432F">
            <w:pPr>
              <w:rPr>
                <w:szCs w:val="22"/>
              </w:rPr>
            </w:pP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 xml:space="preserve">Mark </w:t>
            </w:r>
            <w:proofErr w:type="gramStart"/>
            <w:r w:rsidRPr="00E80A83">
              <w:rPr>
                <w:szCs w:val="22"/>
              </w:rPr>
              <w:t>A</w:t>
            </w:r>
            <w:proofErr w:type="gramEnd"/>
            <w:r w:rsidRPr="00E80A83">
              <w:rPr>
                <w:szCs w:val="22"/>
              </w:rPr>
              <w:t xml:space="preserve"> Anderson, MA, PT</w:t>
            </w:r>
            <w:r w:rsidR="005C5C5D">
              <w:rPr>
                <w:szCs w:val="22"/>
              </w:rPr>
              <w:t>,</w:t>
            </w:r>
            <w:r w:rsidRPr="00E80A83">
              <w:rPr>
                <w:szCs w:val="22"/>
              </w:rPr>
              <w:t xml:space="preserve">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FB24E4" w:rsidP="00EA432F">
            <w:pPr>
              <w:rPr>
                <w:szCs w:val="22"/>
              </w:rPr>
            </w:pPr>
            <w:hyperlink r:id="rId28" w:history="1">
              <w:r w:rsidR="0083304F" w:rsidRPr="00E80A83">
                <w:rPr>
                  <w:rStyle w:val="Hyperlink"/>
                  <w:szCs w:val="22"/>
                </w:rPr>
                <w:t>mark.anderson@ergosystemsconsulting.com</w:t>
              </w:r>
            </w:hyperlink>
          </w:p>
          <w:p w:rsidR="0083304F" w:rsidRPr="00E80A83" w:rsidRDefault="00FB24E4" w:rsidP="00EA432F">
            <w:pPr>
              <w:rPr>
                <w:szCs w:val="22"/>
              </w:rPr>
            </w:pPr>
            <w:hyperlink r:id="rId29"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5C5C5D">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2F510B" w:rsidP="00546013">
            <w:pPr>
              <w:jc w:val="center"/>
              <w:rPr>
                <w:szCs w:val="22"/>
              </w:rPr>
            </w:pPr>
            <w:r>
              <w:rPr>
                <w:szCs w:val="22"/>
              </w:rPr>
              <w:t>Rhonda Crippen</w:t>
            </w:r>
            <w:r w:rsidR="003B4D87">
              <w:rPr>
                <w:szCs w:val="22"/>
              </w:rPr>
              <w:t xml:space="preserve">,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5C5C5D" w:rsidP="00EA432F">
            <w:pPr>
              <w:jc w:val="center"/>
              <w:rPr>
                <w:szCs w:val="22"/>
                <w:u w:val="single"/>
              </w:rPr>
            </w:pPr>
            <w:r>
              <w:rPr>
                <w:noProof/>
              </w:rPr>
              <w:drawing>
                <wp:anchor distT="0" distB="0" distL="114300" distR="114300" simplePos="0" relativeHeight="251658240" behindDoc="0" locked="0" layoutInCell="1" allowOverlap="1">
                  <wp:simplePos x="0" y="0"/>
                  <wp:positionH relativeFrom="column">
                    <wp:posOffset>993775</wp:posOffset>
                  </wp:positionH>
                  <wp:positionV relativeFrom="paragraph">
                    <wp:posOffset>-517525</wp:posOffset>
                  </wp:positionV>
                  <wp:extent cx="1608455" cy="675005"/>
                  <wp:effectExtent l="0" t="0" r="0" b="0"/>
                  <wp:wrapNone/>
                  <wp:docPr id="9" name="Picture 9"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Todd Fitc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845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2F510B" w:rsidP="003B4D87">
            <w:pPr>
              <w:jc w:val="center"/>
              <w:rPr>
                <w:szCs w:val="22"/>
              </w:rPr>
            </w:pPr>
            <w:r>
              <w:rPr>
                <w:szCs w:val="22"/>
              </w:rPr>
              <w:t>Todd Fitch</w:t>
            </w:r>
            <w:r w:rsidR="003B4D87">
              <w:rPr>
                <w:szCs w:val="22"/>
              </w:rPr>
              <w:t xml:space="preserve">, </w:t>
            </w:r>
            <w:r>
              <w:t>Facilities Operations Director</w:t>
            </w:r>
          </w:p>
        </w:tc>
      </w:tr>
    </w:tbl>
    <w:p w:rsidR="00504F79" w:rsidRPr="009379BA" w:rsidRDefault="00504F79" w:rsidP="00504F79">
      <w:pPr>
        <w:rPr>
          <w:sz w:val="4"/>
          <w:szCs w:val="4"/>
        </w:rPr>
      </w:pPr>
    </w:p>
    <w:sectPr w:rsidR="00504F79" w:rsidRPr="009379BA" w:rsidSect="00462095">
      <w:headerReference w:type="default" r:id="rId31"/>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4E4" w:rsidRDefault="00FB24E4" w:rsidP="00897B2D">
      <w:pPr>
        <w:spacing w:before="0" w:after="0"/>
      </w:pPr>
      <w:r>
        <w:separator/>
      </w:r>
    </w:p>
  </w:endnote>
  <w:endnote w:type="continuationSeparator" w:id="0">
    <w:p w:rsidR="00FB24E4" w:rsidRDefault="00FB24E4"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4E4" w:rsidRDefault="00FB24E4" w:rsidP="00897B2D">
      <w:pPr>
        <w:spacing w:before="0" w:after="0"/>
      </w:pPr>
      <w:r>
        <w:separator/>
      </w:r>
    </w:p>
  </w:footnote>
  <w:footnote w:type="continuationSeparator" w:id="0">
    <w:p w:rsidR="00FB24E4" w:rsidRDefault="00FB24E4"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FA1" w:rsidRPr="00897B2D" w:rsidRDefault="00B97FA1"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F408D0">
      <w:rPr>
        <w:b/>
        <w:sz w:val="18"/>
        <w:szCs w:val="18"/>
      </w:rPr>
      <w:t xml:space="preserve">Warehouse Material Handler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51067C">
      <w:rPr>
        <w:noProof/>
        <w:sz w:val="18"/>
        <w:szCs w:val="18"/>
      </w:rPr>
      <w:t>4</w:t>
    </w:r>
    <w:r w:rsidRPr="0094140A">
      <w:rPr>
        <w:sz w:val="18"/>
        <w:szCs w:val="18"/>
      </w:rPr>
      <w:fldChar w:fldCharType="end"/>
    </w:r>
    <w:r>
      <w:rPr>
        <w:sz w:val="18"/>
        <w:szCs w:val="18"/>
      </w:rPr>
      <w:t xml:space="preserve"> </w:t>
    </w:r>
  </w:p>
  <w:p w:rsidR="00B97FA1" w:rsidRPr="000553CD" w:rsidRDefault="00B97FA1">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74B"/>
    <w:multiLevelType w:val="hybridMultilevel"/>
    <w:tmpl w:val="3F3A245A"/>
    <w:lvl w:ilvl="0" w:tplc="1EFC2314">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59A8"/>
    <w:multiLevelType w:val="hybridMultilevel"/>
    <w:tmpl w:val="7AF0C25C"/>
    <w:lvl w:ilvl="0" w:tplc="AB429C7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B253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A72CA"/>
    <w:multiLevelType w:val="hybridMultilevel"/>
    <w:tmpl w:val="FEB65794"/>
    <w:lvl w:ilvl="0" w:tplc="DF7A07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47288"/>
    <w:multiLevelType w:val="hybridMultilevel"/>
    <w:tmpl w:val="5770DF88"/>
    <w:lvl w:ilvl="0" w:tplc="87BA6F24">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827F7"/>
    <w:multiLevelType w:val="hybridMultilevel"/>
    <w:tmpl w:val="F7A4F95C"/>
    <w:lvl w:ilvl="0" w:tplc="9BAC89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0398C"/>
    <w:multiLevelType w:val="hybridMultilevel"/>
    <w:tmpl w:val="D3A0602E"/>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70236"/>
    <w:multiLevelType w:val="hybridMultilevel"/>
    <w:tmpl w:val="04BE37B2"/>
    <w:lvl w:ilvl="0" w:tplc="EB5005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C303D"/>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003052"/>
    <w:multiLevelType w:val="hybridMultilevel"/>
    <w:tmpl w:val="CC2688E2"/>
    <w:lvl w:ilvl="0" w:tplc="77D00BF8">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A2746F"/>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197621"/>
    <w:multiLevelType w:val="hybridMultilevel"/>
    <w:tmpl w:val="5B7AD680"/>
    <w:lvl w:ilvl="0" w:tplc="F8AEE5C8">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B1010"/>
    <w:multiLevelType w:val="hybridMultilevel"/>
    <w:tmpl w:val="DDD852E0"/>
    <w:lvl w:ilvl="0" w:tplc="8FCE6D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9"/>
  </w:num>
  <w:num w:numId="4">
    <w:abstractNumId w:val="22"/>
  </w:num>
  <w:num w:numId="5">
    <w:abstractNumId w:val="19"/>
  </w:num>
  <w:num w:numId="6">
    <w:abstractNumId w:val="20"/>
  </w:num>
  <w:num w:numId="7">
    <w:abstractNumId w:val="5"/>
  </w:num>
  <w:num w:numId="8">
    <w:abstractNumId w:val="16"/>
  </w:num>
  <w:num w:numId="9">
    <w:abstractNumId w:val="10"/>
  </w:num>
  <w:num w:numId="10">
    <w:abstractNumId w:val="4"/>
  </w:num>
  <w:num w:numId="11">
    <w:abstractNumId w:val="21"/>
  </w:num>
  <w:num w:numId="12">
    <w:abstractNumId w:val="2"/>
  </w:num>
  <w:num w:numId="13">
    <w:abstractNumId w:val="0"/>
  </w:num>
  <w:num w:numId="14">
    <w:abstractNumId w:val="1"/>
  </w:num>
  <w:num w:numId="15">
    <w:abstractNumId w:val="13"/>
  </w:num>
  <w:num w:numId="16">
    <w:abstractNumId w:val="15"/>
  </w:num>
  <w:num w:numId="17">
    <w:abstractNumId w:val="14"/>
  </w:num>
  <w:num w:numId="18">
    <w:abstractNumId w:val="17"/>
  </w:num>
  <w:num w:numId="19">
    <w:abstractNumId w:val="12"/>
  </w:num>
  <w:num w:numId="20">
    <w:abstractNumId w:val="3"/>
  </w:num>
  <w:num w:numId="21">
    <w:abstractNumId w:val="18"/>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106863A-2421-4DBB-A68E-C6B884EB483C}"/>
    <w:docVar w:name="dgnword-eventsink" w:val="149187432"/>
  </w:docVars>
  <w:rsids>
    <w:rsidRoot w:val="00897B2D"/>
    <w:rsid w:val="00001FA3"/>
    <w:rsid w:val="00017033"/>
    <w:rsid w:val="00020A7D"/>
    <w:rsid w:val="000210E3"/>
    <w:rsid w:val="00022417"/>
    <w:rsid w:val="00026348"/>
    <w:rsid w:val="00031554"/>
    <w:rsid w:val="00043CA6"/>
    <w:rsid w:val="000463BF"/>
    <w:rsid w:val="000500D0"/>
    <w:rsid w:val="000553CD"/>
    <w:rsid w:val="000621B6"/>
    <w:rsid w:val="000810FB"/>
    <w:rsid w:val="000920B5"/>
    <w:rsid w:val="00095D5E"/>
    <w:rsid w:val="000C2EC7"/>
    <w:rsid w:val="000D65BB"/>
    <w:rsid w:val="000E30D2"/>
    <w:rsid w:val="00103DBE"/>
    <w:rsid w:val="00126DC5"/>
    <w:rsid w:val="00131370"/>
    <w:rsid w:val="0013616B"/>
    <w:rsid w:val="00151E19"/>
    <w:rsid w:val="001842AF"/>
    <w:rsid w:val="00197ABA"/>
    <w:rsid w:val="001A10CC"/>
    <w:rsid w:val="001D0DBD"/>
    <w:rsid w:val="00214602"/>
    <w:rsid w:val="00221DAB"/>
    <w:rsid w:val="00227033"/>
    <w:rsid w:val="00241BA3"/>
    <w:rsid w:val="002473F9"/>
    <w:rsid w:val="002761D3"/>
    <w:rsid w:val="00276658"/>
    <w:rsid w:val="00281D5D"/>
    <w:rsid w:val="00296075"/>
    <w:rsid w:val="002A10DB"/>
    <w:rsid w:val="002D5321"/>
    <w:rsid w:val="002E0B92"/>
    <w:rsid w:val="002F510B"/>
    <w:rsid w:val="003057F1"/>
    <w:rsid w:val="00311E96"/>
    <w:rsid w:val="003170F2"/>
    <w:rsid w:val="003220D0"/>
    <w:rsid w:val="00363F30"/>
    <w:rsid w:val="003766C7"/>
    <w:rsid w:val="00382E5D"/>
    <w:rsid w:val="003A752B"/>
    <w:rsid w:val="003B4D87"/>
    <w:rsid w:val="003D7A61"/>
    <w:rsid w:val="003E37C1"/>
    <w:rsid w:val="003E6536"/>
    <w:rsid w:val="00402FC3"/>
    <w:rsid w:val="00442300"/>
    <w:rsid w:val="004439C5"/>
    <w:rsid w:val="00455977"/>
    <w:rsid w:val="00462095"/>
    <w:rsid w:val="00470F27"/>
    <w:rsid w:val="00480418"/>
    <w:rsid w:val="00483EAA"/>
    <w:rsid w:val="004A03F8"/>
    <w:rsid w:val="004C63DF"/>
    <w:rsid w:val="004E40E0"/>
    <w:rsid w:val="005024B9"/>
    <w:rsid w:val="00504F79"/>
    <w:rsid w:val="00505C0B"/>
    <w:rsid w:val="0051067C"/>
    <w:rsid w:val="00514547"/>
    <w:rsid w:val="005227E5"/>
    <w:rsid w:val="00527B82"/>
    <w:rsid w:val="00533516"/>
    <w:rsid w:val="00546013"/>
    <w:rsid w:val="005975A6"/>
    <w:rsid w:val="005978DC"/>
    <w:rsid w:val="005A4398"/>
    <w:rsid w:val="005B299F"/>
    <w:rsid w:val="005C5C5D"/>
    <w:rsid w:val="005D473C"/>
    <w:rsid w:val="005D6E35"/>
    <w:rsid w:val="005E3FDC"/>
    <w:rsid w:val="0062499A"/>
    <w:rsid w:val="00644427"/>
    <w:rsid w:val="006706D5"/>
    <w:rsid w:val="00675583"/>
    <w:rsid w:val="00692F74"/>
    <w:rsid w:val="00695C14"/>
    <w:rsid w:val="006A051B"/>
    <w:rsid w:val="006A3855"/>
    <w:rsid w:val="006A46C5"/>
    <w:rsid w:val="006D2A2C"/>
    <w:rsid w:val="007054BD"/>
    <w:rsid w:val="00705637"/>
    <w:rsid w:val="00726262"/>
    <w:rsid w:val="00744E19"/>
    <w:rsid w:val="00753618"/>
    <w:rsid w:val="00756458"/>
    <w:rsid w:val="00766722"/>
    <w:rsid w:val="0077448C"/>
    <w:rsid w:val="0078338F"/>
    <w:rsid w:val="007873B2"/>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37DE5"/>
    <w:rsid w:val="00A51DDB"/>
    <w:rsid w:val="00A64669"/>
    <w:rsid w:val="00A659EB"/>
    <w:rsid w:val="00A67E78"/>
    <w:rsid w:val="00A811B5"/>
    <w:rsid w:val="00A837B0"/>
    <w:rsid w:val="00A90BB3"/>
    <w:rsid w:val="00A94F2D"/>
    <w:rsid w:val="00A95A35"/>
    <w:rsid w:val="00A97181"/>
    <w:rsid w:val="00AA30BC"/>
    <w:rsid w:val="00AB113D"/>
    <w:rsid w:val="00AC2583"/>
    <w:rsid w:val="00AD1BE0"/>
    <w:rsid w:val="00AD38A0"/>
    <w:rsid w:val="00AE75BA"/>
    <w:rsid w:val="00B0147B"/>
    <w:rsid w:val="00B16A29"/>
    <w:rsid w:val="00B3150E"/>
    <w:rsid w:val="00B42A4F"/>
    <w:rsid w:val="00B43491"/>
    <w:rsid w:val="00B45822"/>
    <w:rsid w:val="00B47385"/>
    <w:rsid w:val="00B5611D"/>
    <w:rsid w:val="00B617D3"/>
    <w:rsid w:val="00B96043"/>
    <w:rsid w:val="00B97FA1"/>
    <w:rsid w:val="00BC340F"/>
    <w:rsid w:val="00BE045B"/>
    <w:rsid w:val="00BE528B"/>
    <w:rsid w:val="00BF3A9B"/>
    <w:rsid w:val="00C31B3F"/>
    <w:rsid w:val="00C42E36"/>
    <w:rsid w:val="00C4344E"/>
    <w:rsid w:val="00C4376A"/>
    <w:rsid w:val="00C45631"/>
    <w:rsid w:val="00C65AF7"/>
    <w:rsid w:val="00C84293"/>
    <w:rsid w:val="00CA5DFA"/>
    <w:rsid w:val="00CD6DF9"/>
    <w:rsid w:val="00CE44D3"/>
    <w:rsid w:val="00D27151"/>
    <w:rsid w:val="00D323F2"/>
    <w:rsid w:val="00D35EFF"/>
    <w:rsid w:val="00D571DE"/>
    <w:rsid w:val="00D73946"/>
    <w:rsid w:val="00DB67E0"/>
    <w:rsid w:val="00DE70C3"/>
    <w:rsid w:val="00E02F4F"/>
    <w:rsid w:val="00E04C01"/>
    <w:rsid w:val="00E06C64"/>
    <w:rsid w:val="00E44666"/>
    <w:rsid w:val="00E45D75"/>
    <w:rsid w:val="00E57A85"/>
    <w:rsid w:val="00E85A9B"/>
    <w:rsid w:val="00E93837"/>
    <w:rsid w:val="00E97D7C"/>
    <w:rsid w:val="00EA3C08"/>
    <w:rsid w:val="00EA432F"/>
    <w:rsid w:val="00EB601A"/>
    <w:rsid w:val="00ED7A08"/>
    <w:rsid w:val="00EE3BBC"/>
    <w:rsid w:val="00EF495F"/>
    <w:rsid w:val="00F129ED"/>
    <w:rsid w:val="00F17849"/>
    <w:rsid w:val="00F408D0"/>
    <w:rsid w:val="00F65D11"/>
    <w:rsid w:val="00F77971"/>
    <w:rsid w:val="00F804BD"/>
    <w:rsid w:val="00FB24E4"/>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C7D31"/>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EAA"/>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483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83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mark.anderson@ergosystemsconsulting.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291A93"/>
    <w:rsid w:val="004D1C3E"/>
    <w:rsid w:val="00514CE8"/>
    <w:rsid w:val="00576F7E"/>
    <w:rsid w:val="005A3FF0"/>
    <w:rsid w:val="005B75CC"/>
    <w:rsid w:val="00607DA6"/>
    <w:rsid w:val="0064554B"/>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C41295"/>
    <w:rsid w:val="00C52BC4"/>
    <w:rsid w:val="00CB4F46"/>
    <w:rsid w:val="00CF69C4"/>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2012-08-27T20:58:00Z</cp:lastPrinted>
  <dcterms:created xsi:type="dcterms:W3CDTF">2018-01-15T17:01:00Z</dcterms:created>
  <dcterms:modified xsi:type="dcterms:W3CDTF">2018-01-15T17:28:00Z</dcterms:modified>
</cp:coreProperties>
</file>