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B3" w:rsidRPr="00A90BB3" w:rsidRDefault="008B57FD" w:rsidP="00FF091C">
      <w:pPr>
        <w:shd w:val="clear" w:color="auto" w:fill="365F91" w:themeFill="accent1" w:themeFillShade="BF"/>
        <w:ind w:left="-90"/>
        <w:jc w:val="center"/>
        <w:rPr>
          <w:sz w:val="16"/>
          <w:szCs w:val="16"/>
        </w:rPr>
      </w:pPr>
      <w:r w:rsidRPr="0004349A">
        <w:rPr>
          <w:b/>
          <w:color w:val="FFFFFF" w:themeColor="background1"/>
          <w:sz w:val="36"/>
        </w:rPr>
        <w:t xml:space="preserve">Functional Job Description: </w:t>
      </w:r>
      <w:r w:rsidR="0021300E" w:rsidRPr="0004349A">
        <w:rPr>
          <w:b/>
          <w:color w:val="FFFFFF" w:themeColor="background1"/>
          <w:sz w:val="36"/>
        </w:rPr>
        <w:t>Jewelry</w:t>
      </w:r>
      <w:r w:rsidR="0004349A" w:rsidRPr="0004349A">
        <w:rPr>
          <w:b/>
          <w:color w:val="FFFFFF" w:themeColor="background1"/>
          <w:sz w:val="36"/>
        </w:rPr>
        <w:t xml:space="preserve"> – </w:t>
      </w:r>
      <w:r w:rsidR="00FF091C">
        <w:rPr>
          <w:b/>
          <w:color w:val="FFFFFF" w:themeColor="background1"/>
          <w:sz w:val="36"/>
        </w:rPr>
        <w:t>Packer</w:t>
      </w: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3240"/>
        <w:gridCol w:w="2925"/>
        <w:gridCol w:w="2925"/>
      </w:tblGrid>
      <w:tr w:rsidR="00B42A4F" w:rsidRPr="008B57FD" w:rsidTr="001C0B17">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3240" w:type="dxa"/>
            <w:vAlign w:val="center"/>
          </w:tcPr>
          <w:p w:rsidR="00B42A4F" w:rsidRPr="008B57FD" w:rsidRDefault="000D4347" w:rsidP="00B42A4F">
            <w:pPr>
              <w:spacing w:before="60" w:after="60"/>
              <w:rPr>
                <w:sz w:val="20"/>
              </w:rPr>
            </w:pPr>
            <w:r>
              <w:rPr>
                <w:sz w:val="20"/>
              </w:rPr>
              <w:t>Bluestem Brands</w:t>
            </w:r>
            <w:r w:rsidR="00B42A4F" w:rsidRPr="008B57FD">
              <w:rPr>
                <w:sz w:val="20"/>
              </w:rPr>
              <w:t>, Inc.</w:t>
            </w:r>
          </w:p>
        </w:tc>
        <w:tc>
          <w:tcPr>
            <w:tcW w:w="2925" w:type="dxa"/>
            <w:vMerge w:val="restart"/>
            <w:shd w:val="clear" w:color="auto" w:fill="DBE5F1" w:themeFill="accent1" w:themeFillTint="33"/>
            <w:vAlign w:val="center"/>
          </w:tcPr>
          <w:p w:rsidR="00B42A4F" w:rsidRPr="008B57FD" w:rsidRDefault="003D6989" w:rsidP="00B42A4F">
            <w:pPr>
              <w:spacing w:before="60" w:after="60"/>
              <w:jc w:val="center"/>
              <w:rPr>
                <w:sz w:val="20"/>
              </w:rPr>
            </w:pPr>
            <w:r>
              <w:rPr>
                <w:noProof/>
                <w:sz w:val="20"/>
              </w:rPr>
              <w:drawing>
                <wp:inline distT="0" distB="0" distL="0" distR="0">
                  <wp:extent cx="1708150" cy="1138555"/>
                  <wp:effectExtent l="19050" t="0" r="6350" b="0"/>
                  <wp:docPr id="1" name="Picture 1" descr="L:\Clients\Bluestem\FJD Pictures\Jewelry Packing\jpe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JD Pictures\Jewelry Packing\jpeg\04.jpg"/>
                          <pic:cNvPicPr>
                            <a:picLocks noChangeAspect="1" noChangeArrowheads="1"/>
                          </pic:cNvPicPr>
                        </pic:nvPicPr>
                        <pic:blipFill>
                          <a:blip r:embed="rId7" cstate="print"/>
                          <a:srcRect/>
                          <a:stretch>
                            <a:fillRect/>
                          </a:stretch>
                        </pic:blipFill>
                        <pic:spPr bwMode="auto">
                          <a:xfrm>
                            <a:off x="0" y="0"/>
                            <a:ext cx="1708150" cy="1138555"/>
                          </a:xfrm>
                          <a:prstGeom prst="rect">
                            <a:avLst/>
                          </a:prstGeom>
                          <a:noFill/>
                          <a:ln w="9525">
                            <a:noFill/>
                            <a:miter lim="800000"/>
                            <a:headEnd/>
                            <a:tailEnd/>
                          </a:ln>
                        </pic:spPr>
                      </pic:pic>
                    </a:graphicData>
                  </a:graphic>
                </wp:inline>
              </w:drawing>
            </w:r>
          </w:p>
        </w:tc>
        <w:tc>
          <w:tcPr>
            <w:tcW w:w="2925" w:type="dxa"/>
            <w:vMerge w:val="restart"/>
            <w:shd w:val="clear" w:color="auto" w:fill="DBE5F1" w:themeFill="accent1" w:themeFillTint="33"/>
            <w:vAlign w:val="center"/>
          </w:tcPr>
          <w:p w:rsidR="00B42A4F" w:rsidRDefault="003D6989" w:rsidP="00B42A4F">
            <w:pPr>
              <w:spacing w:before="60" w:after="60"/>
              <w:jc w:val="center"/>
              <w:rPr>
                <w:sz w:val="20"/>
              </w:rPr>
            </w:pPr>
            <w:r>
              <w:rPr>
                <w:noProof/>
                <w:sz w:val="20"/>
              </w:rPr>
              <w:drawing>
                <wp:inline distT="0" distB="0" distL="0" distR="0">
                  <wp:extent cx="1708150" cy="1138555"/>
                  <wp:effectExtent l="19050" t="0" r="6350" b="0"/>
                  <wp:docPr id="2" name="Picture 2" descr="L:\Clients\Bluestem\FJD Pictures\Jewelry Packing\jpe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Bluestem\FJD Pictures\Jewelry Packing\jpeg\08.jpg"/>
                          <pic:cNvPicPr>
                            <a:picLocks noChangeAspect="1" noChangeArrowheads="1"/>
                          </pic:cNvPicPr>
                        </pic:nvPicPr>
                        <pic:blipFill>
                          <a:blip r:embed="rId8" cstate="print"/>
                          <a:srcRect/>
                          <a:stretch>
                            <a:fillRect/>
                          </a:stretch>
                        </pic:blipFill>
                        <pic:spPr bwMode="auto">
                          <a:xfrm>
                            <a:off x="0" y="0"/>
                            <a:ext cx="1708150" cy="1138555"/>
                          </a:xfrm>
                          <a:prstGeom prst="rect">
                            <a:avLst/>
                          </a:prstGeom>
                          <a:noFill/>
                          <a:ln w="9525">
                            <a:noFill/>
                            <a:miter lim="800000"/>
                            <a:headEnd/>
                            <a:tailEnd/>
                          </a:ln>
                        </pic:spPr>
                      </pic:pic>
                    </a:graphicData>
                  </a:graphic>
                </wp:inline>
              </w:drawing>
            </w:r>
          </w:p>
        </w:tc>
      </w:tr>
      <w:tr w:rsidR="00B42A4F" w:rsidRPr="008B57FD" w:rsidTr="001C0B17">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3240" w:type="dxa"/>
            <w:tcBorders>
              <w:bottom w:val="single" w:sz="4" w:space="0" w:color="auto"/>
            </w:tcBorders>
            <w:vAlign w:val="center"/>
          </w:tcPr>
          <w:p w:rsidR="00B42A4F" w:rsidRPr="008B57FD" w:rsidRDefault="00151DE7" w:rsidP="00FF091C">
            <w:pPr>
              <w:spacing w:before="60" w:after="60"/>
              <w:rPr>
                <w:sz w:val="20"/>
              </w:rPr>
            </w:pPr>
            <w:r>
              <w:rPr>
                <w:sz w:val="20"/>
              </w:rPr>
              <w:t xml:space="preserve">Jewelry – </w:t>
            </w:r>
            <w:r w:rsidR="00FF091C">
              <w:rPr>
                <w:sz w:val="20"/>
              </w:rPr>
              <w:t>Packer</w:t>
            </w:r>
          </w:p>
        </w:tc>
        <w:tc>
          <w:tcPr>
            <w:tcW w:w="2925" w:type="dxa"/>
            <w:vMerge/>
            <w:shd w:val="clear" w:color="auto" w:fill="DBE5F1" w:themeFill="accent1" w:themeFillTint="33"/>
            <w:vAlign w:val="center"/>
          </w:tcPr>
          <w:p w:rsidR="00B42A4F" w:rsidRPr="008B57FD" w:rsidRDefault="00B42A4F" w:rsidP="00B42A4F">
            <w:pPr>
              <w:spacing w:before="60" w:after="60"/>
              <w:rPr>
                <w:sz w:val="20"/>
              </w:rPr>
            </w:pPr>
          </w:p>
        </w:tc>
        <w:tc>
          <w:tcPr>
            <w:tcW w:w="2925" w:type="dxa"/>
            <w:vMerge/>
            <w:shd w:val="clear" w:color="auto" w:fill="DBE5F1" w:themeFill="accent1" w:themeFillTint="33"/>
          </w:tcPr>
          <w:p w:rsidR="00B42A4F" w:rsidRDefault="00B42A4F" w:rsidP="00B42A4F">
            <w:pPr>
              <w:spacing w:before="60" w:after="60"/>
              <w:rPr>
                <w:sz w:val="20"/>
              </w:rPr>
            </w:pPr>
          </w:p>
        </w:tc>
      </w:tr>
      <w:tr w:rsidR="00B42A4F" w:rsidRPr="008B57FD" w:rsidTr="001C0B17">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3240" w:type="dxa"/>
            <w:tcBorders>
              <w:bottom w:val="single" w:sz="4" w:space="0" w:color="auto"/>
            </w:tcBorders>
            <w:vAlign w:val="center"/>
          </w:tcPr>
          <w:p w:rsidR="00B42A4F" w:rsidRPr="008B57FD" w:rsidRDefault="00151DE7" w:rsidP="00B42A4F">
            <w:pPr>
              <w:spacing w:before="60" w:after="60"/>
              <w:rPr>
                <w:sz w:val="20"/>
              </w:rPr>
            </w:pPr>
            <w:r>
              <w:rPr>
                <w:sz w:val="20"/>
              </w:rPr>
              <w:t>5-5</w:t>
            </w:r>
            <w:r w:rsidR="00666DB6">
              <w:rPr>
                <w:sz w:val="20"/>
              </w:rPr>
              <w:t>-2010</w:t>
            </w:r>
          </w:p>
        </w:tc>
        <w:tc>
          <w:tcPr>
            <w:tcW w:w="2925" w:type="dxa"/>
            <w:vMerge/>
            <w:shd w:val="clear" w:color="auto" w:fill="DBE5F1" w:themeFill="accent1" w:themeFillTint="33"/>
            <w:vAlign w:val="center"/>
          </w:tcPr>
          <w:p w:rsidR="00B42A4F" w:rsidRPr="008B57FD" w:rsidRDefault="00B42A4F" w:rsidP="00B42A4F">
            <w:pPr>
              <w:spacing w:before="60" w:after="60"/>
              <w:rPr>
                <w:sz w:val="20"/>
              </w:rPr>
            </w:pPr>
          </w:p>
        </w:tc>
        <w:tc>
          <w:tcPr>
            <w:tcW w:w="2925" w:type="dxa"/>
            <w:vMerge/>
            <w:shd w:val="clear" w:color="auto" w:fill="DBE5F1" w:themeFill="accent1" w:themeFillTint="33"/>
          </w:tcPr>
          <w:p w:rsidR="00B42A4F" w:rsidRDefault="00B42A4F" w:rsidP="00B42A4F">
            <w:pPr>
              <w:spacing w:before="60" w:after="60"/>
              <w:rPr>
                <w:sz w:val="20"/>
              </w:rPr>
            </w:pPr>
          </w:p>
        </w:tc>
      </w:tr>
      <w:tr w:rsidR="00B42A4F" w:rsidRPr="008B57FD" w:rsidTr="001C0B17">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324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2925" w:type="dxa"/>
            <w:vMerge/>
            <w:shd w:val="clear" w:color="auto" w:fill="DBE5F1" w:themeFill="accent1" w:themeFillTint="33"/>
          </w:tcPr>
          <w:p w:rsidR="00B42A4F" w:rsidRPr="008B57FD" w:rsidRDefault="00B42A4F" w:rsidP="008B57FD">
            <w:pPr>
              <w:rPr>
                <w:sz w:val="20"/>
              </w:rPr>
            </w:pPr>
          </w:p>
        </w:tc>
        <w:tc>
          <w:tcPr>
            <w:tcW w:w="2925" w:type="dxa"/>
            <w:vMerge/>
            <w:shd w:val="clear" w:color="auto" w:fill="DBE5F1" w:themeFill="accent1" w:themeFillTint="33"/>
          </w:tcPr>
          <w:p w:rsidR="00B42A4F" w:rsidRDefault="00B42A4F" w:rsidP="008B57FD">
            <w:pPr>
              <w:rPr>
                <w:sz w:val="20"/>
              </w:rPr>
            </w:pPr>
          </w:p>
        </w:tc>
      </w:tr>
      <w:tr w:rsidR="00B42A4F" w:rsidRPr="008B57FD" w:rsidTr="001C0B17">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3240" w:type="dxa"/>
            <w:tcBorders>
              <w:top w:val="single" w:sz="4" w:space="0" w:color="auto"/>
              <w:left w:val="single" w:sz="4" w:space="0" w:color="auto"/>
              <w:bottom w:val="single" w:sz="4" w:space="0" w:color="auto"/>
            </w:tcBorders>
            <w:vAlign w:val="center"/>
          </w:tcPr>
          <w:p w:rsidR="00B42A4F" w:rsidRPr="008B57FD" w:rsidRDefault="003D6989" w:rsidP="00B42A4F">
            <w:pPr>
              <w:spacing w:before="60" w:after="60"/>
              <w:rPr>
                <w:sz w:val="20"/>
              </w:rPr>
            </w:pPr>
            <w:r>
              <w:rPr>
                <w:sz w:val="20"/>
              </w:rPr>
              <w:t>Returns</w:t>
            </w:r>
          </w:p>
        </w:tc>
        <w:tc>
          <w:tcPr>
            <w:tcW w:w="2925" w:type="dxa"/>
            <w:vMerge/>
            <w:shd w:val="clear" w:color="auto" w:fill="DBE5F1" w:themeFill="accent1" w:themeFillTint="33"/>
          </w:tcPr>
          <w:p w:rsidR="00B42A4F" w:rsidRPr="008B57FD" w:rsidRDefault="00B42A4F" w:rsidP="008B57FD">
            <w:pPr>
              <w:rPr>
                <w:sz w:val="20"/>
              </w:rPr>
            </w:pPr>
          </w:p>
        </w:tc>
        <w:tc>
          <w:tcPr>
            <w:tcW w:w="2925" w:type="dxa"/>
            <w:vMerge/>
            <w:shd w:val="clear" w:color="auto" w:fill="DBE5F1" w:themeFill="accent1" w:themeFillTint="33"/>
          </w:tcPr>
          <w:p w:rsidR="00B42A4F" w:rsidRDefault="00B42A4F" w:rsidP="008B57FD">
            <w:pPr>
              <w:rPr>
                <w:sz w:val="20"/>
              </w:rPr>
            </w:pPr>
          </w:p>
        </w:tc>
      </w:tr>
      <w:tr w:rsidR="00B42A4F" w:rsidRPr="008B57FD" w:rsidTr="001C0B17">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3240" w:type="dxa"/>
            <w:tcBorders>
              <w:top w:val="single" w:sz="4" w:space="0" w:color="auto"/>
              <w:left w:val="single" w:sz="4" w:space="0" w:color="auto"/>
              <w:bottom w:val="single" w:sz="4" w:space="0" w:color="auto"/>
            </w:tcBorders>
            <w:vAlign w:val="center"/>
          </w:tcPr>
          <w:p w:rsidR="00B42A4F" w:rsidRPr="008B57FD" w:rsidRDefault="006E548F" w:rsidP="00FF091C">
            <w:pPr>
              <w:spacing w:before="60" w:after="60"/>
              <w:rPr>
                <w:sz w:val="20"/>
              </w:rPr>
            </w:pPr>
            <w:r>
              <w:rPr>
                <w:sz w:val="20"/>
              </w:rPr>
              <w:t xml:space="preserve">FJD </w:t>
            </w:r>
            <w:r w:rsidR="00151DE7">
              <w:rPr>
                <w:sz w:val="20"/>
              </w:rPr>
              <w:t>Jewelry-</w:t>
            </w:r>
            <w:r w:rsidR="00FF091C">
              <w:rPr>
                <w:sz w:val="20"/>
              </w:rPr>
              <w:t xml:space="preserve">Packer </w:t>
            </w:r>
            <w:r w:rsidR="00151DE7">
              <w:rPr>
                <w:sz w:val="20"/>
              </w:rPr>
              <w:t>5-10</w:t>
            </w:r>
            <w:r w:rsidR="00666DB6">
              <w:rPr>
                <w:sz w:val="20"/>
              </w:rPr>
              <w:t xml:space="preserve"> </w:t>
            </w:r>
            <w:r w:rsidR="00221DAB">
              <w:rPr>
                <w:sz w:val="20"/>
              </w:rPr>
              <w:t>FINAL</w:t>
            </w:r>
            <w:r w:rsidR="00151DE7">
              <w:rPr>
                <w:sz w:val="20"/>
              </w:rPr>
              <w:t>.pdf</w:t>
            </w:r>
          </w:p>
        </w:tc>
        <w:tc>
          <w:tcPr>
            <w:tcW w:w="2925"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2925" w:type="dxa"/>
            <w:vMerge/>
            <w:shd w:val="clear" w:color="auto" w:fill="DBE5F1" w:themeFill="accent1" w:themeFillTint="33"/>
          </w:tcPr>
          <w:p w:rsidR="00B42A4F" w:rsidRDefault="00B42A4F" w:rsidP="008B57FD">
            <w:pPr>
              <w:rPr>
                <w:sz w:val="20"/>
              </w:rPr>
            </w:pPr>
          </w:p>
        </w:tc>
      </w:tr>
    </w:tbl>
    <w:p w:rsidR="005D6E35" w:rsidRPr="00B5611D" w:rsidRDefault="005D6E35">
      <w:pPr>
        <w:rPr>
          <w:sz w:val="12"/>
          <w:szCs w:val="24"/>
        </w:rPr>
      </w:pPr>
    </w:p>
    <w:tbl>
      <w:tblPr>
        <w:tblStyle w:val="TableGrid"/>
        <w:tblW w:w="0" w:type="auto"/>
        <w:tblLayout w:type="fixed"/>
        <w:tblLook w:val="04A0"/>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A94F2D" w:rsidP="008B57FD">
            <w:pPr>
              <w:jc w:val="center"/>
              <w:rPr>
                <w:sz w:val="20"/>
              </w:rPr>
            </w:pPr>
            <w:r>
              <w:rPr>
                <w:sz w:val="20"/>
              </w:rPr>
              <w:t>Monday-Friday</w:t>
            </w:r>
          </w:p>
        </w:tc>
        <w:tc>
          <w:tcPr>
            <w:tcW w:w="4662" w:type="dxa"/>
            <w:gridSpan w:val="2"/>
          </w:tcPr>
          <w:p w:rsidR="005D6E35" w:rsidRPr="00095D5E" w:rsidRDefault="001C0B17" w:rsidP="008B57FD">
            <w:pPr>
              <w:jc w:val="center"/>
              <w:rPr>
                <w:sz w:val="20"/>
              </w:rPr>
            </w:pPr>
            <w:r>
              <w:rPr>
                <w:sz w:val="20"/>
              </w:rPr>
              <w:t>6:00 AM to 2:30 PM</w:t>
            </w:r>
          </w:p>
        </w:tc>
      </w:tr>
    </w:tbl>
    <w:p w:rsidR="005D6E35" w:rsidRPr="00B5611D" w:rsidRDefault="005D6E35" w:rsidP="008B57FD">
      <w:pPr>
        <w:jc w:val="center"/>
        <w:rPr>
          <w:sz w:val="14"/>
          <w:szCs w:val="4"/>
        </w:rPr>
      </w:pPr>
    </w:p>
    <w:tbl>
      <w:tblPr>
        <w:tblStyle w:val="TableGrid"/>
        <w:tblW w:w="0" w:type="auto"/>
        <w:tblLayout w:type="fixed"/>
        <w:tblLook w:val="04A0"/>
      </w:tblPr>
      <w:tblGrid>
        <w:gridCol w:w="2538"/>
        <w:gridCol w:w="8460"/>
      </w:tblGrid>
      <w:tr w:rsidR="00FF7B46" w:rsidRPr="00095D5E" w:rsidTr="008B1A46">
        <w:tc>
          <w:tcPr>
            <w:tcW w:w="2538" w:type="dxa"/>
            <w:tcBorders>
              <w:bottom w:val="single" w:sz="4" w:space="0" w:color="000000" w:themeColor="text1"/>
            </w:tcBorders>
            <w:shd w:val="solid" w:color="1F497D" w:themeColor="text2" w:fill="auto"/>
            <w:vAlign w:val="center"/>
          </w:tcPr>
          <w:p w:rsidR="00FF7B46" w:rsidRPr="00B5611D" w:rsidRDefault="00FF7B46" w:rsidP="008B1A46">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8B1A46">
            <w:pPr>
              <w:rPr>
                <w:sz w:val="20"/>
              </w:rPr>
            </w:pPr>
            <w:r>
              <w:rPr>
                <w:sz w:val="20"/>
              </w:rPr>
              <w:t>Yes</w:t>
            </w:r>
          </w:p>
        </w:tc>
      </w:tr>
    </w:tbl>
    <w:p w:rsidR="005D6E35" w:rsidRDefault="005D6E35" w:rsidP="005D6E35">
      <w:pPr>
        <w:jc w:val="center"/>
        <w:rPr>
          <w:sz w:val="14"/>
          <w:szCs w:val="4"/>
        </w:rPr>
      </w:pPr>
    </w:p>
    <w:tbl>
      <w:tblPr>
        <w:tblStyle w:val="TableGrid"/>
        <w:tblW w:w="0" w:type="auto"/>
        <w:tblLayout w:type="fixed"/>
        <w:tblLook w:val="04A0"/>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B5611D" w:rsidRDefault="008A00EC">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206FE3" w:rsidP="001C0B17">
            <w:pPr>
              <w:rPr>
                <w:sz w:val="20"/>
              </w:rPr>
            </w:pPr>
            <w:r>
              <w:rPr>
                <w:sz w:val="20"/>
              </w:rPr>
              <w:t>Hand held scanner, hand t</w:t>
            </w:r>
            <w:r w:rsidR="001C0B17">
              <w:rPr>
                <w:sz w:val="20"/>
              </w:rPr>
              <w:t>aper, PC, pens, markers, knife, scissors, telephone,  EZ-GO</w:t>
            </w:r>
            <w:r w:rsidR="00B5334C">
              <w:rPr>
                <w:sz w:val="20"/>
              </w:rPr>
              <w:t>, pallet jack</w:t>
            </w:r>
            <w:r>
              <w:rPr>
                <w:sz w:val="20"/>
              </w:rPr>
              <w:t>.</w:t>
            </w:r>
          </w:p>
        </w:tc>
      </w:tr>
    </w:tbl>
    <w:p w:rsidR="008A00EC" w:rsidRPr="00B5611D" w:rsidRDefault="008A00EC" w:rsidP="0094140A">
      <w:pPr>
        <w:jc w:val="center"/>
        <w:rPr>
          <w:sz w:val="14"/>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3D6989" w:rsidP="003D6989">
            <w:pPr>
              <w:rPr>
                <w:sz w:val="20"/>
              </w:rPr>
            </w:pPr>
            <w:r>
              <w:rPr>
                <w:sz w:val="20"/>
              </w:rPr>
              <w:t>Combines all merchandise and written materials into a package (padded shipping envelope) that is sent to the customer.</w:t>
            </w:r>
          </w:p>
        </w:tc>
      </w:tr>
    </w:tbl>
    <w:p w:rsidR="0094140A" w:rsidRDefault="0094140A">
      <w:pPr>
        <w:jc w:val="center"/>
        <w:rPr>
          <w:sz w:val="12"/>
          <w:szCs w:val="4"/>
        </w:rPr>
      </w:pPr>
    </w:p>
    <w:tbl>
      <w:tblPr>
        <w:tblStyle w:val="TableGrid"/>
        <w:tblW w:w="0" w:type="auto"/>
        <w:tblLayout w:type="fixed"/>
        <w:tblLook w:val="04A0"/>
      </w:tblPr>
      <w:tblGrid>
        <w:gridCol w:w="1548"/>
        <w:gridCol w:w="1620"/>
        <w:gridCol w:w="2610"/>
        <w:gridCol w:w="3060"/>
        <w:gridCol w:w="2160"/>
      </w:tblGrid>
      <w:tr w:rsidR="00FF7B46" w:rsidRPr="00095D5E" w:rsidTr="008B1A46">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8B1A46">
            <w:pPr>
              <w:rPr>
                <w:b/>
                <w:color w:val="FFFFFF" w:themeColor="background1"/>
              </w:rPr>
            </w:pPr>
            <w:r w:rsidRPr="00B5611D">
              <w:rPr>
                <w:b/>
                <w:color w:val="FFFFFF" w:themeColor="background1"/>
              </w:rPr>
              <w:t>Safety and Personal Protective Equipment Required</w:t>
            </w:r>
          </w:p>
          <w:p w:rsidR="00FF7B46" w:rsidRPr="00B5611D" w:rsidRDefault="00FF7B46" w:rsidP="008B1A46">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F7B79"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8B1A46">
            <w:pPr>
              <w:rPr>
                <w:sz w:val="20"/>
              </w:rPr>
            </w:pPr>
            <w:r>
              <w:rPr>
                <w:sz w:val="20"/>
              </w:rPr>
              <w:t>Gloves:</w:t>
            </w:r>
          </w:p>
        </w:tc>
      </w:tr>
      <w:tr w:rsidR="00FF7B46" w:rsidRPr="00095D5E" w:rsidTr="008B1A46">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F7B79" w:rsidP="008B1A46">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Leather</w:t>
            </w:r>
          </w:p>
        </w:tc>
      </w:tr>
      <w:tr w:rsidR="00FF7B46" w:rsidRPr="00095D5E" w:rsidTr="008B1A46">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6D6C68">
              <w:rPr>
                <w:sz w:val="20"/>
              </w:rPr>
            </w:r>
            <w:r>
              <w:rPr>
                <w:sz w:val="20"/>
              </w:rPr>
              <w:fldChar w:fldCharType="end"/>
            </w:r>
            <w:r w:rsidR="00FF7B46">
              <w:rPr>
                <w:sz w:val="20"/>
              </w:rPr>
              <w:t xml:space="preserve"> Dust Mask</w:t>
            </w:r>
            <w:r w:rsidR="00666DB6">
              <w:rPr>
                <w:sz w:val="20"/>
              </w:rPr>
              <w:t>*</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Vest</w:t>
            </w:r>
          </w:p>
          <w:p w:rsidR="00FF7B46"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Fall Protection Harness</w:t>
            </w:r>
          </w:p>
          <w:p w:rsidR="00FF7B46" w:rsidRPr="00095D5E" w:rsidRDefault="004F7B79"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Safety Goggles</w:t>
            </w:r>
          </w:p>
          <w:p w:rsidR="00FF7B46" w:rsidRDefault="004F7B79"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5E3FDC">
              <w:rPr>
                <w:sz w:val="20"/>
              </w:rPr>
              <w:t xml:space="preserve"> Hearing Protection</w:t>
            </w:r>
            <w:r w:rsidR="00FF7B46">
              <w:rPr>
                <w:sz w:val="20"/>
              </w:rPr>
              <w:t>*</w:t>
            </w:r>
          </w:p>
          <w:p w:rsidR="00FF7B46" w:rsidRPr="00095D5E" w:rsidRDefault="004F7B79" w:rsidP="00514E0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F7B79"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Rubberized/cloth*</w:t>
            </w:r>
          </w:p>
          <w:p w:rsidR="00FF7B46"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Chemical </w:t>
            </w:r>
          </w:p>
          <w:p w:rsidR="00FF7B46" w:rsidRPr="00095D5E" w:rsidRDefault="00FF7B46" w:rsidP="008B1A46">
            <w:pPr>
              <w:rPr>
                <w:sz w:val="20"/>
              </w:rPr>
            </w:pPr>
          </w:p>
        </w:tc>
      </w:tr>
    </w:tbl>
    <w:p w:rsidR="00FF7B46" w:rsidRPr="00B5611D" w:rsidRDefault="00FF7B46" w:rsidP="00FF7B46">
      <w:pPr>
        <w:jc w:val="center"/>
        <w:rPr>
          <w:sz w:val="14"/>
          <w:szCs w:val="4"/>
        </w:rPr>
      </w:pPr>
    </w:p>
    <w:tbl>
      <w:tblPr>
        <w:tblStyle w:val="TableGrid"/>
        <w:tblW w:w="0" w:type="auto"/>
        <w:tblLayout w:type="fixed"/>
        <w:tblLook w:val="04A0"/>
      </w:tblPr>
      <w:tblGrid>
        <w:gridCol w:w="1548"/>
        <w:gridCol w:w="3030"/>
        <w:gridCol w:w="3210"/>
        <w:gridCol w:w="3210"/>
      </w:tblGrid>
      <w:tr w:rsidR="00FF7B46" w:rsidRPr="00095D5E" w:rsidTr="008B1A46">
        <w:trPr>
          <w:trHeight w:val="350"/>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8B1A46">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FF7B46" w:rsidRPr="00095D5E" w:rsidRDefault="004F7B79" w:rsidP="008B1A46">
            <w:pPr>
              <w:ind w:left="342" w:hanging="34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FF7B46" w:rsidRPr="00095D5E" w:rsidRDefault="00FF7B46" w:rsidP="008B1A46">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FF7B46" w:rsidRPr="00095D5E" w:rsidRDefault="00FF7B46" w:rsidP="008B1A46">
            <w:pPr>
              <w:ind w:left="42"/>
              <w:rPr>
                <w:sz w:val="20"/>
              </w:rPr>
            </w:pPr>
            <w:r>
              <w:rPr>
                <w:sz w:val="20"/>
              </w:rPr>
              <w:t>OSHA Training (Rules and Regulations)</w:t>
            </w:r>
          </w:p>
        </w:tc>
      </w:tr>
      <w:tr w:rsidR="00FF7B46" w:rsidRPr="00095D5E" w:rsidTr="008B1A46">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726262" w:rsidRDefault="00FF7B46" w:rsidP="008B1A46">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4F7B79"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726262" w:rsidRDefault="004F7B79"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New Hire Safety Orientation</w:t>
            </w:r>
          </w:p>
        </w:tc>
      </w:tr>
      <w:tr w:rsidR="00FF7B46" w:rsidRPr="00095D5E" w:rsidTr="008B1A46">
        <w:trPr>
          <w:trHeight w:val="269"/>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FF7B46" w:rsidRPr="00726262" w:rsidRDefault="00FF7B46" w:rsidP="008B1A46">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Right to Know</w:t>
            </w:r>
          </w:p>
        </w:tc>
      </w:tr>
      <w:tr w:rsidR="00FF7B46" w:rsidRPr="00095D5E" w:rsidTr="008B1A46">
        <w:trPr>
          <w:trHeight w:val="240"/>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FF7B46" w:rsidRPr="00726262" w:rsidRDefault="00FF7B46" w:rsidP="008B1A46">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4F7B79" w:rsidP="008B1A46">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Lockout/Tag</w:t>
            </w:r>
            <w:r w:rsidR="00FF7B46">
              <w:rPr>
                <w:sz w:val="20"/>
              </w:rPr>
              <w:t xml:space="preserve"> O</w:t>
            </w:r>
            <w:r w:rsidR="00FF7B46" w:rsidRPr="00726262">
              <w:rPr>
                <w:sz w:val="20"/>
              </w:rPr>
              <w:t>ut</w:t>
            </w:r>
          </w:p>
        </w:tc>
      </w:tr>
      <w:tr w:rsidR="00FF7B46" w:rsidRPr="00095D5E" w:rsidTr="008B1A46">
        <w:trPr>
          <w:trHeight w:val="208"/>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FF7B46" w:rsidRPr="00442300" w:rsidRDefault="00FF7B46" w:rsidP="008B1A46">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FF7B46" w:rsidRPr="00726262"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w:t>
            </w:r>
            <w:r w:rsidR="00FF7B46" w:rsidRPr="00726262">
              <w:rPr>
                <w:sz w:val="20"/>
              </w:rPr>
              <w:t>Forklift</w:t>
            </w:r>
            <w:r w:rsidR="00FF7B46">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FF7B46" w:rsidRDefault="004F7B79" w:rsidP="008B1A46">
            <w:pPr>
              <w:ind w:left="222" w:hanging="22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Regulated Materials Training (ORM-D)</w:t>
            </w:r>
          </w:p>
          <w:p w:rsidR="00FF7B46" w:rsidRPr="00726262" w:rsidRDefault="004F7B79" w:rsidP="008B1A46">
            <w:pPr>
              <w:ind w:left="222" w:hanging="222"/>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Pr>
                <w:sz w:val="20"/>
              </w:rPr>
            </w:r>
            <w:r>
              <w:rPr>
                <w:sz w:val="20"/>
              </w:rPr>
              <w:fldChar w:fldCharType="end"/>
            </w:r>
            <w:r w:rsidR="00FF7B46">
              <w:rPr>
                <w:sz w:val="20"/>
              </w:rPr>
              <w:t xml:space="preserve"> Supervisor Safety Updates</w:t>
            </w:r>
          </w:p>
        </w:tc>
      </w:tr>
      <w:tr w:rsidR="00FF7B46" w:rsidRPr="00095D5E" w:rsidTr="008B1A46">
        <w:trPr>
          <w:trHeight w:val="206"/>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FF7B46" w:rsidRPr="00442300" w:rsidRDefault="00FF7B46" w:rsidP="008B1A46">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FF7B46"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FF7B46" w:rsidRDefault="00FF7B46" w:rsidP="008B1A46">
            <w:pPr>
              <w:rPr>
                <w:sz w:val="20"/>
              </w:rPr>
            </w:pPr>
          </w:p>
        </w:tc>
      </w:tr>
      <w:tr w:rsidR="00FF7B46" w:rsidRPr="00095D5E" w:rsidTr="008B1A46">
        <w:trPr>
          <w:trHeight w:val="206"/>
        </w:trPr>
        <w:tc>
          <w:tcPr>
            <w:tcW w:w="1548" w:type="dxa"/>
            <w:vMerge/>
            <w:tcBorders>
              <w:right w:val="single" w:sz="4" w:space="0" w:color="000000" w:themeColor="text1"/>
            </w:tcBorders>
            <w:shd w:val="solid" w:color="1F497D" w:themeColor="text2" w:fill="auto"/>
            <w:vAlign w:val="center"/>
          </w:tcPr>
          <w:p w:rsidR="00FF7B46" w:rsidRPr="00B5611D" w:rsidRDefault="00FF7B46" w:rsidP="008B1A46">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FF7B46" w:rsidRPr="00442300" w:rsidRDefault="00FF7B46" w:rsidP="008B1A46">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FF7B46" w:rsidRDefault="004F7B79" w:rsidP="008B1A46">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Pr>
                <w:sz w:val="20"/>
              </w:rPr>
            </w:r>
            <w:r>
              <w:rPr>
                <w:sz w:val="20"/>
              </w:rPr>
              <w:fldChar w:fldCharType="end"/>
            </w:r>
            <w:r w:rsidR="00FF7B46">
              <w:rPr>
                <w:sz w:val="20"/>
              </w:rPr>
              <w:t xml:space="preserve"> Order Picker</w:t>
            </w:r>
          </w:p>
          <w:p w:rsidR="005E3FDC" w:rsidRDefault="004F7B79" w:rsidP="005E3FDC">
            <w:pPr>
              <w:rPr>
                <w:sz w:val="20"/>
              </w:rPr>
            </w:pPr>
            <w:r>
              <w:rPr>
                <w:sz w:val="20"/>
              </w:rPr>
              <w:fldChar w:fldCharType="begin">
                <w:ffData>
                  <w:name w:val="Check1"/>
                  <w:enabled/>
                  <w:calcOnExit w:val="0"/>
                  <w:checkBox>
                    <w:sizeAuto/>
                    <w:default w:val="0"/>
                    <w:checked w:val="0"/>
                  </w:checkBox>
                </w:ffData>
              </w:fldChar>
            </w:r>
            <w:r w:rsidR="005E3FDC">
              <w:rPr>
                <w:sz w:val="20"/>
              </w:rPr>
              <w:instrText xml:space="preserve"> FORMCHECKBOX </w:instrText>
            </w:r>
            <w:r>
              <w:rPr>
                <w:sz w:val="20"/>
              </w:rPr>
            </w:r>
            <w:r>
              <w:rPr>
                <w:sz w:val="20"/>
              </w:rPr>
              <w:fldChar w:fldCharType="end"/>
            </w:r>
            <w:r w:rsidR="005E3FD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FF7B46" w:rsidRDefault="00FF7B46" w:rsidP="008B1A46">
            <w:pPr>
              <w:rPr>
                <w:sz w:val="20"/>
              </w:rPr>
            </w:pPr>
          </w:p>
        </w:tc>
      </w:tr>
    </w:tbl>
    <w:p w:rsidR="003D6989" w:rsidRDefault="003D6989">
      <w:pPr>
        <w:jc w:val="center"/>
        <w:rPr>
          <w:sz w:val="12"/>
          <w:szCs w:val="4"/>
        </w:rPr>
      </w:pPr>
    </w:p>
    <w:p w:rsidR="003D6989" w:rsidRDefault="003D6989">
      <w:pPr>
        <w:widowControl/>
        <w:spacing w:before="0" w:after="200" w:line="276" w:lineRule="auto"/>
        <w:rPr>
          <w:sz w:val="12"/>
          <w:szCs w:val="4"/>
        </w:rPr>
      </w:pPr>
      <w:r>
        <w:rPr>
          <w:sz w:val="12"/>
          <w:szCs w:val="4"/>
        </w:rPr>
        <w:br w:type="page"/>
      </w:r>
    </w:p>
    <w:tbl>
      <w:tblPr>
        <w:tblStyle w:val="TableGrid"/>
        <w:tblW w:w="11160" w:type="dxa"/>
        <w:tblInd w:w="-166" w:type="dxa"/>
        <w:tblLayout w:type="fixed"/>
        <w:tblCellMar>
          <w:top w:w="14" w:type="dxa"/>
          <w:left w:w="14" w:type="dxa"/>
          <w:bottom w:w="14" w:type="dxa"/>
          <w:right w:w="43" w:type="dxa"/>
        </w:tblCellMar>
        <w:tblLook w:val="04A0"/>
      </w:tblPr>
      <w:tblGrid>
        <w:gridCol w:w="3420"/>
        <w:gridCol w:w="3600"/>
        <w:gridCol w:w="3510"/>
        <w:gridCol w:w="630"/>
      </w:tblGrid>
      <w:tr w:rsidR="00456477" w:rsidRPr="000463BF" w:rsidTr="000F631C">
        <w:tc>
          <w:tcPr>
            <w:tcW w:w="10530" w:type="dxa"/>
            <w:gridSpan w:val="3"/>
            <w:shd w:val="solid" w:color="1F497D" w:themeColor="text2" w:fill="auto"/>
            <w:vAlign w:val="center"/>
          </w:tcPr>
          <w:p w:rsidR="00456477" w:rsidRPr="00CD4E56" w:rsidRDefault="00456477" w:rsidP="00F53D60">
            <w:pPr>
              <w:jc w:val="center"/>
              <w:rPr>
                <w:b/>
                <w:color w:val="FFFFFF" w:themeColor="background1"/>
                <w:sz w:val="28"/>
                <w:szCs w:val="28"/>
              </w:rPr>
            </w:pPr>
            <w:r w:rsidRPr="00CD4E56">
              <w:rPr>
                <w:b/>
                <w:color w:val="FFFFFF" w:themeColor="background1"/>
                <w:sz w:val="28"/>
                <w:szCs w:val="28"/>
              </w:rPr>
              <w:lastRenderedPageBreak/>
              <w:t xml:space="preserve">Functional Job Elements </w:t>
            </w:r>
            <w:r w:rsidRPr="002F0EEF">
              <w:rPr>
                <w:b/>
                <w:color w:val="FFFFFF" w:themeColor="background1"/>
                <w:sz w:val="20"/>
                <w:szCs w:val="28"/>
              </w:rPr>
              <w:t>(Refer to video clip for complete details)</w:t>
            </w:r>
          </w:p>
        </w:tc>
        <w:tc>
          <w:tcPr>
            <w:tcW w:w="630" w:type="dxa"/>
            <w:shd w:val="solid" w:color="1F497D" w:themeColor="text2" w:fill="auto"/>
            <w:vAlign w:val="center"/>
          </w:tcPr>
          <w:p w:rsidR="00456477" w:rsidRPr="000463BF" w:rsidRDefault="00456477" w:rsidP="00F53D60">
            <w:pPr>
              <w:jc w:val="center"/>
              <w:rPr>
                <w:b/>
                <w:color w:val="FFFFFF" w:themeColor="background1"/>
                <w:sz w:val="24"/>
                <w:szCs w:val="24"/>
              </w:rPr>
            </w:pPr>
            <w:r w:rsidRPr="0000623D">
              <w:rPr>
                <w:b/>
                <w:color w:val="FFFFFF" w:themeColor="background1"/>
                <w:sz w:val="20"/>
                <w:szCs w:val="24"/>
              </w:rPr>
              <w:t>% of Shift</w:t>
            </w:r>
          </w:p>
        </w:tc>
      </w:tr>
      <w:tr w:rsidR="00456477" w:rsidRPr="004903FB" w:rsidTr="003D6989">
        <w:trPr>
          <w:trHeight w:val="2118"/>
        </w:trPr>
        <w:tc>
          <w:tcPr>
            <w:tcW w:w="3420" w:type="dxa"/>
          </w:tcPr>
          <w:p w:rsidR="00456477" w:rsidRPr="00600D4D" w:rsidRDefault="00456477" w:rsidP="00F221A0">
            <w:pPr>
              <w:pStyle w:val="ListParagraph"/>
              <w:numPr>
                <w:ilvl w:val="0"/>
                <w:numId w:val="3"/>
              </w:numPr>
              <w:spacing w:afterLines="40"/>
              <w:ind w:left="270" w:hanging="270"/>
              <w:rPr>
                <w:b/>
                <w:sz w:val="20"/>
              </w:rPr>
            </w:pPr>
            <w:r>
              <w:rPr>
                <w:b/>
                <w:sz w:val="20"/>
              </w:rPr>
              <w:t>Transport boxes</w:t>
            </w:r>
            <w:r w:rsidR="003D6989">
              <w:rPr>
                <w:b/>
                <w:sz w:val="20"/>
              </w:rPr>
              <w:t xml:space="preserve"> into workstation</w:t>
            </w:r>
          </w:p>
          <w:p w:rsidR="00456477" w:rsidRPr="00C42E36" w:rsidRDefault="003D6989" w:rsidP="00F221A0">
            <w:pPr>
              <w:pStyle w:val="ListParagraph"/>
              <w:numPr>
                <w:ilvl w:val="0"/>
                <w:numId w:val="1"/>
              </w:numPr>
              <w:spacing w:afterLines="40"/>
              <w:ind w:left="450" w:hanging="180"/>
              <w:rPr>
                <w:sz w:val="20"/>
              </w:rPr>
            </w:pPr>
            <w:r>
              <w:rPr>
                <w:sz w:val="20"/>
              </w:rPr>
              <w:t>Manually carry totes into the workstation</w:t>
            </w:r>
          </w:p>
        </w:tc>
        <w:tc>
          <w:tcPr>
            <w:tcW w:w="3600" w:type="dxa"/>
            <w:shd w:val="clear" w:color="auto" w:fill="DBE5F1" w:themeFill="accent1" w:themeFillTint="33"/>
            <w:vAlign w:val="center"/>
          </w:tcPr>
          <w:p w:rsidR="00456477" w:rsidRPr="0013387B" w:rsidRDefault="003D6989" w:rsidP="00F221A0">
            <w:pPr>
              <w:spacing w:afterLines="40"/>
              <w:jc w:val="center"/>
              <w:rPr>
                <w:sz w:val="20"/>
              </w:rPr>
            </w:pPr>
            <w:r>
              <w:rPr>
                <w:noProof/>
                <w:sz w:val="20"/>
              </w:rPr>
              <w:drawing>
                <wp:inline distT="0" distB="0" distL="0" distR="0">
                  <wp:extent cx="2190470" cy="1463040"/>
                  <wp:effectExtent l="19050" t="0" r="280" b="0"/>
                  <wp:docPr id="7" name="Picture 3" descr="L:\Clients\Bluestem\FJD Pictures\Jewelry Packing\jpe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JD Pictures\Jewelry Packing\jpeg\01.jpg"/>
                          <pic:cNvPicPr>
                            <a:picLocks noChangeAspect="1" noChangeArrowheads="1"/>
                          </pic:cNvPicPr>
                        </pic:nvPicPr>
                        <pic:blipFill>
                          <a:blip r:embed="rId9"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456477" w:rsidRPr="0013387B" w:rsidRDefault="003D6989" w:rsidP="00F221A0">
            <w:pPr>
              <w:spacing w:afterLines="40"/>
              <w:jc w:val="center"/>
              <w:rPr>
                <w:sz w:val="20"/>
              </w:rPr>
            </w:pPr>
            <w:r>
              <w:rPr>
                <w:noProof/>
                <w:sz w:val="20"/>
              </w:rPr>
              <w:drawing>
                <wp:inline distT="0" distB="0" distL="0" distR="0">
                  <wp:extent cx="2190470" cy="1463040"/>
                  <wp:effectExtent l="19050" t="0" r="280" b="0"/>
                  <wp:docPr id="10" name="Picture 4" descr="L:\Clients\Bluestem\FJD Pictures\Jewelry Packing\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JD Pictures\Jewelry Packing\jpeg\02.jpg"/>
                          <pic:cNvPicPr>
                            <a:picLocks noChangeAspect="1" noChangeArrowheads="1"/>
                          </pic:cNvPicPr>
                        </pic:nvPicPr>
                        <pic:blipFill>
                          <a:blip r:embed="rId10"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630" w:type="dxa"/>
            <w:vAlign w:val="center"/>
          </w:tcPr>
          <w:p w:rsidR="00456477" w:rsidRPr="004903FB" w:rsidRDefault="003D6989" w:rsidP="00F53D60">
            <w:pPr>
              <w:pStyle w:val="ListParagraph"/>
              <w:ind w:left="0" w:right="-30"/>
              <w:jc w:val="center"/>
              <w:rPr>
                <w:b/>
                <w:sz w:val="20"/>
              </w:rPr>
            </w:pPr>
            <w:r>
              <w:rPr>
                <w:b/>
                <w:sz w:val="20"/>
              </w:rPr>
              <w:t>5</w:t>
            </w:r>
          </w:p>
        </w:tc>
      </w:tr>
      <w:tr w:rsidR="00A603E7" w:rsidRPr="004903FB" w:rsidTr="000F631C">
        <w:trPr>
          <w:trHeight w:val="1148"/>
        </w:trPr>
        <w:tc>
          <w:tcPr>
            <w:tcW w:w="3420" w:type="dxa"/>
            <w:vMerge w:val="restart"/>
          </w:tcPr>
          <w:p w:rsidR="00A603E7" w:rsidRPr="00541654" w:rsidRDefault="003D6989" w:rsidP="00F221A0">
            <w:pPr>
              <w:pStyle w:val="ListParagraph"/>
              <w:numPr>
                <w:ilvl w:val="0"/>
                <w:numId w:val="3"/>
              </w:numPr>
              <w:spacing w:afterLines="40"/>
              <w:ind w:left="270" w:hanging="270"/>
              <w:rPr>
                <w:b/>
                <w:sz w:val="20"/>
              </w:rPr>
            </w:pPr>
            <w:r>
              <w:rPr>
                <w:b/>
                <w:sz w:val="20"/>
              </w:rPr>
              <w:t xml:space="preserve">Pack product </w:t>
            </w:r>
          </w:p>
          <w:p w:rsidR="00F53D60" w:rsidRDefault="00F53D60" w:rsidP="00F221A0">
            <w:pPr>
              <w:pStyle w:val="ListParagraph"/>
              <w:numPr>
                <w:ilvl w:val="0"/>
                <w:numId w:val="1"/>
              </w:numPr>
              <w:spacing w:afterLines="40"/>
              <w:ind w:left="461" w:hanging="187"/>
              <w:rPr>
                <w:sz w:val="20"/>
              </w:rPr>
            </w:pPr>
            <w:r>
              <w:rPr>
                <w:sz w:val="20"/>
              </w:rPr>
              <w:t>Padded shipping envelope is removed from the storage shelf</w:t>
            </w:r>
          </w:p>
          <w:p w:rsidR="003D6989" w:rsidRDefault="003D6989" w:rsidP="00F221A0">
            <w:pPr>
              <w:pStyle w:val="ListParagraph"/>
              <w:numPr>
                <w:ilvl w:val="0"/>
                <w:numId w:val="1"/>
              </w:numPr>
              <w:spacing w:afterLines="40"/>
              <w:ind w:left="461" w:hanging="187"/>
              <w:rPr>
                <w:sz w:val="20"/>
              </w:rPr>
            </w:pPr>
            <w:r>
              <w:rPr>
                <w:sz w:val="20"/>
              </w:rPr>
              <w:t>Product is inserted into the envelope</w:t>
            </w:r>
          </w:p>
          <w:p w:rsidR="003D6989" w:rsidRDefault="003D6989" w:rsidP="00F221A0">
            <w:pPr>
              <w:pStyle w:val="ListParagraph"/>
              <w:numPr>
                <w:ilvl w:val="0"/>
                <w:numId w:val="1"/>
              </w:numPr>
              <w:spacing w:afterLines="40"/>
              <w:ind w:left="461" w:hanging="187"/>
              <w:rPr>
                <w:sz w:val="20"/>
              </w:rPr>
            </w:pPr>
            <w:r>
              <w:rPr>
                <w:sz w:val="20"/>
              </w:rPr>
              <w:t>Promotional materials are also inserted</w:t>
            </w:r>
          </w:p>
          <w:p w:rsidR="003D6989" w:rsidRDefault="003D6989" w:rsidP="00F221A0">
            <w:pPr>
              <w:pStyle w:val="ListParagraph"/>
              <w:numPr>
                <w:ilvl w:val="0"/>
                <w:numId w:val="1"/>
              </w:numPr>
              <w:spacing w:afterLines="40"/>
              <w:ind w:left="461" w:hanging="187"/>
              <w:rPr>
                <w:sz w:val="20"/>
              </w:rPr>
            </w:pPr>
            <w:r>
              <w:rPr>
                <w:sz w:val="20"/>
              </w:rPr>
              <w:t>Paperwork is inserted</w:t>
            </w:r>
          </w:p>
          <w:p w:rsidR="003D6989" w:rsidRDefault="003D6989" w:rsidP="00F221A0">
            <w:pPr>
              <w:pStyle w:val="ListParagraph"/>
              <w:numPr>
                <w:ilvl w:val="0"/>
                <w:numId w:val="1"/>
              </w:numPr>
              <w:spacing w:afterLines="40"/>
              <w:ind w:left="461" w:hanging="187"/>
              <w:rPr>
                <w:sz w:val="20"/>
              </w:rPr>
            </w:pPr>
            <w:r>
              <w:rPr>
                <w:sz w:val="20"/>
              </w:rPr>
              <w:t>Envelope is sealed</w:t>
            </w:r>
            <w:r w:rsidR="00F53D60">
              <w:rPr>
                <w:sz w:val="20"/>
              </w:rPr>
              <w:t xml:space="preserve"> by removing cover from the adhesive seal</w:t>
            </w:r>
          </w:p>
          <w:p w:rsidR="00A603E7" w:rsidRDefault="00F53D60" w:rsidP="00F221A0">
            <w:pPr>
              <w:pStyle w:val="ListParagraph"/>
              <w:numPr>
                <w:ilvl w:val="0"/>
                <w:numId w:val="1"/>
              </w:numPr>
              <w:spacing w:afterLines="40"/>
              <w:ind w:left="461" w:hanging="187"/>
              <w:rPr>
                <w:sz w:val="20"/>
              </w:rPr>
            </w:pPr>
            <w:r>
              <w:rPr>
                <w:sz w:val="20"/>
              </w:rPr>
              <w:t xml:space="preserve">Sealed </w:t>
            </w:r>
            <w:r w:rsidR="003D6989">
              <w:rPr>
                <w:sz w:val="20"/>
              </w:rPr>
              <w:t>envelope is tossed into the</w:t>
            </w:r>
            <w:r>
              <w:rPr>
                <w:sz w:val="20"/>
              </w:rPr>
              <w:t xml:space="preserve"> wheeled shipping container</w:t>
            </w:r>
          </w:p>
          <w:p w:rsidR="00F53D60" w:rsidRDefault="00F53D60" w:rsidP="00F221A0">
            <w:pPr>
              <w:pStyle w:val="ListParagraph"/>
              <w:numPr>
                <w:ilvl w:val="0"/>
                <w:numId w:val="1"/>
              </w:numPr>
              <w:spacing w:afterLines="40"/>
              <w:ind w:left="450" w:hanging="180"/>
              <w:rPr>
                <w:sz w:val="20"/>
              </w:rPr>
            </w:pPr>
            <w:r>
              <w:rPr>
                <w:sz w:val="20"/>
              </w:rPr>
              <w:t xml:space="preserve">Weight range of envelope is </w:t>
            </w:r>
            <w:r w:rsidR="006D6C68">
              <w:rPr>
                <w:sz w:val="20"/>
              </w:rPr>
              <w:t>0.25</w:t>
            </w:r>
            <w:r>
              <w:rPr>
                <w:sz w:val="20"/>
              </w:rPr>
              <w:t xml:space="preserve"># to </w:t>
            </w:r>
            <w:r w:rsidR="006D6C68">
              <w:rPr>
                <w:sz w:val="20"/>
              </w:rPr>
              <w:t>2.0</w:t>
            </w:r>
            <w:r>
              <w:rPr>
                <w:sz w:val="20"/>
              </w:rPr>
              <w:t xml:space="preserve"># with average weight of </w:t>
            </w:r>
            <w:r w:rsidR="006D6C68">
              <w:rPr>
                <w:sz w:val="20"/>
              </w:rPr>
              <w:t>0.75</w:t>
            </w:r>
            <w:r>
              <w:rPr>
                <w:sz w:val="20"/>
              </w:rPr>
              <w:t>#</w:t>
            </w:r>
          </w:p>
          <w:p w:rsidR="00F53D60" w:rsidRPr="00026348" w:rsidRDefault="00F53D60" w:rsidP="00F221A0">
            <w:pPr>
              <w:pStyle w:val="ListParagraph"/>
              <w:spacing w:afterLines="40"/>
              <w:ind w:left="461"/>
              <w:rPr>
                <w:sz w:val="20"/>
              </w:rPr>
            </w:pPr>
          </w:p>
        </w:tc>
        <w:tc>
          <w:tcPr>
            <w:tcW w:w="3600" w:type="dxa"/>
            <w:shd w:val="clear" w:color="auto" w:fill="DBE5F1" w:themeFill="accent1" w:themeFillTint="33"/>
            <w:vAlign w:val="center"/>
          </w:tcPr>
          <w:p w:rsidR="00A603E7" w:rsidRPr="0013387B" w:rsidRDefault="003D6989" w:rsidP="00F221A0">
            <w:pPr>
              <w:spacing w:afterLines="40"/>
              <w:jc w:val="center"/>
              <w:rPr>
                <w:sz w:val="20"/>
              </w:rPr>
            </w:pPr>
            <w:r>
              <w:rPr>
                <w:noProof/>
                <w:sz w:val="20"/>
              </w:rPr>
              <w:drawing>
                <wp:inline distT="0" distB="0" distL="0" distR="0">
                  <wp:extent cx="2190470" cy="1463040"/>
                  <wp:effectExtent l="19050" t="0" r="280" b="0"/>
                  <wp:docPr id="13" name="Picture 7" descr="L:\Clients\Bluestem\FJD Pictures\Jewelry Packing\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JD Pictures\Jewelry Packing\jpeg\03.jpg"/>
                          <pic:cNvPicPr>
                            <a:picLocks noChangeAspect="1" noChangeArrowheads="1"/>
                          </pic:cNvPicPr>
                        </pic:nvPicPr>
                        <pic:blipFill>
                          <a:blip r:embed="rId11"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A603E7" w:rsidRPr="0013387B" w:rsidRDefault="002F356A" w:rsidP="00F221A0">
            <w:pPr>
              <w:spacing w:afterLines="40"/>
              <w:jc w:val="center"/>
              <w:rPr>
                <w:sz w:val="20"/>
              </w:rPr>
            </w:pPr>
            <w:r>
              <w:rPr>
                <w:noProof/>
                <w:sz w:val="20"/>
              </w:rPr>
              <w:drawing>
                <wp:inline distT="0" distB="0" distL="0" distR="0">
                  <wp:extent cx="2190470" cy="1463040"/>
                  <wp:effectExtent l="19050" t="0" r="280" b="0"/>
                  <wp:docPr id="66" name="Picture 19" descr="L:\Clients\Bluestem\FJD Pictures\Jewelry Packing\jpe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lients\Bluestem\FJD Pictures\Jewelry Packing\jpeg\09.jpg"/>
                          <pic:cNvPicPr>
                            <a:picLocks noChangeAspect="1" noChangeArrowheads="1"/>
                          </pic:cNvPicPr>
                        </pic:nvPicPr>
                        <pic:blipFill>
                          <a:blip r:embed="rId12"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630" w:type="dxa"/>
            <w:vMerge w:val="restart"/>
            <w:vAlign w:val="center"/>
          </w:tcPr>
          <w:p w:rsidR="00A603E7" w:rsidRPr="004903FB" w:rsidRDefault="002E4477" w:rsidP="002F356A">
            <w:pPr>
              <w:pStyle w:val="ListParagraph"/>
              <w:ind w:left="0" w:right="-30"/>
              <w:jc w:val="center"/>
              <w:rPr>
                <w:b/>
                <w:sz w:val="20"/>
              </w:rPr>
            </w:pPr>
            <w:r>
              <w:rPr>
                <w:b/>
                <w:sz w:val="20"/>
              </w:rPr>
              <w:t>80</w:t>
            </w:r>
          </w:p>
        </w:tc>
      </w:tr>
      <w:tr w:rsidR="00A603E7" w:rsidRPr="004903FB" w:rsidTr="000F631C">
        <w:trPr>
          <w:trHeight w:val="1148"/>
        </w:trPr>
        <w:tc>
          <w:tcPr>
            <w:tcW w:w="3420" w:type="dxa"/>
            <w:vMerge/>
          </w:tcPr>
          <w:p w:rsidR="00A603E7" w:rsidRDefault="00A603E7" w:rsidP="00F221A0">
            <w:pPr>
              <w:pStyle w:val="ListParagraph"/>
              <w:numPr>
                <w:ilvl w:val="0"/>
                <w:numId w:val="3"/>
              </w:numPr>
              <w:spacing w:afterLines="40"/>
              <w:ind w:left="270" w:hanging="270"/>
              <w:rPr>
                <w:b/>
                <w:sz w:val="20"/>
              </w:rPr>
            </w:pPr>
          </w:p>
        </w:tc>
        <w:tc>
          <w:tcPr>
            <w:tcW w:w="3600" w:type="dxa"/>
            <w:shd w:val="clear" w:color="auto" w:fill="DBE5F1" w:themeFill="accent1" w:themeFillTint="33"/>
            <w:vAlign w:val="center"/>
          </w:tcPr>
          <w:p w:rsidR="00A603E7" w:rsidRDefault="002F356A" w:rsidP="00F221A0">
            <w:pPr>
              <w:spacing w:afterLines="40"/>
              <w:jc w:val="center"/>
              <w:rPr>
                <w:noProof/>
                <w:sz w:val="20"/>
              </w:rPr>
            </w:pPr>
            <w:r>
              <w:rPr>
                <w:noProof/>
                <w:sz w:val="20"/>
              </w:rPr>
              <w:drawing>
                <wp:inline distT="0" distB="0" distL="0" distR="0">
                  <wp:extent cx="2190470" cy="1463040"/>
                  <wp:effectExtent l="19050" t="0" r="280" b="0"/>
                  <wp:docPr id="68" name="Picture 8" descr="L:\Clients\Bluestem\FJD Pictures\Jewelry Packing\jpe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JD Pictures\Jewelry Packing\jpeg\04.jpg"/>
                          <pic:cNvPicPr>
                            <a:picLocks noChangeAspect="1" noChangeArrowheads="1"/>
                          </pic:cNvPicPr>
                        </pic:nvPicPr>
                        <pic:blipFill>
                          <a:blip r:embed="rId13"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A603E7" w:rsidRDefault="002F356A" w:rsidP="00F221A0">
            <w:pPr>
              <w:spacing w:afterLines="40"/>
              <w:jc w:val="center"/>
              <w:rPr>
                <w:noProof/>
                <w:sz w:val="20"/>
              </w:rPr>
            </w:pPr>
            <w:r>
              <w:rPr>
                <w:noProof/>
                <w:sz w:val="20"/>
              </w:rPr>
              <w:drawing>
                <wp:inline distT="0" distB="0" distL="0" distR="0">
                  <wp:extent cx="2190470" cy="1463040"/>
                  <wp:effectExtent l="19050" t="0" r="280" b="0"/>
                  <wp:docPr id="51" name="Picture 9" descr="L:\Clients\Bluestem\FJD Pictures\Jewelry Packing\jpe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lients\Bluestem\FJD Pictures\Jewelry Packing\jpeg\05.jpg"/>
                          <pic:cNvPicPr>
                            <a:picLocks noChangeAspect="1" noChangeArrowheads="1"/>
                          </pic:cNvPicPr>
                        </pic:nvPicPr>
                        <pic:blipFill>
                          <a:blip r:embed="rId14"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630" w:type="dxa"/>
            <w:vMerge/>
            <w:vAlign w:val="center"/>
          </w:tcPr>
          <w:p w:rsidR="00A603E7" w:rsidRDefault="00A603E7" w:rsidP="00F53D60">
            <w:pPr>
              <w:pStyle w:val="ListParagraph"/>
              <w:ind w:left="0" w:right="-30"/>
              <w:jc w:val="center"/>
              <w:rPr>
                <w:b/>
                <w:sz w:val="20"/>
              </w:rPr>
            </w:pPr>
          </w:p>
        </w:tc>
      </w:tr>
      <w:tr w:rsidR="003D6989" w:rsidRPr="004903FB" w:rsidTr="00F53D60">
        <w:trPr>
          <w:trHeight w:val="1659"/>
        </w:trPr>
        <w:tc>
          <w:tcPr>
            <w:tcW w:w="3420" w:type="dxa"/>
          </w:tcPr>
          <w:p w:rsidR="003D6989" w:rsidRPr="006C2D17" w:rsidRDefault="00F53D60" w:rsidP="00F221A0">
            <w:pPr>
              <w:pStyle w:val="ListParagraph"/>
              <w:numPr>
                <w:ilvl w:val="0"/>
                <w:numId w:val="3"/>
              </w:numPr>
              <w:spacing w:afterLines="40"/>
              <w:ind w:left="270" w:hanging="270"/>
              <w:rPr>
                <w:b/>
                <w:sz w:val="20"/>
              </w:rPr>
            </w:pPr>
            <w:r>
              <w:rPr>
                <w:b/>
                <w:sz w:val="20"/>
              </w:rPr>
              <w:t>Transport wheeled shipping container</w:t>
            </w:r>
          </w:p>
          <w:p w:rsidR="00F53D60" w:rsidRDefault="00F53D60" w:rsidP="00F221A0">
            <w:pPr>
              <w:pStyle w:val="ListParagraph"/>
              <w:numPr>
                <w:ilvl w:val="0"/>
                <w:numId w:val="1"/>
              </w:numPr>
              <w:spacing w:afterLines="40"/>
              <w:ind w:left="450" w:hanging="180"/>
              <w:rPr>
                <w:sz w:val="20"/>
              </w:rPr>
            </w:pPr>
            <w:r>
              <w:rPr>
                <w:sz w:val="20"/>
              </w:rPr>
              <w:t>Wheeled shipping container is closed up via the side straps</w:t>
            </w:r>
          </w:p>
          <w:p w:rsidR="003D6989" w:rsidRDefault="00F53D60" w:rsidP="00F221A0">
            <w:pPr>
              <w:pStyle w:val="ListParagraph"/>
              <w:numPr>
                <w:ilvl w:val="0"/>
                <w:numId w:val="1"/>
              </w:numPr>
              <w:spacing w:afterLines="40"/>
              <w:ind w:left="450" w:hanging="180"/>
              <w:rPr>
                <w:sz w:val="20"/>
              </w:rPr>
            </w:pPr>
            <w:r>
              <w:rPr>
                <w:sz w:val="20"/>
              </w:rPr>
              <w:t>Container is manually pushed to the staging area</w:t>
            </w:r>
          </w:p>
          <w:p w:rsidR="003D6989" w:rsidRPr="00F53D60" w:rsidRDefault="006D6C68" w:rsidP="006D6C68">
            <w:pPr>
              <w:pStyle w:val="ListParagraph"/>
              <w:numPr>
                <w:ilvl w:val="0"/>
                <w:numId w:val="1"/>
              </w:numPr>
              <w:spacing w:afterLines="40"/>
              <w:ind w:left="450" w:hanging="180"/>
              <w:rPr>
                <w:sz w:val="20"/>
              </w:rPr>
            </w:pPr>
            <w:r>
              <w:rPr>
                <w:sz w:val="20"/>
              </w:rPr>
              <w:t xml:space="preserve">Shipping container </w:t>
            </w:r>
            <w:r w:rsidR="00F53D60">
              <w:rPr>
                <w:sz w:val="20"/>
              </w:rPr>
              <w:t xml:space="preserve">requires approximately up to </w:t>
            </w:r>
            <w:r w:rsidR="002E4477">
              <w:rPr>
                <w:sz w:val="20"/>
              </w:rPr>
              <w:t>50#</w:t>
            </w:r>
            <w:r w:rsidR="00F53D60">
              <w:rPr>
                <w:sz w:val="20"/>
              </w:rPr>
              <w:t xml:space="preserve"> of push or pull</w:t>
            </w:r>
            <w:r w:rsidR="002E4477">
              <w:rPr>
                <w:sz w:val="20"/>
              </w:rPr>
              <w:t xml:space="preserve"> force</w:t>
            </w:r>
            <w:r w:rsidR="00F53D60">
              <w:rPr>
                <w:sz w:val="20"/>
              </w:rPr>
              <w:t xml:space="preserve"> to move</w:t>
            </w:r>
          </w:p>
        </w:tc>
        <w:tc>
          <w:tcPr>
            <w:tcW w:w="3600" w:type="dxa"/>
            <w:shd w:val="clear" w:color="auto" w:fill="DBE5F1" w:themeFill="accent1" w:themeFillTint="33"/>
            <w:vAlign w:val="center"/>
          </w:tcPr>
          <w:p w:rsidR="003D6989" w:rsidRPr="0013387B" w:rsidRDefault="003D6989" w:rsidP="00F221A0">
            <w:pPr>
              <w:spacing w:afterLines="40"/>
              <w:jc w:val="center"/>
              <w:rPr>
                <w:sz w:val="20"/>
              </w:rPr>
            </w:pPr>
            <w:r>
              <w:rPr>
                <w:noProof/>
                <w:sz w:val="20"/>
              </w:rPr>
              <w:drawing>
                <wp:inline distT="0" distB="0" distL="0" distR="0">
                  <wp:extent cx="2190470" cy="1463040"/>
                  <wp:effectExtent l="19050" t="0" r="280" b="0"/>
                  <wp:docPr id="24" name="Picture 10" descr="L:\Clients\Bluestem\FJD Pictures\Jewelry Packing\jpe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lients\Bluestem\FJD Pictures\Jewelry Packing\jpeg\06.jpg"/>
                          <pic:cNvPicPr>
                            <a:picLocks noChangeAspect="1" noChangeArrowheads="1"/>
                          </pic:cNvPicPr>
                        </pic:nvPicPr>
                        <pic:blipFill>
                          <a:blip r:embed="rId15"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vAlign w:val="center"/>
          </w:tcPr>
          <w:p w:rsidR="003D6989" w:rsidRPr="0013387B" w:rsidRDefault="003D6989" w:rsidP="00F221A0">
            <w:pPr>
              <w:spacing w:afterLines="40"/>
              <w:jc w:val="center"/>
              <w:rPr>
                <w:sz w:val="20"/>
              </w:rPr>
            </w:pPr>
            <w:r>
              <w:rPr>
                <w:noProof/>
                <w:sz w:val="20"/>
              </w:rPr>
              <w:drawing>
                <wp:inline distT="0" distB="0" distL="0" distR="0">
                  <wp:extent cx="2190470" cy="1463040"/>
                  <wp:effectExtent l="19050" t="0" r="280" b="0"/>
                  <wp:docPr id="25" name="Picture 11" descr="L:\Clients\Bluestem\FJD Pictures\Jewelry Packing\jpe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lients\Bluestem\FJD Pictures\Jewelry Packing\jpeg\07.jpg"/>
                          <pic:cNvPicPr>
                            <a:picLocks noChangeAspect="1" noChangeArrowheads="1"/>
                          </pic:cNvPicPr>
                        </pic:nvPicPr>
                        <pic:blipFill>
                          <a:blip r:embed="rId16"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630" w:type="dxa"/>
            <w:vAlign w:val="center"/>
          </w:tcPr>
          <w:p w:rsidR="003D6989" w:rsidRPr="004903FB" w:rsidRDefault="00F53D60" w:rsidP="00F53D60">
            <w:pPr>
              <w:pStyle w:val="ListParagraph"/>
              <w:ind w:left="0" w:right="-30"/>
              <w:jc w:val="center"/>
              <w:rPr>
                <w:b/>
                <w:sz w:val="20"/>
              </w:rPr>
            </w:pPr>
            <w:r>
              <w:rPr>
                <w:b/>
                <w:sz w:val="20"/>
              </w:rPr>
              <w:t>5</w:t>
            </w:r>
          </w:p>
          <w:p w:rsidR="003D6989" w:rsidRPr="004903FB" w:rsidRDefault="003D6989" w:rsidP="00F53D60">
            <w:pPr>
              <w:pStyle w:val="ListParagraph"/>
              <w:ind w:left="0" w:right="-30"/>
              <w:jc w:val="center"/>
              <w:rPr>
                <w:b/>
                <w:sz w:val="20"/>
              </w:rPr>
            </w:pPr>
          </w:p>
        </w:tc>
      </w:tr>
      <w:tr w:rsidR="002E4477" w:rsidRPr="004903FB" w:rsidTr="002E4477">
        <w:tblPrEx>
          <w:tblCellMar>
            <w:top w:w="0" w:type="dxa"/>
            <w:left w:w="108" w:type="dxa"/>
            <w:bottom w:w="0" w:type="dxa"/>
            <w:right w:w="108" w:type="dxa"/>
          </w:tblCellMar>
        </w:tblPrEx>
        <w:trPr>
          <w:trHeight w:val="1148"/>
        </w:trPr>
        <w:tc>
          <w:tcPr>
            <w:tcW w:w="3420" w:type="dxa"/>
            <w:vMerge w:val="restart"/>
          </w:tcPr>
          <w:p w:rsidR="002E4477" w:rsidRPr="00541654" w:rsidRDefault="002E4477" w:rsidP="00F221A0">
            <w:pPr>
              <w:pStyle w:val="ListParagraph"/>
              <w:numPr>
                <w:ilvl w:val="0"/>
                <w:numId w:val="3"/>
              </w:numPr>
              <w:spacing w:afterLines="40"/>
              <w:ind w:left="270" w:hanging="270"/>
              <w:rPr>
                <w:b/>
                <w:sz w:val="20"/>
              </w:rPr>
            </w:pPr>
            <w:r>
              <w:rPr>
                <w:b/>
                <w:sz w:val="20"/>
              </w:rPr>
              <w:t>Replenish packing and promotional materials</w:t>
            </w:r>
          </w:p>
          <w:p w:rsidR="002E4477" w:rsidRDefault="002E4477" w:rsidP="00F221A0">
            <w:pPr>
              <w:pStyle w:val="ListParagraph"/>
              <w:numPr>
                <w:ilvl w:val="0"/>
                <w:numId w:val="1"/>
              </w:numPr>
              <w:spacing w:afterLines="40"/>
              <w:ind w:left="461" w:hanging="187"/>
              <w:rPr>
                <w:sz w:val="20"/>
              </w:rPr>
            </w:pPr>
            <w:r>
              <w:rPr>
                <w:sz w:val="20"/>
              </w:rPr>
              <w:t>Packing and promotional materials are manually carried from the storage area to the workstation</w:t>
            </w:r>
          </w:p>
          <w:p w:rsidR="002E4477" w:rsidRDefault="002E4477" w:rsidP="00F221A0">
            <w:pPr>
              <w:pStyle w:val="ListParagraph"/>
              <w:numPr>
                <w:ilvl w:val="0"/>
                <w:numId w:val="1"/>
              </w:numPr>
              <w:spacing w:afterLines="40"/>
              <w:ind w:left="461" w:hanging="187"/>
              <w:rPr>
                <w:sz w:val="20"/>
              </w:rPr>
            </w:pPr>
            <w:r>
              <w:rPr>
                <w:sz w:val="20"/>
              </w:rPr>
              <w:t>Boxes are cut open with a knife</w:t>
            </w:r>
          </w:p>
          <w:p w:rsidR="002E4477" w:rsidRDefault="002E4477" w:rsidP="00F221A0">
            <w:pPr>
              <w:pStyle w:val="ListParagraph"/>
              <w:numPr>
                <w:ilvl w:val="0"/>
                <w:numId w:val="1"/>
              </w:numPr>
              <w:spacing w:afterLines="40"/>
              <w:ind w:left="450" w:hanging="180"/>
              <w:rPr>
                <w:sz w:val="20"/>
              </w:rPr>
            </w:pPr>
            <w:r>
              <w:rPr>
                <w:sz w:val="20"/>
              </w:rPr>
              <w:t xml:space="preserve">Packing and promotional materials are removed from </w:t>
            </w:r>
            <w:r>
              <w:rPr>
                <w:sz w:val="20"/>
              </w:rPr>
              <w:lastRenderedPageBreak/>
              <w:t>the box and stored in the appropriate locations in the workstation</w:t>
            </w:r>
          </w:p>
          <w:p w:rsidR="002E4477" w:rsidRDefault="002E4477" w:rsidP="00F221A0">
            <w:pPr>
              <w:pStyle w:val="ListParagraph"/>
              <w:numPr>
                <w:ilvl w:val="0"/>
                <w:numId w:val="1"/>
              </w:numPr>
              <w:spacing w:afterLines="40"/>
              <w:ind w:left="450" w:hanging="180"/>
              <w:rPr>
                <w:sz w:val="20"/>
              </w:rPr>
            </w:pPr>
            <w:r>
              <w:rPr>
                <w:sz w:val="20"/>
              </w:rPr>
              <w:t xml:space="preserve">Weight range of boxes is </w:t>
            </w:r>
            <w:r w:rsidR="006D6C68">
              <w:rPr>
                <w:sz w:val="20"/>
              </w:rPr>
              <w:t>5</w:t>
            </w:r>
            <w:r>
              <w:rPr>
                <w:sz w:val="20"/>
              </w:rPr>
              <w:t xml:space="preserve"># to </w:t>
            </w:r>
            <w:r w:rsidR="006D6C68">
              <w:rPr>
                <w:sz w:val="20"/>
              </w:rPr>
              <w:t>25</w:t>
            </w:r>
            <w:r>
              <w:rPr>
                <w:sz w:val="20"/>
              </w:rPr>
              <w:t xml:space="preserve"># with average weight of </w:t>
            </w:r>
            <w:r w:rsidR="006D6C68">
              <w:rPr>
                <w:sz w:val="20"/>
              </w:rPr>
              <w:t>20</w:t>
            </w:r>
            <w:r>
              <w:rPr>
                <w:sz w:val="20"/>
              </w:rPr>
              <w:t>#</w:t>
            </w:r>
          </w:p>
          <w:p w:rsidR="002E4477" w:rsidRDefault="002E4477" w:rsidP="00F221A0">
            <w:pPr>
              <w:pStyle w:val="ListParagraph"/>
              <w:numPr>
                <w:ilvl w:val="0"/>
                <w:numId w:val="1"/>
              </w:numPr>
              <w:spacing w:afterLines="40"/>
              <w:ind w:left="450" w:hanging="180"/>
              <w:rPr>
                <w:sz w:val="20"/>
              </w:rPr>
            </w:pPr>
            <w:r>
              <w:rPr>
                <w:sz w:val="20"/>
              </w:rPr>
              <w:t>Empty blue totes are returned to the jewelry storage area by sliding them on the floor</w:t>
            </w:r>
          </w:p>
          <w:p w:rsidR="002E4477" w:rsidRDefault="002E4477" w:rsidP="00F221A0">
            <w:pPr>
              <w:pStyle w:val="ListParagraph"/>
              <w:numPr>
                <w:ilvl w:val="0"/>
                <w:numId w:val="1"/>
              </w:numPr>
              <w:spacing w:afterLines="40"/>
              <w:ind w:left="450" w:hanging="180"/>
              <w:rPr>
                <w:sz w:val="20"/>
              </w:rPr>
            </w:pPr>
            <w:r>
              <w:rPr>
                <w:sz w:val="20"/>
              </w:rPr>
              <w:t>EZ-GO operation is also required</w:t>
            </w:r>
          </w:p>
          <w:p w:rsidR="002E4477" w:rsidRPr="00026348" w:rsidRDefault="002E4477" w:rsidP="00F221A0">
            <w:pPr>
              <w:pStyle w:val="ListParagraph"/>
              <w:spacing w:afterLines="40"/>
              <w:ind w:left="450"/>
              <w:rPr>
                <w:sz w:val="20"/>
              </w:rPr>
            </w:pPr>
          </w:p>
        </w:tc>
        <w:tc>
          <w:tcPr>
            <w:tcW w:w="3600" w:type="dxa"/>
            <w:shd w:val="clear" w:color="auto" w:fill="DBE5F1" w:themeFill="accent1" w:themeFillTint="33"/>
          </w:tcPr>
          <w:p w:rsidR="002E4477" w:rsidRPr="0013387B" w:rsidRDefault="002E4477" w:rsidP="00F221A0">
            <w:pPr>
              <w:spacing w:afterLines="40"/>
              <w:jc w:val="center"/>
              <w:rPr>
                <w:sz w:val="20"/>
              </w:rPr>
            </w:pPr>
            <w:r>
              <w:rPr>
                <w:noProof/>
                <w:sz w:val="20"/>
              </w:rPr>
              <w:lastRenderedPageBreak/>
              <w:drawing>
                <wp:inline distT="0" distB="0" distL="0" distR="0">
                  <wp:extent cx="2190470" cy="1463040"/>
                  <wp:effectExtent l="19050" t="0" r="280" b="0"/>
                  <wp:docPr id="43" name="Picture 13" descr="L:\Clients\Bluestem\FJD Pictures\Jewelry Packing\jpe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lients\Bluestem\FJD Pictures\Jewelry Packing\jpeg\010.jpg"/>
                          <pic:cNvPicPr>
                            <a:picLocks noChangeAspect="1" noChangeArrowheads="1"/>
                          </pic:cNvPicPr>
                        </pic:nvPicPr>
                        <pic:blipFill>
                          <a:blip r:embed="rId17"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tcPr>
          <w:p w:rsidR="002E4477" w:rsidRPr="0013387B" w:rsidRDefault="002E4477" w:rsidP="00F221A0">
            <w:pPr>
              <w:spacing w:afterLines="40"/>
              <w:jc w:val="center"/>
              <w:rPr>
                <w:sz w:val="20"/>
              </w:rPr>
            </w:pPr>
            <w:r>
              <w:rPr>
                <w:noProof/>
                <w:sz w:val="20"/>
              </w:rPr>
              <w:drawing>
                <wp:inline distT="0" distB="0" distL="0" distR="0">
                  <wp:extent cx="2190470" cy="1463040"/>
                  <wp:effectExtent l="19050" t="0" r="280" b="0"/>
                  <wp:docPr id="46" name="Picture 14" descr="L:\Clients\Bluestem\FJD Pictures\Jewelry Packing\jpe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lients\Bluestem\FJD Pictures\Jewelry Packing\jpeg\011.jpg"/>
                          <pic:cNvPicPr>
                            <a:picLocks noChangeAspect="1" noChangeArrowheads="1"/>
                          </pic:cNvPicPr>
                        </pic:nvPicPr>
                        <pic:blipFill>
                          <a:blip r:embed="rId18" cstate="print"/>
                          <a:srcRect/>
                          <a:stretch>
                            <a:fillRect/>
                          </a:stretch>
                        </pic:blipFill>
                        <pic:spPr bwMode="auto">
                          <a:xfrm>
                            <a:off x="0" y="0"/>
                            <a:ext cx="2190470" cy="1463040"/>
                          </a:xfrm>
                          <a:prstGeom prst="rect">
                            <a:avLst/>
                          </a:prstGeom>
                          <a:noFill/>
                          <a:ln w="9525">
                            <a:noFill/>
                            <a:miter lim="800000"/>
                            <a:headEnd/>
                            <a:tailEnd/>
                          </a:ln>
                        </pic:spPr>
                      </pic:pic>
                    </a:graphicData>
                  </a:graphic>
                </wp:inline>
              </w:drawing>
            </w:r>
          </w:p>
        </w:tc>
        <w:tc>
          <w:tcPr>
            <w:tcW w:w="630" w:type="dxa"/>
            <w:vMerge w:val="restart"/>
            <w:vAlign w:val="center"/>
          </w:tcPr>
          <w:p w:rsidR="002E4477" w:rsidRPr="004903FB" w:rsidRDefault="002E4477" w:rsidP="002E4477">
            <w:pPr>
              <w:pStyle w:val="ListParagraph"/>
              <w:ind w:left="0" w:right="-30"/>
              <w:jc w:val="center"/>
              <w:rPr>
                <w:b/>
                <w:sz w:val="20"/>
              </w:rPr>
            </w:pPr>
            <w:r>
              <w:rPr>
                <w:b/>
                <w:sz w:val="20"/>
              </w:rPr>
              <w:t>10</w:t>
            </w:r>
          </w:p>
        </w:tc>
      </w:tr>
      <w:tr w:rsidR="002E4477" w:rsidRPr="004903FB" w:rsidTr="000F631C">
        <w:tblPrEx>
          <w:tblCellMar>
            <w:top w:w="0" w:type="dxa"/>
            <w:left w:w="108" w:type="dxa"/>
            <w:bottom w:w="0" w:type="dxa"/>
            <w:right w:w="108" w:type="dxa"/>
          </w:tblCellMar>
        </w:tblPrEx>
        <w:trPr>
          <w:trHeight w:val="1148"/>
        </w:trPr>
        <w:tc>
          <w:tcPr>
            <w:tcW w:w="3420" w:type="dxa"/>
            <w:vMerge/>
          </w:tcPr>
          <w:p w:rsidR="002E4477" w:rsidRDefault="002E4477" w:rsidP="00F221A0">
            <w:pPr>
              <w:pStyle w:val="ListParagraph"/>
              <w:numPr>
                <w:ilvl w:val="0"/>
                <w:numId w:val="3"/>
              </w:numPr>
              <w:spacing w:afterLines="40"/>
              <w:ind w:left="270" w:hanging="270"/>
              <w:rPr>
                <w:b/>
                <w:sz w:val="20"/>
              </w:rPr>
            </w:pPr>
          </w:p>
        </w:tc>
        <w:tc>
          <w:tcPr>
            <w:tcW w:w="3600" w:type="dxa"/>
            <w:shd w:val="clear" w:color="auto" w:fill="DBE5F1" w:themeFill="accent1" w:themeFillTint="33"/>
          </w:tcPr>
          <w:p w:rsidR="002E4477" w:rsidRPr="0013387B" w:rsidRDefault="002E4477" w:rsidP="00F221A0">
            <w:pPr>
              <w:spacing w:afterLines="40"/>
              <w:jc w:val="center"/>
              <w:rPr>
                <w:sz w:val="20"/>
              </w:rPr>
            </w:pPr>
            <w:r>
              <w:rPr>
                <w:noProof/>
                <w:sz w:val="20"/>
              </w:rPr>
              <w:drawing>
                <wp:inline distT="0" distB="0" distL="0" distR="0">
                  <wp:extent cx="2187697" cy="1463040"/>
                  <wp:effectExtent l="19050" t="0" r="3053" b="0"/>
                  <wp:docPr id="47" name="Picture 15" descr="L:\Clients\Bluestem\FJD Pictures\Jewelry Packing\jpe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lients\Bluestem\FJD Pictures\Jewelry Packing\jpeg\08.jpg"/>
                          <pic:cNvPicPr>
                            <a:picLocks noChangeAspect="1" noChangeArrowheads="1"/>
                          </pic:cNvPicPr>
                        </pic:nvPicPr>
                        <pic:blipFill>
                          <a:blip r:embed="rId19" cstate="print"/>
                          <a:srcRect/>
                          <a:stretch>
                            <a:fillRect/>
                          </a:stretch>
                        </pic:blipFill>
                        <pic:spPr bwMode="auto">
                          <a:xfrm>
                            <a:off x="0" y="0"/>
                            <a:ext cx="2187697"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tcPr>
          <w:p w:rsidR="002E4477" w:rsidRPr="0013387B" w:rsidRDefault="002F356A" w:rsidP="00F221A0">
            <w:pPr>
              <w:spacing w:afterLines="40"/>
              <w:jc w:val="center"/>
              <w:rPr>
                <w:sz w:val="20"/>
              </w:rPr>
            </w:pPr>
            <w:r>
              <w:rPr>
                <w:noProof/>
                <w:sz w:val="20"/>
              </w:rPr>
              <w:drawing>
                <wp:inline distT="0" distB="0" distL="0" distR="0">
                  <wp:extent cx="2187696" cy="1463040"/>
                  <wp:effectExtent l="19050" t="0" r="3054" b="0"/>
                  <wp:docPr id="69" name="Picture 17" descr="L:\Clients\Bluestem\FJD Pictures\Jewelry Packing\jpe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ents\Bluestem\FJD Pictures\Jewelry Packing\jpeg\012.jpg"/>
                          <pic:cNvPicPr>
                            <a:picLocks noChangeAspect="1" noChangeArrowheads="1"/>
                          </pic:cNvPicPr>
                        </pic:nvPicPr>
                        <pic:blipFill>
                          <a:blip r:embed="rId20" cstate="print"/>
                          <a:srcRect/>
                          <a:stretch>
                            <a:fillRect/>
                          </a:stretch>
                        </pic:blipFill>
                        <pic:spPr bwMode="auto">
                          <a:xfrm>
                            <a:off x="0" y="0"/>
                            <a:ext cx="2187696" cy="1463040"/>
                          </a:xfrm>
                          <a:prstGeom prst="rect">
                            <a:avLst/>
                          </a:prstGeom>
                          <a:noFill/>
                          <a:ln w="9525">
                            <a:noFill/>
                            <a:miter lim="800000"/>
                            <a:headEnd/>
                            <a:tailEnd/>
                          </a:ln>
                        </pic:spPr>
                      </pic:pic>
                    </a:graphicData>
                  </a:graphic>
                </wp:inline>
              </w:drawing>
            </w:r>
          </w:p>
        </w:tc>
        <w:tc>
          <w:tcPr>
            <w:tcW w:w="630" w:type="dxa"/>
            <w:vMerge/>
          </w:tcPr>
          <w:p w:rsidR="002E4477" w:rsidRDefault="002E4477" w:rsidP="00F53D60">
            <w:pPr>
              <w:pStyle w:val="ListParagraph"/>
              <w:ind w:left="0" w:right="-30"/>
              <w:jc w:val="center"/>
              <w:rPr>
                <w:b/>
                <w:sz w:val="20"/>
              </w:rPr>
            </w:pPr>
          </w:p>
        </w:tc>
      </w:tr>
      <w:tr w:rsidR="002E4477" w:rsidRPr="004903FB" w:rsidTr="000F631C">
        <w:tblPrEx>
          <w:tblCellMar>
            <w:top w:w="0" w:type="dxa"/>
            <w:left w:w="108" w:type="dxa"/>
            <w:bottom w:w="0" w:type="dxa"/>
            <w:right w:w="108" w:type="dxa"/>
          </w:tblCellMar>
        </w:tblPrEx>
        <w:trPr>
          <w:trHeight w:val="1148"/>
        </w:trPr>
        <w:tc>
          <w:tcPr>
            <w:tcW w:w="3420" w:type="dxa"/>
            <w:vMerge/>
          </w:tcPr>
          <w:p w:rsidR="002E4477" w:rsidRDefault="002E4477" w:rsidP="00F221A0">
            <w:pPr>
              <w:pStyle w:val="ListParagraph"/>
              <w:numPr>
                <w:ilvl w:val="0"/>
                <w:numId w:val="3"/>
              </w:numPr>
              <w:spacing w:afterLines="40"/>
              <w:ind w:left="270" w:hanging="270"/>
              <w:rPr>
                <w:b/>
                <w:sz w:val="20"/>
              </w:rPr>
            </w:pPr>
          </w:p>
        </w:tc>
        <w:tc>
          <w:tcPr>
            <w:tcW w:w="3600" w:type="dxa"/>
            <w:shd w:val="clear" w:color="auto" w:fill="DBE5F1" w:themeFill="accent1" w:themeFillTint="33"/>
          </w:tcPr>
          <w:p w:rsidR="002E4477" w:rsidRDefault="002F356A" w:rsidP="00F221A0">
            <w:pPr>
              <w:spacing w:afterLines="40"/>
              <w:jc w:val="center"/>
              <w:rPr>
                <w:noProof/>
                <w:sz w:val="20"/>
              </w:rPr>
            </w:pPr>
            <w:r>
              <w:rPr>
                <w:noProof/>
                <w:sz w:val="20"/>
              </w:rPr>
              <w:drawing>
                <wp:inline distT="0" distB="0" distL="0" distR="0">
                  <wp:extent cx="2187697" cy="1463040"/>
                  <wp:effectExtent l="19050" t="0" r="3053" b="0"/>
                  <wp:docPr id="70" name="Picture 18" descr="L:\Clients\Bluestem\FJD Pictures\Jewelry Packing\jpe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Clients\Bluestem\FJD Pictures\Jewelry Packing\jpeg\013.jpg"/>
                          <pic:cNvPicPr>
                            <a:picLocks noChangeAspect="1" noChangeArrowheads="1"/>
                          </pic:cNvPicPr>
                        </pic:nvPicPr>
                        <pic:blipFill>
                          <a:blip r:embed="rId21" cstate="print"/>
                          <a:srcRect/>
                          <a:stretch>
                            <a:fillRect/>
                          </a:stretch>
                        </pic:blipFill>
                        <pic:spPr bwMode="auto">
                          <a:xfrm>
                            <a:off x="0" y="0"/>
                            <a:ext cx="2187697" cy="1463040"/>
                          </a:xfrm>
                          <a:prstGeom prst="rect">
                            <a:avLst/>
                          </a:prstGeom>
                          <a:noFill/>
                          <a:ln w="9525">
                            <a:noFill/>
                            <a:miter lim="800000"/>
                            <a:headEnd/>
                            <a:tailEnd/>
                          </a:ln>
                        </pic:spPr>
                      </pic:pic>
                    </a:graphicData>
                  </a:graphic>
                </wp:inline>
              </w:drawing>
            </w:r>
          </w:p>
        </w:tc>
        <w:tc>
          <w:tcPr>
            <w:tcW w:w="3510" w:type="dxa"/>
            <w:shd w:val="clear" w:color="auto" w:fill="DBE5F1" w:themeFill="accent1" w:themeFillTint="33"/>
          </w:tcPr>
          <w:p w:rsidR="002E4477" w:rsidRDefault="002E4477" w:rsidP="00F221A0">
            <w:pPr>
              <w:spacing w:afterLines="40"/>
              <w:jc w:val="center"/>
              <w:rPr>
                <w:noProof/>
                <w:sz w:val="20"/>
              </w:rPr>
            </w:pPr>
          </w:p>
        </w:tc>
        <w:tc>
          <w:tcPr>
            <w:tcW w:w="630" w:type="dxa"/>
            <w:vMerge/>
          </w:tcPr>
          <w:p w:rsidR="002E4477" w:rsidRDefault="002E4477" w:rsidP="00F53D60">
            <w:pPr>
              <w:pStyle w:val="ListParagraph"/>
              <w:ind w:left="0" w:right="-30"/>
              <w:jc w:val="center"/>
              <w:rPr>
                <w:b/>
                <w:sz w:val="20"/>
              </w:rPr>
            </w:pPr>
          </w:p>
        </w:tc>
      </w:tr>
    </w:tbl>
    <w:p w:rsidR="00A43DE9" w:rsidRDefault="00A43DE9"/>
    <w:tbl>
      <w:tblPr>
        <w:tblStyle w:val="TableGrid"/>
        <w:tblW w:w="11160" w:type="dxa"/>
        <w:tblInd w:w="-166" w:type="dxa"/>
        <w:tblLayout w:type="fixed"/>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A43DE9" w:rsidTr="00F53D60">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A43DE9" w:rsidRPr="00D323F2" w:rsidRDefault="00A43DE9" w:rsidP="00F53D60">
            <w:pPr>
              <w:jc w:val="center"/>
              <w:rPr>
                <w:b/>
                <w:color w:val="FFFFFF" w:themeColor="background1"/>
                <w:sz w:val="20"/>
              </w:rPr>
            </w:pPr>
            <w:r w:rsidRPr="00D323F2">
              <w:rPr>
                <w:b/>
                <w:color w:val="FFFFFF" w:themeColor="background1"/>
                <w:sz w:val="28"/>
              </w:rPr>
              <w:t>Physical Factors</w:t>
            </w:r>
          </w:p>
        </w:tc>
      </w:tr>
      <w:tr w:rsidR="00E16D72" w:rsidTr="00E16D7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2" w:space="0" w:color="auto"/>
            </w:tcBorders>
            <w:shd w:val="clear" w:color="auto" w:fill="DBE5F1" w:themeFill="accent1" w:themeFillTint="33"/>
            <w:vAlign w:val="center"/>
          </w:tcPr>
          <w:p w:rsidR="00E16D72" w:rsidRPr="00505C0B" w:rsidRDefault="00E16D72" w:rsidP="00E16D72">
            <w:pPr>
              <w:jc w:val="center"/>
              <w:rPr>
                <w:rFonts w:cs="Arial"/>
                <w:b/>
                <w:color w:val="FFFFFF" w:themeColor="background1"/>
                <w:sz w:val="16"/>
                <w:szCs w:val="16"/>
              </w:rPr>
            </w:pPr>
            <w:r w:rsidRPr="00E16D72">
              <w:rPr>
                <w:b/>
                <w:sz w:val="20"/>
              </w:rPr>
              <w:t>Manual Material Handling</w:t>
            </w:r>
          </w:p>
        </w:tc>
      </w:tr>
      <w:tr w:rsidR="008B1A46" w:rsidTr="008B1A46">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8B1A46" w:rsidRPr="003E6536" w:rsidRDefault="008B1A46" w:rsidP="008B1A46">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8B1A46" w:rsidRPr="00505C0B" w:rsidRDefault="008B1A46" w:rsidP="008B1A46">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8B1A46" w:rsidRPr="00363F30" w:rsidRDefault="008B1A46" w:rsidP="008B1A46">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8B1A46" w:rsidRPr="00363F30" w:rsidRDefault="008B1A46" w:rsidP="008B1A46">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8B1A46" w:rsidRPr="00744E19" w:rsidRDefault="008B1A46" w:rsidP="008B1A46">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8B1A46" w:rsidRPr="00744E19" w:rsidRDefault="008B1A46" w:rsidP="008B1A46">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8B1A46" w:rsidRPr="00744E19" w:rsidRDefault="008B1A46" w:rsidP="008B1A46">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8B1A46" w:rsidRPr="00744E19" w:rsidRDefault="008B1A46" w:rsidP="008B1A46">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8B1A46" w:rsidRPr="00744E19" w:rsidRDefault="008B1A46" w:rsidP="008B1A46">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8B1A46" w:rsidRPr="00744E19" w:rsidTr="008B1A46">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B21F6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6D6C6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6D6C6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6D6C6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6D6C6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8B1A46" w:rsidRPr="00744E19" w:rsidTr="006D6C68">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8B1A46" w:rsidRPr="000553CD" w:rsidRDefault="008B1A46" w:rsidP="008B1A46">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8B1A46" w:rsidRPr="003E6536" w:rsidRDefault="008B1A46" w:rsidP="008B1A46">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FF" w:themeFill="background1"/>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8B1A46" w:rsidRPr="00744E19" w:rsidRDefault="008B1A46" w:rsidP="008B1A46">
            <w:pPr>
              <w:rPr>
                <w:rFonts w:cs="Arial"/>
                <w:b/>
                <w:sz w:val="4"/>
                <w:szCs w:val="4"/>
              </w:rPr>
            </w:pPr>
          </w:p>
        </w:tc>
      </w:tr>
      <w:tr w:rsidR="006D6C68" w:rsidRPr="00744E19" w:rsidTr="006D6C68">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8B1A46" w:rsidRPr="000553CD" w:rsidRDefault="008B1A46" w:rsidP="008B1A46">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B1A46" w:rsidRPr="00744E19" w:rsidRDefault="008B1A46" w:rsidP="008B1A46">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8B1A46" w:rsidRPr="00744E19" w:rsidRDefault="008B1A46"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8B1A46" w:rsidRPr="00505C0B" w:rsidRDefault="008B1A46" w:rsidP="008B1A46">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8B1A46" w:rsidRPr="003E6536"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3E6536"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5E3FDC" w:rsidRDefault="008B1A46" w:rsidP="008B1A46">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8B1A46" w:rsidRPr="00744E19" w:rsidRDefault="008B1A46" w:rsidP="008B1A46">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8B1A46" w:rsidRPr="00744E19" w:rsidRDefault="008B1A46" w:rsidP="008B1A46">
            <w:pPr>
              <w:rPr>
                <w:rFonts w:cs="Arial"/>
                <w:b/>
                <w:sz w:val="4"/>
                <w:szCs w:val="4"/>
              </w:rPr>
            </w:pPr>
          </w:p>
        </w:tc>
      </w:tr>
      <w:tr w:rsidR="00E16D72" w:rsidRPr="00802DCB" w:rsidTr="008B1A46">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8B1A46" w:rsidRPr="00802DCB" w:rsidRDefault="008B1A46" w:rsidP="008B1A46">
            <w:pPr>
              <w:jc w:val="center"/>
              <w:rPr>
                <w:rFonts w:cs="Arial"/>
                <w:b/>
                <w:sz w:val="20"/>
              </w:rPr>
            </w:pPr>
            <w:r w:rsidRPr="00802DCB">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8B1A46" w:rsidRPr="00802DCB" w:rsidRDefault="008B1A46" w:rsidP="008B1A46">
            <w:pPr>
              <w:jc w:val="cente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auto"/>
              <w:bottom w:val="nil"/>
              <w:right w:val="nil"/>
            </w:tcBorders>
            <w:vAlign w:val="center"/>
          </w:tcPr>
          <w:p w:rsidR="008B1A46" w:rsidRPr="00802DCB" w:rsidRDefault="008B1A46" w:rsidP="008B1A46">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rsidR="008B1A46" w:rsidRPr="00802DCB" w:rsidRDefault="008B1A46" w:rsidP="008B1A46">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nil"/>
            </w:tcBorders>
            <w:vAlign w:val="center"/>
          </w:tcPr>
          <w:p w:rsidR="008B1A46" w:rsidRPr="00802DCB" w:rsidRDefault="008B1A46" w:rsidP="008B1A46">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4" w:space="0" w:color="000000" w:themeColor="text1"/>
              <w:bottom w:val="nil"/>
              <w:right w:val="single" w:sz="2" w:space="0" w:color="auto"/>
            </w:tcBorders>
          </w:tcPr>
          <w:p w:rsidR="008B1A46" w:rsidRPr="00802DCB" w:rsidRDefault="008B1A46" w:rsidP="008B1A46">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c>
          <w:tcPr>
            <w:tcW w:w="90" w:type="dxa"/>
            <w:tcBorders>
              <w:top w:val="nil"/>
              <w:left w:val="single" w:sz="2" w:space="0" w:color="auto"/>
              <w:bottom w:val="nil"/>
              <w:right w:val="single" w:sz="2" w:space="0" w:color="auto"/>
            </w:tcBorders>
          </w:tcPr>
          <w:p w:rsidR="008B1A46" w:rsidRPr="00802DCB" w:rsidRDefault="008B1A46" w:rsidP="008B1A46">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8B1A46" w:rsidRPr="00802DCB" w:rsidRDefault="008B1A46" w:rsidP="008B1A46">
            <w:pPr>
              <w:jc w:val="center"/>
              <w:rPr>
                <w:rFonts w:cs="Arial"/>
                <w:b/>
                <w:sz w:val="18"/>
                <w:szCs w:val="18"/>
              </w:rPr>
            </w:pPr>
            <w:r w:rsidRPr="00802DCB">
              <w:rPr>
                <w:rFonts w:cs="Arial"/>
                <w:b/>
                <w:sz w:val="18"/>
                <w:szCs w:val="18"/>
              </w:rPr>
              <w:t>C</w:t>
            </w:r>
          </w:p>
        </w:tc>
      </w:tr>
    </w:tbl>
    <w:p w:rsidR="008B1A46" w:rsidRPr="008B1A46" w:rsidRDefault="008B1A46">
      <w:pPr>
        <w:rPr>
          <w:sz w:val="4"/>
          <w:szCs w:val="4"/>
        </w:rPr>
      </w:pPr>
    </w:p>
    <w:tbl>
      <w:tblPr>
        <w:tblStyle w:val="TableGrid"/>
        <w:tblW w:w="11160" w:type="dxa"/>
        <w:tblInd w:w="-108" w:type="dxa"/>
        <w:tblLayout w:type="fixed"/>
        <w:tblCellMar>
          <w:top w:w="14" w:type="dxa"/>
          <w:left w:w="72" w:type="dxa"/>
          <w:bottom w:w="14" w:type="dxa"/>
          <w:right w:w="72" w:type="dxa"/>
        </w:tblCellMar>
        <w:tblLook w:val="04A0"/>
      </w:tblPr>
      <w:tblGrid>
        <w:gridCol w:w="450"/>
        <w:gridCol w:w="1530"/>
        <w:gridCol w:w="450"/>
        <w:gridCol w:w="1710"/>
        <w:gridCol w:w="450"/>
        <w:gridCol w:w="2160"/>
        <w:gridCol w:w="450"/>
        <w:gridCol w:w="1710"/>
        <w:gridCol w:w="450"/>
        <w:gridCol w:w="1800"/>
      </w:tblGrid>
      <w:tr w:rsidR="00135503" w:rsidRPr="004903FB" w:rsidTr="00135503">
        <w:trPr>
          <w:trHeight w:val="372"/>
        </w:trPr>
        <w:tc>
          <w:tcPr>
            <w:tcW w:w="450" w:type="dxa"/>
            <w:shd w:val="clear" w:color="auto" w:fill="00B050"/>
          </w:tcPr>
          <w:p w:rsidR="00135503" w:rsidRPr="00CF113B" w:rsidRDefault="00135503" w:rsidP="00E16D72">
            <w:pPr>
              <w:spacing w:before="0" w:after="0"/>
              <w:rPr>
                <w:b/>
                <w:sz w:val="18"/>
              </w:rPr>
            </w:pPr>
          </w:p>
        </w:tc>
        <w:tc>
          <w:tcPr>
            <w:tcW w:w="1530" w:type="dxa"/>
            <w:shd w:val="clear" w:color="auto" w:fill="auto"/>
          </w:tcPr>
          <w:p w:rsidR="00135503" w:rsidRPr="008B1A46" w:rsidRDefault="00135503" w:rsidP="00E16D72">
            <w:pPr>
              <w:spacing w:before="0" w:after="0"/>
              <w:rPr>
                <w:b/>
                <w:sz w:val="18"/>
                <w:szCs w:val="18"/>
              </w:rPr>
            </w:pPr>
            <w:r>
              <w:rPr>
                <w:b/>
                <w:sz w:val="18"/>
                <w:szCs w:val="18"/>
              </w:rPr>
              <w:t>N - Never</w:t>
            </w:r>
          </w:p>
          <w:p w:rsidR="00135503" w:rsidRPr="00CF113B" w:rsidRDefault="00135503" w:rsidP="00E16D72">
            <w:pPr>
              <w:spacing w:before="0" w:after="0"/>
              <w:rPr>
                <w:b/>
                <w:sz w:val="18"/>
              </w:rPr>
            </w:pPr>
            <w:r w:rsidRPr="00E04C01">
              <w:rPr>
                <w:sz w:val="18"/>
                <w:szCs w:val="18"/>
              </w:rPr>
              <w:t>0% of shift</w:t>
            </w:r>
          </w:p>
        </w:tc>
        <w:tc>
          <w:tcPr>
            <w:tcW w:w="450" w:type="dxa"/>
            <w:shd w:val="clear" w:color="auto" w:fill="0070C0"/>
          </w:tcPr>
          <w:p w:rsidR="00135503" w:rsidRPr="00CF113B" w:rsidRDefault="00135503" w:rsidP="00E16D72">
            <w:pPr>
              <w:spacing w:before="0" w:after="0"/>
              <w:rPr>
                <w:b/>
                <w:sz w:val="18"/>
              </w:rPr>
            </w:pPr>
          </w:p>
        </w:tc>
        <w:tc>
          <w:tcPr>
            <w:tcW w:w="1710" w:type="dxa"/>
            <w:shd w:val="clear" w:color="auto" w:fill="auto"/>
          </w:tcPr>
          <w:p w:rsidR="00135503" w:rsidRPr="008B1A46" w:rsidRDefault="00135503" w:rsidP="00E16D72">
            <w:pPr>
              <w:spacing w:before="0" w:after="0"/>
              <w:rPr>
                <w:b/>
                <w:sz w:val="18"/>
                <w:szCs w:val="18"/>
              </w:rPr>
            </w:pPr>
            <w:r>
              <w:rPr>
                <w:b/>
                <w:sz w:val="18"/>
                <w:szCs w:val="18"/>
              </w:rPr>
              <w:t>R - Rarely</w:t>
            </w:r>
          </w:p>
          <w:p w:rsidR="00135503" w:rsidRPr="00CF113B" w:rsidRDefault="00135503" w:rsidP="00E16D72">
            <w:pPr>
              <w:spacing w:before="0" w:after="0"/>
              <w:rPr>
                <w:b/>
                <w:sz w:val="18"/>
              </w:rPr>
            </w:pPr>
            <w:r w:rsidRPr="00E04C01">
              <w:rPr>
                <w:sz w:val="18"/>
                <w:szCs w:val="18"/>
              </w:rPr>
              <w:t>up to 5% of shift</w:t>
            </w:r>
          </w:p>
        </w:tc>
        <w:tc>
          <w:tcPr>
            <w:tcW w:w="450" w:type="dxa"/>
            <w:shd w:val="clear" w:color="auto" w:fill="FFFF00"/>
          </w:tcPr>
          <w:p w:rsidR="00135503" w:rsidRPr="00CF113B" w:rsidRDefault="00135503" w:rsidP="00E16D72">
            <w:pPr>
              <w:spacing w:before="0" w:after="0"/>
              <w:rPr>
                <w:b/>
                <w:sz w:val="18"/>
              </w:rPr>
            </w:pPr>
          </w:p>
        </w:tc>
        <w:tc>
          <w:tcPr>
            <w:tcW w:w="2160" w:type="dxa"/>
            <w:shd w:val="clear" w:color="auto" w:fill="auto"/>
          </w:tcPr>
          <w:p w:rsidR="00135503" w:rsidRPr="008B1A46" w:rsidRDefault="00135503" w:rsidP="00E16D72">
            <w:pPr>
              <w:spacing w:before="0" w:after="0"/>
              <w:rPr>
                <w:b/>
                <w:sz w:val="18"/>
                <w:szCs w:val="18"/>
              </w:rPr>
            </w:pPr>
            <w:r>
              <w:rPr>
                <w:b/>
                <w:sz w:val="18"/>
                <w:szCs w:val="18"/>
              </w:rPr>
              <w:t>O - Occasional</w:t>
            </w:r>
          </w:p>
          <w:p w:rsidR="00135503" w:rsidRPr="00CF113B" w:rsidRDefault="00135503" w:rsidP="00E16D72">
            <w:pPr>
              <w:spacing w:before="0" w:after="0"/>
              <w:rPr>
                <w:b/>
                <w:sz w:val="18"/>
              </w:rPr>
            </w:pPr>
            <w:r w:rsidRPr="00E04C01">
              <w:rPr>
                <w:sz w:val="18"/>
                <w:szCs w:val="18"/>
              </w:rPr>
              <w:t>6 to 33% of shift</w:t>
            </w:r>
          </w:p>
        </w:tc>
        <w:tc>
          <w:tcPr>
            <w:tcW w:w="450" w:type="dxa"/>
            <w:shd w:val="clear" w:color="auto" w:fill="FFC000"/>
          </w:tcPr>
          <w:p w:rsidR="00135503" w:rsidRPr="00CF113B" w:rsidRDefault="00135503" w:rsidP="00E16D72">
            <w:pPr>
              <w:spacing w:before="0" w:after="0"/>
              <w:rPr>
                <w:b/>
                <w:sz w:val="18"/>
              </w:rPr>
            </w:pPr>
          </w:p>
        </w:tc>
        <w:tc>
          <w:tcPr>
            <w:tcW w:w="1710" w:type="dxa"/>
            <w:shd w:val="clear" w:color="auto" w:fill="auto"/>
          </w:tcPr>
          <w:p w:rsidR="00135503" w:rsidRPr="008B1A46" w:rsidRDefault="00135503" w:rsidP="00E16D72">
            <w:pPr>
              <w:spacing w:before="0" w:after="0"/>
              <w:rPr>
                <w:b/>
                <w:sz w:val="18"/>
                <w:szCs w:val="18"/>
              </w:rPr>
            </w:pPr>
            <w:r>
              <w:rPr>
                <w:b/>
                <w:sz w:val="18"/>
                <w:szCs w:val="18"/>
              </w:rPr>
              <w:t>F - Frequent</w:t>
            </w:r>
          </w:p>
          <w:p w:rsidR="00135503" w:rsidRPr="00CF113B" w:rsidRDefault="00135503" w:rsidP="00E16D72">
            <w:pPr>
              <w:spacing w:before="0" w:after="0"/>
              <w:rPr>
                <w:b/>
                <w:sz w:val="18"/>
              </w:rPr>
            </w:pPr>
            <w:r w:rsidRPr="00E04C01">
              <w:rPr>
                <w:sz w:val="18"/>
                <w:szCs w:val="18"/>
              </w:rPr>
              <w:t>34 to 66% of shift</w:t>
            </w:r>
          </w:p>
        </w:tc>
        <w:tc>
          <w:tcPr>
            <w:tcW w:w="450" w:type="dxa"/>
            <w:shd w:val="clear" w:color="auto" w:fill="FF0000"/>
          </w:tcPr>
          <w:p w:rsidR="00135503" w:rsidRPr="00CF113B" w:rsidRDefault="00135503" w:rsidP="00E16D72">
            <w:pPr>
              <w:spacing w:before="0" w:after="0"/>
              <w:rPr>
                <w:b/>
                <w:sz w:val="18"/>
              </w:rPr>
            </w:pPr>
          </w:p>
        </w:tc>
        <w:tc>
          <w:tcPr>
            <w:tcW w:w="1800" w:type="dxa"/>
            <w:shd w:val="clear" w:color="auto" w:fill="auto"/>
          </w:tcPr>
          <w:p w:rsidR="00135503" w:rsidRPr="008B1A46" w:rsidRDefault="00135503" w:rsidP="00E16D72">
            <w:pPr>
              <w:spacing w:before="0" w:after="0"/>
              <w:rPr>
                <w:b/>
                <w:sz w:val="18"/>
                <w:szCs w:val="18"/>
              </w:rPr>
            </w:pPr>
            <w:r>
              <w:rPr>
                <w:b/>
                <w:sz w:val="18"/>
                <w:szCs w:val="18"/>
              </w:rPr>
              <w:t>C - Continuous</w:t>
            </w:r>
          </w:p>
          <w:p w:rsidR="00135503" w:rsidRPr="00CF113B" w:rsidRDefault="00135503" w:rsidP="00E16D72">
            <w:pPr>
              <w:spacing w:before="0" w:after="0"/>
              <w:rPr>
                <w:b/>
                <w:sz w:val="18"/>
              </w:rPr>
            </w:pPr>
            <w:r w:rsidRPr="00E04C01">
              <w:rPr>
                <w:sz w:val="18"/>
                <w:szCs w:val="18"/>
              </w:rPr>
              <w:t>67 to 100% of shift</w:t>
            </w:r>
          </w:p>
        </w:tc>
      </w:tr>
    </w:tbl>
    <w:p w:rsidR="00CA34F6" w:rsidRDefault="00CA34F6" w:rsidP="00504F79">
      <w:pPr>
        <w:rPr>
          <w:b/>
          <w:szCs w:val="6"/>
        </w:rPr>
      </w:pPr>
    </w:p>
    <w:tbl>
      <w:tblPr>
        <w:tblStyle w:val="TableGrid"/>
        <w:tblW w:w="11160" w:type="dxa"/>
        <w:tblInd w:w="-151" w:type="dxa"/>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5024B9" w:rsidRPr="000553CD" w:rsidTr="00A43DE9">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0553CD" w:rsidRDefault="005024B9" w:rsidP="008B1A46">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rsidR="005024B9" w:rsidRPr="000553CD" w:rsidRDefault="005024B9" w:rsidP="008B1A46">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Default="005024B9" w:rsidP="008B1A46">
            <w:pPr>
              <w:jc w:val="center"/>
              <w:rPr>
                <w:b/>
                <w:sz w:val="20"/>
              </w:rPr>
            </w:pPr>
            <w:r w:rsidRPr="00B3150E">
              <w:rPr>
                <w:b/>
              </w:rPr>
              <w:t>Head/Neck</w:t>
            </w:r>
          </w:p>
        </w:tc>
      </w:tr>
      <w:tr w:rsidR="005024B9" w:rsidRPr="00103DBE" w:rsidTr="00A43DE9">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024B9" w:rsidRPr="000463BF" w:rsidRDefault="005024B9" w:rsidP="008B1A4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rsidR="005024B9" w:rsidRPr="00103DBE" w:rsidRDefault="005024B9" w:rsidP="008B1A46">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Rot Dyn</w:t>
            </w:r>
          </w:p>
        </w:tc>
      </w:tr>
      <w:tr w:rsidR="005024B9" w:rsidRPr="000553CD" w:rsidTr="00A43DE9">
        <w:trPr>
          <w:trHeight w:val="328"/>
        </w:trPr>
        <w:tc>
          <w:tcPr>
            <w:tcW w:w="522"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r>
      <w:tr w:rsidR="005024B9" w:rsidRPr="000553CD" w:rsidTr="00A43DE9">
        <w:trPr>
          <w:trHeight w:val="328"/>
        </w:trPr>
        <w:tc>
          <w:tcPr>
            <w:tcW w:w="522"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r>
      <w:tr w:rsidR="005024B9" w:rsidRPr="000553CD" w:rsidTr="006D6C68">
        <w:trPr>
          <w:trHeight w:val="328"/>
        </w:trPr>
        <w:tc>
          <w:tcPr>
            <w:tcW w:w="522"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r>
      <w:tr w:rsidR="005024B9" w:rsidRPr="000553CD" w:rsidTr="006D6C68">
        <w:trPr>
          <w:trHeight w:val="328"/>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r>
      <w:tr w:rsidR="005024B9" w:rsidRPr="000553CD" w:rsidTr="006D6C68">
        <w:trPr>
          <w:trHeight w:val="328"/>
        </w:trPr>
        <w:tc>
          <w:tcPr>
            <w:tcW w:w="522"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5024B9" w:rsidRPr="000463BF" w:rsidRDefault="005024B9" w:rsidP="008B1A46">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FF00"/>
            <w:vAlign w:val="center"/>
          </w:tcPr>
          <w:p w:rsidR="005024B9" w:rsidRPr="000553CD" w:rsidRDefault="005024B9" w:rsidP="008B1A46">
            <w:pPr>
              <w:jc w:val="center"/>
              <w:rPr>
                <w:rFonts w:cs="Arial"/>
                <w:b/>
                <w:sz w:val="18"/>
                <w:szCs w:val="18"/>
              </w:rPr>
            </w:pPr>
          </w:p>
        </w:tc>
      </w:tr>
    </w:tbl>
    <w:p w:rsidR="00A43DE9" w:rsidRDefault="00A43DE9" w:rsidP="005024B9">
      <w:pPr>
        <w:rPr>
          <w:b/>
          <w:sz w:val="4"/>
          <w:szCs w:val="4"/>
        </w:rPr>
      </w:pPr>
    </w:p>
    <w:tbl>
      <w:tblPr>
        <w:tblStyle w:val="TableGrid"/>
        <w:tblW w:w="11160" w:type="dxa"/>
        <w:tblInd w:w="-108" w:type="dxa"/>
        <w:tblLayout w:type="fixed"/>
        <w:tblCellMar>
          <w:top w:w="14" w:type="dxa"/>
          <w:left w:w="72" w:type="dxa"/>
          <w:bottom w:w="14" w:type="dxa"/>
          <w:right w:w="72" w:type="dxa"/>
        </w:tblCellMar>
        <w:tblLook w:val="04A0"/>
      </w:tblPr>
      <w:tblGrid>
        <w:gridCol w:w="450"/>
        <w:gridCol w:w="1530"/>
        <w:gridCol w:w="450"/>
        <w:gridCol w:w="1710"/>
        <w:gridCol w:w="450"/>
        <w:gridCol w:w="2160"/>
        <w:gridCol w:w="450"/>
        <w:gridCol w:w="1710"/>
        <w:gridCol w:w="450"/>
        <w:gridCol w:w="1800"/>
      </w:tblGrid>
      <w:tr w:rsidR="00A43DE9" w:rsidRPr="004903FB" w:rsidTr="00F53D60">
        <w:trPr>
          <w:trHeight w:val="372"/>
        </w:trPr>
        <w:tc>
          <w:tcPr>
            <w:tcW w:w="450" w:type="dxa"/>
            <w:shd w:val="clear" w:color="auto" w:fill="00B050"/>
          </w:tcPr>
          <w:p w:rsidR="00A43DE9" w:rsidRPr="00CF113B" w:rsidRDefault="00A43DE9" w:rsidP="00F53D60">
            <w:pPr>
              <w:spacing w:before="0" w:after="0"/>
              <w:rPr>
                <w:b/>
                <w:sz w:val="18"/>
              </w:rPr>
            </w:pPr>
          </w:p>
        </w:tc>
        <w:tc>
          <w:tcPr>
            <w:tcW w:w="1530" w:type="dxa"/>
            <w:shd w:val="clear" w:color="auto" w:fill="auto"/>
          </w:tcPr>
          <w:p w:rsidR="00A43DE9" w:rsidRPr="008B1A46" w:rsidRDefault="00A43DE9" w:rsidP="00F53D60">
            <w:pPr>
              <w:spacing w:before="0" w:after="0"/>
              <w:rPr>
                <w:b/>
                <w:sz w:val="18"/>
                <w:szCs w:val="18"/>
              </w:rPr>
            </w:pPr>
            <w:r>
              <w:rPr>
                <w:b/>
                <w:sz w:val="18"/>
                <w:szCs w:val="18"/>
              </w:rPr>
              <w:t>N - Never</w:t>
            </w:r>
          </w:p>
          <w:p w:rsidR="00A43DE9" w:rsidRPr="00CF113B" w:rsidRDefault="00A43DE9" w:rsidP="00F53D60">
            <w:pPr>
              <w:spacing w:before="0" w:after="0"/>
              <w:rPr>
                <w:b/>
                <w:sz w:val="18"/>
              </w:rPr>
            </w:pPr>
            <w:r w:rsidRPr="00E04C01">
              <w:rPr>
                <w:sz w:val="18"/>
                <w:szCs w:val="18"/>
              </w:rPr>
              <w:t>0% of shift</w:t>
            </w:r>
          </w:p>
        </w:tc>
        <w:tc>
          <w:tcPr>
            <w:tcW w:w="450" w:type="dxa"/>
            <w:shd w:val="clear" w:color="auto" w:fill="0070C0"/>
          </w:tcPr>
          <w:p w:rsidR="00A43DE9" w:rsidRPr="00CF113B" w:rsidRDefault="00A43DE9" w:rsidP="00F53D60">
            <w:pPr>
              <w:spacing w:before="0" w:after="0"/>
              <w:rPr>
                <w:b/>
                <w:sz w:val="18"/>
              </w:rPr>
            </w:pPr>
          </w:p>
        </w:tc>
        <w:tc>
          <w:tcPr>
            <w:tcW w:w="1710" w:type="dxa"/>
            <w:shd w:val="clear" w:color="auto" w:fill="auto"/>
          </w:tcPr>
          <w:p w:rsidR="00A43DE9" w:rsidRPr="008B1A46" w:rsidRDefault="00A43DE9" w:rsidP="00F53D60">
            <w:pPr>
              <w:spacing w:before="0" w:after="0"/>
              <w:rPr>
                <w:b/>
                <w:sz w:val="18"/>
                <w:szCs w:val="18"/>
              </w:rPr>
            </w:pPr>
            <w:r>
              <w:rPr>
                <w:b/>
                <w:sz w:val="18"/>
                <w:szCs w:val="18"/>
              </w:rPr>
              <w:t>R - Rarely</w:t>
            </w:r>
          </w:p>
          <w:p w:rsidR="00A43DE9" w:rsidRPr="00CF113B" w:rsidRDefault="00A43DE9" w:rsidP="00F53D60">
            <w:pPr>
              <w:spacing w:before="0" w:after="0"/>
              <w:rPr>
                <w:b/>
                <w:sz w:val="18"/>
              </w:rPr>
            </w:pPr>
            <w:r w:rsidRPr="00E04C01">
              <w:rPr>
                <w:sz w:val="18"/>
                <w:szCs w:val="18"/>
              </w:rPr>
              <w:t>up to 5% of shift</w:t>
            </w:r>
          </w:p>
        </w:tc>
        <w:tc>
          <w:tcPr>
            <w:tcW w:w="450" w:type="dxa"/>
            <w:shd w:val="clear" w:color="auto" w:fill="FFFF00"/>
          </w:tcPr>
          <w:p w:rsidR="00A43DE9" w:rsidRPr="00CF113B" w:rsidRDefault="00A43DE9" w:rsidP="00F53D60">
            <w:pPr>
              <w:spacing w:before="0" w:after="0"/>
              <w:rPr>
                <w:b/>
                <w:sz w:val="18"/>
              </w:rPr>
            </w:pPr>
          </w:p>
        </w:tc>
        <w:tc>
          <w:tcPr>
            <w:tcW w:w="2160" w:type="dxa"/>
            <w:shd w:val="clear" w:color="auto" w:fill="auto"/>
          </w:tcPr>
          <w:p w:rsidR="00A43DE9" w:rsidRPr="008B1A46" w:rsidRDefault="00A43DE9" w:rsidP="00F53D60">
            <w:pPr>
              <w:spacing w:before="0" w:after="0"/>
              <w:rPr>
                <w:b/>
                <w:sz w:val="18"/>
                <w:szCs w:val="18"/>
              </w:rPr>
            </w:pPr>
            <w:r>
              <w:rPr>
                <w:b/>
                <w:sz w:val="18"/>
                <w:szCs w:val="18"/>
              </w:rPr>
              <w:t>O - Occasional</w:t>
            </w:r>
          </w:p>
          <w:p w:rsidR="00A43DE9" w:rsidRPr="00CF113B" w:rsidRDefault="00A43DE9" w:rsidP="00F53D60">
            <w:pPr>
              <w:spacing w:before="0" w:after="0"/>
              <w:rPr>
                <w:b/>
                <w:sz w:val="18"/>
              </w:rPr>
            </w:pPr>
            <w:r w:rsidRPr="00E04C01">
              <w:rPr>
                <w:sz w:val="18"/>
                <w:szCs w:val="18"/>
              </w:rPr>
              <w:t>6 to 33% of shift</w:t>
            </w:r>
          </w:p>
        </w:tc>
        <w:tc>
          <w:tcPr>
            <w:tcW w:w="450" w:type="dxa"/>
            <w:shd w:val="clear" w:color="auto" w:fill="FFC000"/>
          </w:tcPr>
          <w:p w:rsidR="00A43DE9" w:rsidRPr="00CF113B" w:rsidRDefault="00A43DE9" w:rsidP="00F53D60">
            <w:pPr>
              <w:spacing w:before="0" w:after="0"/>
              <w:rPr>
                <w:b/>
                <w:sz w:val="18"/>
              </w:rPr>
            </w:pPr>
          </w:p>
        </w:tc>
        <w:tc>
          <w:tcPr>
            <w:tcW w:w="1710" w:type="dxa"/>
            <w:shd w:val="clear" w:color="auto" w:fill="auto"/>
          </w:tcPr>
          <w:p w:rsidR="00A43DE9" w:rsidRPr="008B1A46" w:rsidRDefault="00A43DE9" w:rsidP="00F53D60">
            <w:pPr>
              <w:spacing w:before="0" w:after="0"/>
              <w:rPr>
                <w:b/>
                <w:sz w:val="18"/>
                <w:szCs w:val="18"/>
              </w:rPr>
            </w:pPr>
            <w:r>
              <w:rPr>
                <w:b/>
                <w:sz w:val="18"/>
                <w:szCs w:val="18"/>
              </w:rPr>
              <w:t>F - Frequent</w:t>
            </w:r>
          </w:p>
          <w:p w:rsidR="00A43DE9" w:rsidRPr="00CF113B" w:rsidRDefault="00A43DE9" w:rsidP="00F53D60">
            <w:pPr>
              <w:spacing w:before="0" w:after="0"/>
              <w:rPr>
                <w:b/>
                <w:sz w:val="18"/>
              </w:rPr>
            </w:pPr>
            <w:r w:rsidRPr="00E04C01">
              <w:rPr>
                <w:sz w:val="18"/>
                <w:szCs w:val="18"/>
              </w:rPr>
              <w:t>34 to 66% of shift</w:t>
            </w:r>
          </w:p>
        </w:tc>
        <w:tc>
          <w:tcPr>
            <w:tcW w:w="450" w:type="dxa"/>
            <w:shd w:val="clear" w:color="auto" w:fill="FF0000"/>
          </w:tcPr>
          <w:p w:rsidR="00A43DE9" w:rsidRPr="00CF113B" w:rsidRDefault="00A43DE9" w:rsidP="00F53D60">
            <w:pPr>
              <w:spacing w:before="0" w:after="0"/>
              <w:rPr>
                <w:b/>
                <w:sz w:val="18"/>
              </w:rPr>
            </w:pPr>
          </w:p>
        </w:tc>
        <w:tc>
          <w:tcPr>
            <w:tcW w:w="1800" w:type="dxa"/>
            <w:shd w:val="clear" w:color="auto" w:fill="auto"/>
          </w:tcPr>
          <w:p w:rsidR="00A43DE9" w:rsidRPr="008B1A46" w:rsidRDefault="00A43DE9" w:rsidP="00F53D60">
            <w:pPr>
              <w:spacing w:before="0" w:after="0"/>
              <w:rPr>
                <w:b/>
                <w:sz w:val="18"/>
                <w:szCs w:val="18"/>
              </w:rPr>
            </w:pPr>
            <w:r>
              <w:rPr>
                <w:b/>
                <w:sz w:val="18"/>
                <w:szCs w:val="18"/>
              </w:rPr>
              <w:t>C - Continuous</w:t>
            </w:r>
          </w:p>
          <w:p w:rsidR="00A43DE9" w:rsidRPr="00CF113B" w:rsidRDefault="00A43DE9" w:rsidP="00F53D60">
            <w:pPr>
              <w:spacing w:before="0" w:after="0"/>
              <w:rPr>
                <w:b/>
                <w:sz w:val="18"/>
              </w:rPr>
            </w:pPr>
            <w:r w:rsidRPr="00E04C01">
              <w:rPr>
                <w:sz w:val="18"/>
                <w:szCs w:val="18"/>
              </w:rPr>
              <w:t>67 to 100% of shift</w:t>
            </w:r>
          </w:p>
        </w:tc>
      </w:tr>
    </w:tbl>
    <w:p w:rsidR="00A43DE9" w:rsidRDefault="00A43DE9" w:rsidP="005024B9">
      <w:pPr>
        <w:rPr>
          <w:b/>
          <w:sz w:val="4"/>
          <w:szCs w:val="4"/>
        </w:rPr>
      </w:pPr>
    </w:p>
    <w:p w:rsidR="00A43DE9" w:rsidRDefault="00A43DE9" w:rsidP="005024B9">
      <w:pPr>
        <w:rPr>
          <w:b/>
          <w:sz w:val="4"/>
          <w:szCs w:val="4"/>
        </w:rPr>
      </w:pPr>
    </w:p>
    <w:p w:rsidR="00A43DE9" w:rsidRDefault="00A43DE9" w:rsidP="005024B9">
      <w:pPr>
        <w:rPr>
          <w:b/>
          <w:sz w:val="4"/>
          <w:szCs w:val="4"/>
        </w:rPr>
      </w:pPr>
    </w:p>
    <w:tbl>
      <w:tblPr>
        <w:tblStyle w:val="TableGrid"/>
        <w:tblW w:w="11160" w:type="dxa"/>
        <w:tblInd w:w="-151" w:type="dxa"/>
        <w:tblCellMar>
          <w:left w:w="29" w:type="dxa"/>
          <w:right w:w="29" w:type="dxa"/>
        </w:tblCellMar>
        <w:tblLook w:val="04A0"/>
      </w:tblPr>
      <w:tblGrid>
        <w:gridCol w:w="446"/>
        <w:gridCol w:w="623"/>
        <w:gridCol w:w="616"/>
        <w:gridCol w:w="616"/>
        <w:gridCol w:w="307"/>
        <w:gridCol w:w="546"/>
        <w:gridCol w:w="555"/>
        <w:gridCol w:w="571"/>
        <w:gridCol w:w="563"/>
        <w:gridCol w:w="564"/>
        <w:gridCol w:w="87"/>
        <w:gridCol w:w="578"/>
        <w:gridCol w:w="588"/>
        <w:gridCol w:w="585"/>
        <w:gridCol w:w="595"/>
        <w:gridCol w:w="87"/>
        <w:gridCol w:w="3233"/>
      </w:tblGrid>
      <w:tr w:rsidR="005024B9" w:rsidRPr="000553CD" w:rsidTr="006D6C68">
        <w:tc>
          <w:tcPr>
            <w:tcW w:w="230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8B1A46">
            <w:pPr>
              <w:jc w:val="center"/>
              <w:rPr>
                <w:rFonts w:cs="Arial"/>
                <w:b/>
                <w:szCs w:val="18"/>
              </w:rPr>
            </w:pPr>
            <w:r w:rsidRPr="00B3150E">
              <w:rPr>
                <w:b/>
              </w:rPr>
              <w:lastRenderedPageBreak/>
              <w:t>Hand Use</w:t>
            </w:r>
          </w:p>
        </w:tc>
        <w:tc>
          <w:tcPr>
            <w:tcW w:w="307" w:type="dxa"/>
            <w:tcBorders>
              <w:top w:val="nil"/>
              <w:left w:val="single" w:sz="4" w:space="0" w:color="000000" w:themeColor="text1"/>
              <w:bottom w:val="nil"/>
              <w:right w:val="single" w:sz="4" w:space="0" w:color="000000" w:themeColor="text1"/>
            </w:tcBorders>
            <w:vAlign w:val="center"/>
          </w:tcPr>
          <w:p w:rsidR="005024B9" w:rsidRPr="00B3150E" w:rsidRDefault="005024B9" w:rsidP="008B1A46">
            <w:pPr>
              <w:jc w:val="center"/>
              <w:rPr>
                <w:rFonts w:cs="Arial"/>
                <w:b/>
                <w:szCs w:val="18"/>
              </w:rPr>
            </w:pPr>
          </w:p>
        </w:tc>
        <w:tc>
          <w:tcPr>
            <w:tcW w:w="279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8B1A46">
            <w:pPr>
              <w:jc w:val="center"/>
              <w:rPr>
                <w:rFonts w:cs="Arial"/>
                <w:b/>
                <w:szCs w:val="18"/>
              </w:rPr>
            </w:pPr>
            <w:r w:rsidRPr="00B3150E">
              <w:rPr>
                <w:b/>
              </w:rPr>
              <w:t>Sensory</w:t>
            </w:r>
          </w:p>
        </w:tc>
        <w:tc>
          <w:tcPr>
            <w:tcW w:w="87" w:type="dxa"/>
            <w:tcBorders>
              <w:top w:val="nil"/>
              <w:left w:val="single" w:sz="4" w:space="0" w:color="000000" w:themeColor="text1"/>
              <w:bottom w:val="nil"/>
              <w:right w:val="single" w:sz="4" w:space="0" w:color="000000" w:themeColor="text1"/>
            </w:tcBorders>
            <w:vAlign w:val="center"/>
          </w:tcPr>
          <w:p w:rsidR="005024B9" w:rsidRPr="00B3150E" w:rsidRDefault="005024B9" w:rsidP="008B1A46">
            <w:pPr>
              <w:jc w:val="center"/>
              <w:rPr>
                <w:rFonts w:cs="Arial"/>
                <w:b/>
                <w:szCs w:val="18"/>
              </w:rPr>
            </w:pPr>
          </w:p>
        </w:tc>
        <w:tc>
          <w:tcPr>
            <w:tcW w:w="23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B3150E" w:rsidRDefault="005024B9" w:rsidP="008B1A46">
            <w:pPr>
              <w:jc w:val="center"/>
              <w:rPr>
                <w:rFonts w:cs="Arial"/>
                <w:b/>
                <w:szCs w:val="18"/>
              </w:rPr>
            </w:pPr>
            <w:r w:rsidRPr="00B3150E">
              <w:rPr>
                <w:b/>
              </w:rPr>
              <w:t>Communication</w:t>
            </w:r>
          </w:p>
        </w:tc>
        <w:tc>
          <w:tcPr>
            <w:tcW w:w="87" w:type="dxa"/>
            <w:tcBorders>
              <w:top w:val="nil"/>
              <w:left w:val="single" w:sz="4" w:space="0" w:color="000000" w:themeColor="text1"/>
              <w:bottom w:val="nil"/>
              <w:right w:val="single" w:sz="4" w:space="0" w:color="auto"/>
            </w:tcBorders>
            <w:shd w:val="clear" w:color="auto" w:fill="auto"/>
          </w:tcPr>
          <w:p w:rsidR="005024B9" w:rsidRPr="007B3522" w:rsidRDefault="005024B9" w:rsidP="008B1A46">
            <w:pPr>
              <w:jc w:val="center"/>
              <w:rPr>
                <w:b/>
                <w:sz w:val="20"/>
              </w:rPr>
            </w:pPr>
          </w:p>
        </w:tc>
        <w:tc>
          <w:tcPr>
            <w:tcW w:w="3233" w:type="dxa"/>
            <w:vMerge w:val="restart"/>
            <w:tcBorders>
              <w:top w:val="single" w:sz="4" w:space="0" w:color="auto"/>
              <w:left w:val="single" w:sz="4" w:space="0" w:color="auto"/>
              <w:right w:val="single" w:sz="4" w:space="0" w:color="auto"/>
            </w:tcBorders>
            <w:shd w:val="clear" w:color="auto" w:fill="auto"/>
          </w:tcPr>
          <w:p w:rsidR="005024B9" w:rsidRDefault="005024B9" w:rsidP="008B1A46">
            <w:pPr>
              <w:rPr>
                <w:b/>
                <w:sz w:val="2"/>
                <w:szCs w:val="2"/>
              </w:rPr>
            </w:pPr>
          </w:p>
          <w:tbl>
            <w:tblPr>
              <w:tblStyle w:val="TableGrid"/>
              <w:tblW w:w="3098" w:type="dxa"/>
              <w:tblInd w:w="18" w:type="dxa"/>
              <w:tblLook w:val="04A0"/>
            </w:tblPr>
            <w:tblGrid>
              <w:gridCol w:w="630"/>
              <w:gridCol w:w="1928"/>
              <w:gridCol w:w="540"/>
            </w:tblGrid>
            <w:tr w:rsidR="005024B9" w:rsidRPr="00103DBE" w:rsidTr="00B361A9">
              <w:trPr>
                <w:trHeight w:val="524"/>
              </w:trPr>
              <w:tc>
                <w:tcPr>
                  <w:tcW w:w="630" w:type="dxa"/>
                  <w:vMerge w:val="restart"/>
                  <w:shd w:val="solid" w:color="1F497D" w:themeColor="text2" w:fill="auto"/>
                  <w:vAlign w:val="center"/>
                </w:tcPr>
                <w:p w:rsidR="005024B9" w:rsidRPr="002D5321" w:rsidRDefault="005024B9" w:rsidP="00B361A9">
                  <w:pPr>
                    <w:rPr>
                      <w:b/>
                      <w:color w:val="FFFFFF" w:themeColor="background1"/>
                    </w:rPr>
                  </w:pPr>
                  <w:r w:rsidRPr="002D5321">
                    <w:rPr>
                      <w:b/>
                      <w:color w:val="FFFFFF" w:themeColor="background1"/>
                    </w:rPr>
                    <w:t>Key</w:t>
                  </w: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C - Continuous:</w:t>
                  </w:r>
                  <w:r w:rsidRPr="00E04C01">
                    <w:rPr>
                      <w:sz w:val="18"/>
                      <w:szCs w:val="18"/>
                    </w:rPr>
                    <w:t xml:space="preserve"> 67 to 100% of shift</w:t>
                  </w:r>
                </w:p>
              </w:tc>
              <w:tc>
                <w:tcPr>
                  <w:tcW w:w="540" w:type="dxa"/>
                  <w:shd w:val="clear" w:color="auto" w:fill="FF000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F - Frequent:</w:t>
                  </w:r>
                  <w:r w:rsidRPr="00E04C01">
                    <w:rPr>
                      <w:sz w:val="18"/>
                      <w:szCs w:val="18"/>
                    </w:rPr>
                    <w:t xml:space="preserve"> 34 to 66% of shift</w:t>
                  </w:r>
                </w:p>
              </w:tc>
              <w:tc>
                <w:tcPr>
                  <w:tcW w:w="540" w:type="dxa"/>
                  <w:shd w:val="clear" w:color="auto" w:fill="FFC00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O - Occasional:</w:t>
                  </w:r>
                  <w:r w:rsidRPr="00E04C01">
                    <w:rPr>
                      <w:sz w:val="18"/>
                      <w:szCs w:val="18"/>
                    </w:rPr>
                    <w:t xml:space="preserve"> 6 to 33% of shift</w:t>
                  </w:r>
                </w:p>
              </w:tc>
              <w:tc>
                <w:tcPr>
                  <w:tcW w:w="540" w:type="dxa"/>
                  <w:shd w:val="clear" w:color="auto" w:fill="FFFF0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R - Rarely:</w:t>
                  </w:r>
                  <w:r w:rsidRPr="00E04C01">
                    <w:rPr>
                      <w:sz w:val="18"/>
                      <w:szCs w:val="18"/>
                    </w:rPr>
                    <w:t xml:space="preserve"> up to 5% of shift</w:t>
                  </w:r>
                </w:p>
              </w:tc>
              <w:tc>
                <w:tcPr>
                  <w:tcW w:w="540" w:type="dxa"/>
                  <w:shd w:val="clear" w:color="auto" w:fill="0070C0"/>
                  <w:vAlign w:val="center"/>
                </w:tcPr>
                <w:p w:rsidR="005024B9" w:rsidRPr="00103DBE" w:rsidRDefault="005024B9" w:rsidP="00B361A9">
                  <w:pPr>
                    <w:rPr>
                      <w:sz w:val="16"/>
                      <w:szCs w:val="16"/>
                    </w:rPr>
                  </w:pPr>
                </w:p>
              </w:tc>
            </w:tr>
            <w:tr w:rsidR="005024B9" w:rsidRPr="00103DBE" w:rsidTr="00B361A9">
              <w:trPr>
                <w:trHeight w:val="524"/>
              </w:trPr>
              <w:tc>
                <w:tcPr>
                  <w:tcW w:w="630" w:type="dxa"/>
                  <w:vMerge/>
                  <w:shd w:val="solid" w:color="1F497D" w:themeColor="text2" w:fill="auto"/>
                  <w:vAlign w:val="center"/>
                </w:tcPr>
                <w:p w:rsidR="005024B9" w:rsidRPr="00A124B3" w:rsidRDefault="005024B9" w:rsidP="00B361A9">
                  <w:pPr>
                    <w:rPr>
                      <w:b/>
                      <w:color w:val="FFFFFF" w:themeColor="background1"/>
                    </w:rPr>
                  </w:pPr>
                </w:p>
              </w:tc>
              <w:tc>
                <w:tcPr>
                  <w:tcW w:w="1928" w:type="dxa"/>
                  <w:shd w:val="clear" w:color="1F497D" w:themeColor="text2" w:fill="auto"/>
                  <w:vAlign w:val="center"/>
                </w:tcPr>
                <w:p w:rsidR="005024B9" w:rsidRPr="00E04C01" w:rsidRDefault="005024B9" w:rsidP="00B361A9">
                  <w:pPr>
                    <w:rPr>
                      <w:sz w:val="18"/>
                      <w:szCs w:val="18"/>
                    </w:rPr>
                  </w:pPr>
                  <w:r w:rsidRPr="00B361A9">
                    <w:rPr>
                      <w:b/>
                      <w:sz w:val="18"/>
                      <w:szCs w:val="18"/>
                    </w:rPr>
                    <w:t>N - Never:</w:t>
                  </w:r>
                  <w:r w:rsidRPr="00E04C01">
                    <w:rPr>
                      <w:sz w:val="18"/>
                      <w:szCs w:val="18"/>
                    </w:rPr>
                    <w:t xml:space="preserve"> 0% of shift</w:t>
                  </w:r>
                </w:p>
              </w:tc>
              <w:tc>
                <w:tcPr>
                  <w:tcW w:w="540" w:type="dxa"/>
                  <w:shd w:val="clear" w:color="auto" w:fill="00B050"/>
                  <w:vAlign w:val="center"/>
                </w:tcPr>
                <w:p w:rsidR="005024B9" w:rsidRPr="00103DBE" w:rsidRDefault="005024B9" w:rsidP="00B361A9">
                  <w:pPr>
                    <w:rPr>
                      <w:sz w:val="16"/>
                      <w:szCs w:val="16"/>
                    </w:rPr>
                  </w:pPr>
                </w:p>
              </w:tc>
            </w:tr>
          </w:tbl>
          <w:p w:rsidR="005024B9" w:rsidRPr="0086726E" w:rsidRDefault="005024B9" w:rsidP="008B1A46">
            <w:pPr>
              <w:rPr>
                <w:b/>
                <w:sz w:val="24"/>
                <w:szCs w:val="24"/>
              </w:rPr>
            </w:pPr>
          </w:p>
        </w:tc>
      </w:tr>
      <w:tr w:rsidR="005024B9" w:rsidRPr="00103DBE" w:rsidTr="006D6C68">
        <w:trPr>
          <w:trHeight w:val="557"/>
        </w:trPr>
        <w:tc>
          <w:tcPr>
            <w:tcW w:w="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024B9" w:rsidRPr="000463BF" w:rsidRDefault="005024B9" w:rsidP="008B1A46">
            <w:pPr>
              <w:jc w:val="center"/>
              <w:rPr>
                <w:rFonts w:cs="Arial"/>
                <w:b/>
                <w:sz w:val="20"/>
              </w:rPr>
            </w:pPr>
            <w:r w:rsidRPr="000463BF">
              <w:rPr>
                <w:rFonts w:cs="Arial"/>
                <w:b/>
                <w:sz w:val="20"/>
              </w:rPr>
              <w:t>Exp</w:t>
            </w:r>
          </w:p>
        </w:tc>
        <w:tc>
          <w:tcPr>
            <w:tcW w:w="623"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Simple Grasp</w:t>
            </w:r>
          </w:p>
        </w:tc>
        <w:tc>
          <w:tcPr>
            <w:tcW w:w="616"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Firm Grasp</w:t>
            </w:r>
          </w:p>
        </w:tc>
        <w:tc>
          <w:tcPr>
            <w:tcW w:w="61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Fine Manip</w:t>
            </w:r>
          </w:p>
        </w:tc>
        <w:tc>
          <w:tcPr>
            <w:tcW w:w="307"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8B1A46">
            <w:pPr>
              <w:jc w:val="center"/>
              <w:rPr>
                <w:rFonts w:cs="Arial"/>
                <w:b/>
                <w:color w:val="FFFFFF" w:themeColor="background1"/>
                <w:sz w:val="16"/>
                <w:szCs w:val="16"/>
              </w:rPr>
            </w:pPr>
            <w:r w:rsidRPr="00103DBE">
              <w:rPr>
                <w:rFonts w:cs="Arial"/>
                <w:b/>
                <w:color w:val="FFFFFF" w:themeColor="background1"/>
                <w:sz w:val="16"/>
                <w:szCs w:val="16"/>
              </w:rPr>
              <w:t>Bal</w:t>
            </w:r>
          </w:p>
        </w:tc>
        <w:tc>
          <w:tcPr>
            <w:tcW w:w="54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See</w:t>
            </w:r>
          </w:p>
        </w:tc>
        <w:tc>
          <w:tcPr>
            <w:tcW w:w="555"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Hear</w:t>
            </w:r>
          </w:p>
        </w:tc>
        <w:tc>
          <w:tcPr>
            <w:tcW w:w="571"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Touch Feel</w:t>
            </w:r>
          </w:p>
        </w:tc>
        <w:tc>
          <w:tcPr>
            <w:tcW w:w="563"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Taste</w:t>
            </w:r>
          </w:p>
        </w:tc>
        <w:tc>
          <w:tcPr>
            <w:tcW w:w="564"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Smell</w:t>
            </w:r>
          </w:p>
        </w:tc>
        <w:tc>
          <w:tcPr>
            <w:tcW w:w="87" w:type="dxa"/>
            <w:tcBorders>
              <w:top w:val="nil"/>
              <w:left w:val="single" w:sz="4" w:space="0" w:color="000000" w:themeColor="text1"/>
              <w:bottom w:val="nil"/>
              <w:right w:val="single" w:sz="4" w:space="0" w:color="000000" w:themeColor="text1"/>
            </w:tcBorders>
            <w:shd w:val="clear" w:color="auto" w:fill="auto"/>
            <w:vAlign w:val="center"/>
          </w:tcPr>
          <w:p w:rsidR="005024B9" w:rsidRPr="00103DBE" w:rsidRDefault="005024B9" w:rsidP="008B1A46">
            <w:pPr>
              <w:jc w:val="center"/>
              <w:rPr>
                <w:rFonts w:cs="Arial"/>
                <w:b/>
                <w:color w:val="FFFFFF" w:themeColor="background1"/>
                <w:sz w:val="16"/>
                <w:szCs w:val="16"/>
              </w:rPr>
            </w:pPr>
          </w:p>
        </w:tc>
        <w:tc>
          <w:tcPr>
            <w:tcW w:w="578"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Talk</w:t>
            </w:r>
          </w:p>
        </w:tc>
        <w:tc>
          <w:tcPr>
            <w:tcW w:w="588"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6"/>
                <w:szCs w:val="16"/>
              </w:rPr>
            </w:pPr>
            <w:r>
              <w:rPr>
                <w:rFonts w:cs="Arial"/>
                <w:b/>
                <w:color w:val="FFFFFF" w:themeColor="background1"/>
                <w:sz w:val="16"/>
                <w:szCs w:val="16"/>
              </w:rPr>
              <w:t>Read</w:t>
            </w:r>
          </w:p>
        </w:tc>
        <w:tc>
          <w:tcPr>
            <w:tcW w:w="585" w:type="dxa"/>
            <w:tcBorders>
              <w:top w:val="single" w:sz="4" w:space="0" w:color="000000" w:themeColor="text1"/>
              <w:bottom w:val="single" w:sz="4" w:space="0" w:color="auto"/>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Pr>
                <w:rFonts w:cs="Arial"/>
                <w:b/>
                <w:color w:val="FFFFFF" w:themeColor="background1"/>
                <w:sz w:val="15"/>
                <w:szCs w:val="15"/>
              </w:rPr>
              <w:t>Write</w:t>
            </w:r>
          </w:p>
        </w:tc>
        <w:tc>
          <w:tcPr>
            <w:tcW w:w="595"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024B9" w:rsidRPr="00103DBE" w:rsidRDefault="005024B9" w:rsidP="008B1A46">
            <w:pPr>
              <w:jc w:val="center"/>
              <w:rPr>
                <w:rFonts w:cs="Arial"/>
                <w:b/>
                <w:color w:val="FFFFFF" w:themeColor="background1"/>
                <w:sz w:val="15"/>
                <w:szCs w:val="15"/>
              </w:rPr>
            </w:pPr>
            <w:r>
              <w:rPr>
                <w:rFonts w:cs="Arial"/>
                <w:b/>
                <w:color w:val="FFFFFF" w:themeColor="background1"/>
                <w:sz w:val="15"/>
                <w:szCs w:val="15"/>
              </w:rPr>
              <w:t>Hand Signal</w:t>
            </w:r>
          </w:p>
        </w:tc>
        <w:tc>
          <w:tcPr>
            <w:tcW w:w="87" w:type="dxa"/>
            <w:tcBorders>
              <w:top w:val="nil"/>
              <w:left w:val="single" w:sz="4" w:space="0" w:color="000000" w:themeColor="text1"/>
              <w:bottom w:val="nil"/>
              <w:right w:val="single" w:sz="4" w:space="0" w:color="auto"/>
            </w:tcBorders>
            <w:shd w:val="clear" w:color="auto" w:fill="auto"/>
          </w:tcPr>
          <w:p w:rsidR="005024B9" w:rsidRDefault="005024B9" w:rsidP="008B1A46">
            <w:pPr>
              <w:jc w:val="center"/>
              <w:rPr>
                <w:rFonts w:cs="Arial"/>
                <w:b/>
                <w:color w:val="FFFFFF" w:themeColor="background1"/>
                <w:sz w:val="15"/>
                <w:szCs w:val="15"/>
              </w:rPr>
            </w:pPr>
          </w:p>
        </w:tc>
        <w:tc>
          <w:tcPr>
            <w:tcW w:w="3233" w:type="dxa"/>
            <w:vMerge/>
            <w:tcBorders>
              <w:left w:val="single" w:sz="4" w:space="0" w:color="auto"/>
              <w:right w:val="single" w:sz="4" w:space="0" w:color="auto"/>
            </w:tcBorders>
            <w:shd w:val="clear" w:color="auto" w:fill="auto"/>
          </w:tcPr>
          <w:p w:rsidR="005024B9" w:rsidRDefault="005024B9" w:rsidP="008B1A46">
            <w:pPr>
              <w:jc w:val="center"/>
              <w:rPr>
                <w:rFonts w:cs="Arial"/>
                <w:b/>
                <w:color w:val="FFFFFF" w:themeColor="background1"/>
                <w:sz w:val="15"/>
                <w:szCs w:val="15"/>
              </w:rPr>
            </w:pPr>
          </w:p>
        </w:tc>
      </w:tr>
      <w:tr w:rsidR="005024B9" w:rsidRPr="000553CD" w:rsidTr="006D6C68">
        <w:trPr>
          <w:trHeight w:val="314"/>
        </w:trPr>
        <w:tc>
          <w:tcPr>
            <w:tcW w:w="446" w:type="dxa"/>
            <w:tcBorders>
              <w:top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C</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30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33"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6D6C68">
        <w:trPr>
          <w:trHeight w:val="377"/>
        </w:trPr>
        <w:tc>
          <w:tcPr>
            <w:tcW w:w="446"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F</w:t>
            </w:r>
          </w:p>
        </w:tc>
        <w:tc>
          <w:tcPr>
            <w:tcW w:w="623"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30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8B1A46">
            <w:pPr>
              <w:rPr>
                <w:rFonts w:cs="Arial"/>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33"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6D6C68">
        <w:trPr>
          <w:trHeight w:val="350"/>
        </w:trPr>
        <w:tc>
          <w:tcPr>
            <w:tcW w:w="446"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O</w:t>
            </w:r>
          </w:p>
        </w:tc>
        <w:tc>
          <w:tcPr>
            <w:tcW w:w="623"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30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85" w:type="dxa"/>
            <w:tcBorders>
              <w:top w:val="single" w:sz="4" w:space="0" w:color="auto"/>
              <w:left w:val="single" w:sz="4" w:space="0" w:color="auto"/>
              <w:bottom w:val="single" w:sz="4" w:space="0" w:color="auto"/>
              <w:right w:val="single" w:sz="4" w:space="0" w:color="auto"/>
            </w:tcBorders>
            <w:shd w:val="clear" w:color="auto" w:fill="auto"/>
          </w:tcPr>
          <w:p w:rsidR="005024B9" w:rsidRPr="000463BF" w:rsidRDefault="005024B9" w:rsidP="008B1A46">
            <w:pPr>
              <w:rPr>
                <w:rFonts w:cs="Arial"/>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33"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6D6C68">
        <w:trPr>
          <w:trHeight w:val="422"/>
        </w:trPr>
        <w:tc>
          <w:tcPr>
            <w:tcW w:w="446" w:type="dxa"/>
            <w:tcBorders>
              <w:bottom w:val="single" w:sz="4" w:space="0" w:color="000000" w:themeColor="text1"/>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R</w:t>
            </w:r>
          </w:p>
        </w:tc>
        <w:tc>
          <w:tcPr>
            <w:tcW w:w="623"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30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71"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85"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8B1A46">
            <w:pPr>
              <w:rPr>
                <w:rFonts w:cs="Arial"/>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33"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r w:rsidR="005024B9" w:rsidRPr="000553CD" w:rsidTr="006D6C68">
        <w:trPr>
          <w:trHeight w:val="368"/>
        </w:trPr>
        <w:tc>
          <w:tcPr>
            <w:tcW w:w="446" w:type="dxa"/>
            <w:tcBorders>
              <w:right w:val="single" w:sz="4" w:space="0" w:color="auto"/>
            </w:tcBorders>
            <w:shd w:val="solid" w:color="DBE5F1" w:themeColor="accent1" w:themeTint="33" w:fill="auto"/>
            <w:vAlign w:val="center"/>
          </w:tcPr>
          <w:p w:rsidR="005024B9" w:rsidRPr="000553CD" w:rsidRDefault="005024B9" w:rsidP="008B1A46">
            <w:pPr>
              <w:jc w:val="center"/>
              <w:rPr>
                <w:rFonts w:cs="Arial"/>
                <w:b/>
                <w:sz w:val="18"/>
                <w:szCs w:val="18"/>
              </w:rPr>
            </w:pPr>
            <w:r w:rsidRPr="000553CD">
              <w:rPr>
                <w:rFonts w:cs="Arial"/>
                <w:b/>
                <w:sz w:val="18"/>
                <w:szCs w:val="18"/>
              </w:rPr>
              <w:t>N</w:t>
            </w:r>
          </w:p>
        </w:tc>
        <w:tc>
          <w:tcPr>
            <w:tcW w:w="623"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FFC000"/>
          </w:tcPr>
          <w:p w:rsidR="005024B9" w:rsidRPr="000553CD" w:rsidRDefault="005024B9" w:rsidP="008B1A46">
            <w:pPr>
              <w:rPr>
                <w:rFonts w:cs="Arial"/>
                <w:b/>
                <w:sz w:val="18"/>
                <w:szCs w:val="18"/>
              </w:rPr>
            </w:pPr>
          </w:p>
        </w:tc>
        <w:tc>
          <w:tcPr>
            <w:tcW w:w="30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46" w:type="dxa"/>
            <w:tcBorders>
              <w:top w:val="single" w:sz="4" w:space="0" w:color="auto"/>
              <w:left w:val="single" w:sz="4" w:space="0" w:color="auto"/>
              <w:bottom w:val="single" w:sz="4" w:space="0" w:color="auto"/>
              <w:right w:val="single" w:sz="4" w:space="0" w:color="auto"/>
            </w:tcBorders>
            <w:shd w:val="clear" w:color="auto" w:fill="FF0000"/>
          </w:tcPr>
          <w:p w:rsidR="005024B9" w:rsidRPr="000553CD" w:rsidRDefault="005024B9" w:rsidP="008B1A46">
            <w:pPr>
              <w:rPr>
                <w:rFonts w:cs="Arial"/>
                <w:b/>
                <w:sz w:val="18"/>
                <w:szCs w:val="18"/>
              </w:rPr>
            </w:pPr>
          </w:p>
        </w:tc>
        <w:tc>
          <w:tcPr>
            <w:tcW w:w="555"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71"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64"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578"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588" w:type="dxa"/>
            <w:tcBorders>
              <w:top w:val="single" w:sz="4" w:space="0" w:color="auto"/>
              <w:left w:val="single" w:sz="4" w:space="0" w:color="auto"/>
              <w:bottom w:val="single" w:sz="4" w:space="0" w:color="auto"/>
              <w:right w:val="single" w:sz="4" w:space="0" w:color="auto"/>
            </w:tcBorders>
            <w:shd w:val="clear" w:color="auto" w:fill="FFFF00"/>
          </w:tcPr>
          <w:p w:rsidR="005024B9" w:rsidRPr="000553CD" w:rsidRDefault="005024B9" w:rsidP="008B1A46">
            <w:pPr>
              <w:rPr>
                <w:rFonts w:cs="Arial"/>
                <w:b/>
                <w:sz w:val="18"/>
                <w:szCs w:val="18"/>
              </w:rPr>
            </w:pPr>
          </w:p>
        </w:tc>
        <w:tc>
          <w:tcPr>
            <w:tcW w:w="585" w:type="dxa"/>
            <w:tcBorders>
              <w:top w:val="single" w:sz="4" w:space="0" w:color="auto"/>
              <w:left w:val="single" w:sz="4" w:space="0" w:color="auto"/>
              <w:bottom w:val="single" w:sz="4" w:space="0" w:color="auto"/>
              <w:right w:val="single" w:sz="4" w:space="0" w:color="auto"/>
            </w:tcBorders>
            <w:shd w:val="clear" w:color="auto" w:fill="0070C0"/>
          </w:tcPr>
          <w:p w:rsidR="005024B9" w:rsidRPr="000463BF" w:rsidRDefault="005024B9" w:rsidP="008B1A46">
            <w:pPr>
              <w:rPr>
                <w:rFonts w:cs="Arial"/>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00B050"/>
          </w:tcPr>
          <w:p w:rsidR="005024B9" w:rsidRPr="000553CD" w:rsidRDefault="005024B9" w:rsidP="008B1A46">
            <w:pPr>
              <w:rPr>
                <w:rFonts w:cs="Arial"/>
                <w:b/>
                <w:sz w:val="18"/>
                <w:szCs w:val="18"/>
              </w:rPr>
            </w:pPr>
          </w:p>
        </w:tc>
        <w:tc>
          <w:tcPr>
            <w:tcW w:w="87" w:type="dxa"/>
            <w:tcBorders>
              <w:top w:val="nil"/>
              <w:left w:val="single" w:sz="4" w:space="0" w:color="auto"/>
              <w:bottom w:val="nil"/>
              <w:right w:val="single" w:sz="4" w:space="0" w:color="auto"/>
            </w:tcBorders>
            <w:shd w:val="clear" w:color="auto" w:fill="auto"/>
          </w:tcPr>
          <w:p w:rsidR="005024B9" w:rsidRPr="000553CD" w:rsidRDefault="005024B9" w:rsidP="008B1A46">
            <w:pPr>
              <w:rPr>
                <w:rFonts w:cs="Arial"/>
                <w:b/>
                <w:sz w:val="18"/>
                <w:szCs w:val="18"/>
              </w:rPr>
            </w:pPr>
          </w:p>
        </w:tc>
        <w:tc>
          <w:tcPr>
            <w:tcW w:w="3233" w:type="dxa"/>
            <w:vMerge/>
            <w:tcBorders>
              <w:left w:val="single" w:sz="4" w:space="0" w:color="auto"/>
              <w:right w:val="single" w:sz="4" w:space="0" w:color="auto"/>
            </w:tcBorders>
            <w:shd w:val="clear" w:color="auto" w:fill="auto"/>
          </w:tcPr>
          <w:p w:rsidR="005024B9" w:rsidRPr="000553CD" w:rsidRDefault="005024B9" w:rsidP="008B1A46">
            <w:pPr>
              <w:rPr>
                <w:rFonts w:cs="Arial"/>
                <w:b/>
                <w:sz w:val="18"/>
                <w:szCs w:val="18"/>
              </w:rPr>
            </w:pPr>
          </w:p>
        </w:tc>
      </w:tr>
    </w:tbl>
    <w:p w:rsidR="00AF357D" w:rsidRPr="00AF357D" w:rsidRDefault="00AF357D">
      <w:pPr>
        <w:rPr>
          <w:sz w:val="2"/>
        </w:rPr>
      </w:pPr>
    </w:p>
    <w:tbl>
      <w:tblPr>
        <w:tblStyle w:val="TableGrid"/>
        <w:tblW w:w="11167" w:type="dxa"/>
        <w:tblInd w:w="-72" w:type="dxa"/>
        <w:tblCellMar>
          <w:top w:w="14" w:type="dxa"/>
          <w:left w:w="115" w:type="dxa"/>
          <w:bottom w:w="14" w:type="dxa"/>
          <w:right w:w="115" w:type="dxa"/>
        </w:tblCellMar>
        <w:tblLook w:val="04A0"/>
      </w:tblPr>
      <w:tblGrid>
        <w:gridCol w:w="3420"/>
        <w:gridCol w:w="378"/>
        <w:gridCol w:w="378"/>
        <w:gridCol w:w="386"/>
        <w:gridCol w:w="378"/>
        <w:gridCol w:w="378"/>
        <w:gridCol w:w="5849"/>
      </w:tblGrid>
      <w:tr w:rsidR="005024B9" w:rsidRPr="000463BF" w:rsidTr="001A5CB4">
        <w:tc>
          <w:tcPr>
            <w:tcW w:w="3420" w:type="dxa"/>
            <w:vMerge w:val="restart"/>
            <w:shd w:val="solid" w:color="1F497D" w:themeColor="text2" w:fill="auto"/>
            <w:vAlign w:val="center"/>
          </w:tcPr>
          <w:p w:rsidR="005024B9" w:rsidRPr="00A124B3" w:rsidRDefault="005024B9" w:rsidP="008B1A46">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8B1A46">
            <w:pPr>
              <w:jc w:val="center"/>
              <w:rPr>
                <w:b/>
                <w:color w:val="FFFFFF" w:themeColor="background1"/>
                <w:szCs w:val="22"/>
              </w:rPr>
            </w:pPr>
            <w:r w:rsidRPr="000463BF">
              <w:rPr>
                <w:b/>
                <w:color w:val="FFFFFF" w:themeColor="background1"/>
                <w:szCs w:val="22"/>
              </w:rPr>
              <w:t>Exposure Level</w:t>
            </w:r>
          </w:p>
        </w:tc>
        <w:tc>
          <w:tcPr>
            <w:tcW w:w="5849" w:type="dxa"/>
            <w:vMerge w:val="restart"/>
            <w:shd w:val="solid" w:color="1F497D" w:themeColor="text2" w:fill="auto"/>
            <w:vAlign w:val="center"/>
          </w:tcPr>
          <w:p w:rsidR="005024B9" w:rsidRPr="000463BF" w:rsidRDefault="005024B9" w:rsidP="008B1A46">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1A5CB4">
        <w:trPr>
          <w:trHeight w:val="156"/>
        </w:trPr>
        <w:tc>
          <w:tcPr>
            <w:tcW w:w="3420" w:type="dxa"/>
            <w:vMerge/>
            <w:shd w:val="solid" w:color="1F497D" w:themeColor="text2" w:fill="auto"/>
          </w:tcPr>
          <w:p w:rsidR="005024B9" w:rsidRDefault="005024B9" w:rsidP="008B1A46">
            <w:pPr>
              <w:rPr>
                <w:sz w:val="20"/>
              </w:rPr>
            </w:pP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8B1A46">
            <w:pPr>
              <w:rPr>
                <w:b/>
                <w:sz w:val="20"/>
              </w:rPr>
            </w:pPr>
            <w:r w:rsidRPr="00A124B3">
              <w:rPr>
                <w:b/>
                <w:sz w:val="20"/>
              </w:rPr>
              <w:t>C</w:t>
            </w:r>
          </w:p>
        </w:tc>
        <w:tc>
          <w:tcPr>
            <w:tcW w:w="5849" w:type="dxa"/>
            <w:vMerge/>
            <w:shd w:val="solid" w:color="1F497D" w:themeColor="text2" w:fill="auto"/>
          </w:tcPr>
          <w:p w:rsidR="005024B9" w:rsidRDefault="005024B9" w:rsidP="008B1A46">
            <w:pPr>
              <w:rPr>
                <w:sz w:val="20"/>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5849" w:type="dxa"/>
            <w:vMerge w:val="restart"/>
            <w:tcBorders>
              <w:left w:val="single" w:sz="4" w:space="0" w:color="auto"/>
            </w:tcBorders>
          </w:tcPr>
          <w:p w:rsidR="005024B9" w:rsidRPr="00AF357D" w:rsidRDefault="005024B9" w:rsidP="008B1A46">
            <w:pPr>
              <w:rPr>
                <w:sz w:val="18"/>
              </w:rPr>
            </w:pPr>
          </w:p>
          <w:tbl>
            <w:tblPr>
              <w:tblStyle w:val="TableGrid"/>
              <w:tblW w:w="0" w:type="auto"/>
              <w:tblInd w:w="18" w:type="dxa"/>
              <w:tblLook w:val="04A0"/>
            </w:tblPr>
            <w:tblGrid>
              <w:gridCol w:w="630"/>
              <w:gridCol w:w="3281"/>
              <w:gridCol w:w="360"/>
            </w:tblGrid>
            <w:tr w:rsidR="005024B9" w:rsidRPr="00AF357D" w:rsidTr="00B21F61">
              <w:tc>
                <w:tcPr>
                  <w:tcW w:w="630" w:type="dxa"/>
                  <w:vMerge w:val="restart"/>
                  <w:shd w:val="solid" w:color="1F497D" w:themeColor="text2" w:fill="auto"/>
                  <w:vAlign w:val="center"/>
                </w:tcPr>
                <w:p w:rsidR="005024B9" w:rsidRPr="00AF357D" w:rsidRDefault="005024B9" w:rsidP="008B1A46">
                  <w:pPr>
                    <w:rPr>
                      <w:b/>
                      <w:color w:val="FFFFFF" w:themeColor="background1"/>
                      <w:sz w:val="18"/>
                    </w:rPr>
                  </w:pPr>
                  <w:r w:rsidRPr="00AF357D">
                    <w:rPr>
                      <w:b/>
                      <w:color w:val="FFFFFF" w:themeColor="background1"/>
                      <w:sz w:val="18"/>
                    </w:rPr>
                    <w:t>Key</w:t>
                  </w:r>
                </w:p>
              </w:tc>
              <w:tc>
                <w:tcPr>
                  <w:tcW w:w="3281" w:type="dxa"/>
                  <w:shd w:val="clear" w:color="1F497D" w:themeColor="text2" w:fill="auto"/>
                  <w:vAlign w:val="center"/>
                </w:tcPr>
                <w:p w:rsidR="005024B9" w:rsidRPr="00AF357D" w:rsidRDefault="005024B9" w:rsidP="008B1A46">
                  <w:pPr>
                    <w:rPr>
                      <w:sz w:val="18"/>
                      <w:szCs w:val="18"/>
                    </w:rPr>
                  </w:pPr>
                  <w:r w:rsidRPr="00AF357D">
                    <w:rPr>
                      <w:b/>
                      <w:sz w:val="18"/>
                      <w:szCs w:val="18"/>
                    </w:rPr>
                    <w:t>C - Continuous:</w:t>
                  </w:r>
                  <w:r w:rsidRPr="00AF357D">
                    <w:rPr>
                      <w:sz w:val="18"/>
                      <w:szCs w:val="18"/>
                    </w:rPr>
                    <w:t xml:space="preserve"> 67 to 100% of shift</w:t>
                  </w:r>
                </w:p>
              </w:tc>
              <w:tc>
                <w:tcPr>
                  <w:tcW w:w="360" w:type="dxa"/>
                  <w:tcBorders>
                    <w:bottom w:val="single" w:sz="4" w:space="0" w:color="000000" w:themeColor="text1"/>
                  </w:tcBorders>
                  <w:shd w:val="clear" w:color="auto" w:fill="FF0000"/>
                </w:tcPr>
                <w:p w:rsidR="005024B9" w:rsidRPr="00AF357D" w:rsidRDefault="005024B9" w:rsidP="008B1A46">
                  <w:pPr>
                    <w:rPr>
                      <w:sz w:val="18"/>
                      <w:szCs w:val="16"/>
                    </w:rPr>
                  </w:pPr>
                </w:p>
              </w:tc>
            </w:tr>
            <w:tr w:rsidR="005024B9" w:rsidRPr="00AF357D" w:rsidTr="00B21F61">
              <w:tc>
                <w:tcPr>
                  <w:tcW w:w="630" w:type="dxa"/>
                  <w:vMerge/>
                  <w:shd w:val="solid" w:color="1F497D" w:themeColor="text2" w:fill="auto"/>
                  <w:vAlign w:val="center"/>
                </w:tcPr>
                <w:p w:rsidR="005024B9" w:rsidRPr="00AF357D" w:rsidRDefault="005024B9" w:rsidP="008B1A46">
                  <w:pPr>
                    <w:rPr>
                      <w:b/>
                      <w:color w:val="FFFFFF" w:themeColor="background1"/>
                      <w:sz w:val="18"/>
                    </w:rPr>
                  </w:pPr>
                </w:p>
              </w:tc>
              <w:tc>
                <w:tcPr>
                  <w:tcW w:w="3281" w:type="dxa"/>
                  <w:shd w:val="clear" w:color="1F497D" w:themeColor="text2" w:fill="auto"/>
                  <w:vAlign w:val="center"/>
                </w:tcPr>
                <w:p w:rsidR="005024B9" w:rsidRPr="00AF357D" w:rsidRDefault="005024B9" w:rsidP="008B1A46">
                  <w:pPr>
                    <w:rPr>
                      <w:sz w:val="18"/>
                      <w:szCs w:val="18"/>
                    </w:rPr>
                  </w:pPr>
                  <w:r w:rsidRPr="00AF357D">
                    <w:rPr>
                      <w:b/>
                      <w:sz w:val="18"/>
                      <w:szCs w:val="18"/>
                    </w:rPr>
                    <w:t>F - Frequent</w:t>
                  </w:r>
                  <w:r w:rsidRPr="00AF357D">
                    <w:rPr>
                      <w:sz w:val="18"/>
                      <w:szCs w:val="18"/>
                    </w:rPr>
                    <w:t>: 34 to 66% of shift</w:t>
                  </w:r>
                </w:p>
              </w:tc>
              <w:tc>
                <w:tcPr>
                  <w:tcW w:w="360" w:type="dxa"/>
                  <w:shd w:val="clear" w:color="auto" w:fill="FFC000"/>
                </w:tcPr>
                <w:p w:rsidR="005024B9" w:rsidRPr="00AF357D" w:rsidRDefault="005024B9" w:rsidP="008B1A46">
                  <w:pPr>
                    <w:rPr>
                      <w:sz w:val="18"/>
                      <w:szCs w:val="16"/>
                    </w:rPr>
                  </w:pPr>
                </w:p>
              </w:tc>
            </w:tr>
            <w:tr w:rsidR="005024B9" w:rsidRPr="00AF357D" w:rsidTr="00B21F61">
              <w:tc>
                <w:tcPr>
                  <w:tcW w:w="630" w:type="dxa"/>
                  <w:vMerge/>
                  <w:shd w:val="solid" w:color="1F497D" w:themeColor="text2" w:fill="auto"/>
                  <w:vAlign w:val="center"/>
                </w:tcPr>
                <w:p w:rsidR="005024B9" w:rsidRPr="00AF357D" w:rsidRDefault="005024B9" w:rsidP="008B1A46">
                  <w:pPr>
                    <w:rPr>
                      <w:b/>
                      <w:color w:val="FFFFFF" w:themeColor="background1"/>
                      <w:sz w:val="18"/>
                    </w:rPr>
                  </w:pPr>
                </w:p>
              </w:tc>
              <w:tc>
                <w:tcPr>
                  <w:tcW w:w="3281" w:type="dxa"/>
                  <w:shd w:val="clear" w:color="1F497D" w:themeColor="text2" w:fill="auto"/>
                  <w:vAlign w:val="center"/>
                </w:tcPr>
                <w:p w:rsidR="005024B9" w:rsidRPr="00AF357D" w:rsidRDefault="005024B9" w:rsidP="008B1A46">
                  <w:pPr>
                    <w:rPr>
                      <w:sz w:val="18"/>
                      <w:szCs w:val="18"/>
                    </w:rPr>
                  </w:pPr>
                  <w:r w:rsidRPr="00AF357D">
                    <w:rPr>
                      <w:b/>
                      <w:sz w:val="18"/>
                      <w:szCs w:val="18"/>
                    </w:rPr>
                    <w:t>O - Occasional:</w:t>
                  </w:r>
                  <w:r w:rsidRPr="00AF357D">
                    <w:rPr>
                      <w:sz w:val="18"/>
                      <w:szCs w:val="18"/>
                    </w:rPr>
                    <w:t xml:space="preserve"> 6 to 33% of shift</w:t>
                  </w:r>
                </w:p>
              </w:tc>
              <w:tc>
                <w:tcPr>
                  <w:tcW w:w="360" w:type="dxa"/>
                  <w:shd w:val="clear" w:color="auto" w:fill="FFFF00"/>
                </w:tcPr>
                <w:p w:rsidR="005024B9" w:rsidRPr="00AF357D" w:rsidRDefault="005024B9" w:rsidP="008B1A46">
                  <w:pPr>
                    <w:rPr>
                      <w:sz w:val="18"/>
                      <w:szCs w:val="16"/>
                    </w:rPr>
                  </w:pPr>
                </w:p>
              </w:tc>
            </w:tr>
            <w:tr w:rsidR="005024B9" w:rsidRPr="00AF357D" w:rsidTr="00B21F61">
              <w:tc>
                <w:tcPr>
                  <w:tcW w:w="630" w:type="dxa"/>
                  <w:vMerge/>
                  <w:shd w:val="solid" w:color="1F497D" w:themeColor="text2" w:fill="auto"/>
                  <w:vAlign w:val="center"/>
                </w:tcPr>
                <w:p w:rsidR="005024B9" w:rsidRPr="00AF357D" w:rsidRDefault="005024B9" w:rsidP="008B1A46">
                  <w:pPr>
                    <w:rPr>
                      <w:b/>
                      <w:color w:val="FFFFFF" w:themeColor="background1"/>
                      <w:sz w:val="18"/>
                    </w:rPr>
                  </w:pPr>
                </w:p>
              </w:tc>
              <w:tc>
                <w:tcPr>
                  <w:tcW w:w="3281" w:type="dxa"/>
                  <w:shd w:val="clear" w:color="1F497D" w:themeColor="text2" w:fill="auto"/>
                  <w:vAlign w:val="center"/>
                </w:tcPr>
                <w:p w:rsidR="005024B9" w:rsidRPr="00AF357D" w:rsidRDefault="005024B9" w:rsidP="008B1A46">
                  <w:pPr>
                    <w:rPr>
                      <w:sz w:val="18"/>
                      <w:szCs w:val="18"/>
                    </w:rPr>
                  </w:pPr>
                  <w:r w:rsidRPr="00AF357D">
                    <w:rPr>
                      <w:b/>
                      <w:sz w:val="18"/>
                      <w:szCs w:val="18"/>
                    </w:rPr>
                    <w:t>R - Rarely:</w:t>
                  </w:r>
                  <w:r w:rsidRPr="00AF357D">
                    <w:rPr>
                      <w:sz w:val="18"/>
                      <w:szCs w:val="18"/>
                    </w:rPr>
                    <w:t xml:space="preserve"> up to 5% of shift</w:t>
                  </w:r>
                </w:p>
              </w:tc>
              <w:tc>
                <w:tcPr>
                  <w:tcW w:w="360" w:type="dxa"/>
                  <w:shd w:val="clear" w:color="auto" w:fill="0070C0"/>
                </w:tcPr>
                <w:p w:rsidR="005024B9" w:rsidRPr="00AF357D" w:rsidRDefault="005024B9" w:rsidP="008B1A46">
                  <w:pPr>
                    <w:rPr>
                      <w:sz w:val="18"/>
                      <w:szCs w:val="16"/>
                    </w:rPr>
                  </w:pPr>
                </w:p>
              </w:tc>
            </w:tr>
            <w:tr w:rsidR="005024B9" w:rsidRPr="00AF357D" w:rsidTr="00B21F61">
              <w:tc>
                <w:tcPr>
                  <w:tcW w:w="630" w:type="dxa"/>
                  <w:vMerge/>
                  <w:shd w:val="solid" w:color="1F497D" w:themeColor="text2" w:fill="auto"/>
                  <w:vAlign w:val="center"/>
                </w:tcPr>
                <w:p w:rsidR="005024B9" w:rsidRPr="00AF357D" w:rsidRDefault="005024B9" w:rsidP="008B1A46">
                  <w:pPr>
                    <w:rPr>
                      <w:b/>
                      <w:color w:val="FFFFFF" w:themeColor="background1"/>
                      <w:sz w:val="18"/>
                    </w:rPr>
                  </w:pPr>
                </w:p>
              </w:tc>
              <w:tc>
                <w:tcPr>
                  <w:tcW w:w="3281" w:type="dxa"/>
                  <w:shd w:val="clear" w:color="1F497D" w:themeColor="text2" w:fill="auto"/>
                  <w:vAlign w:val="center"/>
                </w:tcPr>
                <w:p w:rsidR="005024B9" w:rsidRPr="00AF357D" w:rsidRDefault="005024B9" w:rsidP="008B1A46">
                  <w:pPr>
                    <w:rPr>
                      <w:sz w:val="18"/>
                      <w:szCs w:val="18"/>
                    </w:rPr>
                  </w:pPr>
                  <w:r w:rsidRPr="00AF357D">
                    <w:rPr>
                      <w:b/>
                      <w:sz w:val="18"/>
                      <w:szCs w:val="18"/>
                    </w:rPr>
                    <w:t>N - Never:</w:t>
                  </w:r>
                  <w:r w:rsidRPr="00AF357D">
                    <w:rPr>
                      <w:sz w:val="18"/>
                      <w:szCs w:val="18"/>
                    </w:rPr>
                    <w:t xml:space="preserve"> 0% of shift</w:t>
                  </w:r>
                </w:p>
              </w:tc>
              <w:tc>
                <w:tcPr>
                  <w:tcW w:w="360" w:type="dxa"/>
                  <w:tcBorders>
                    <w:bottom w:val="single" w:sz="4" w:space="0" w:color="000000" w:themeColor="text1"/>
                  </w:tcBorders>
                  <w:shd w:val="clear" w:color="auto" w:fill="00B050"/>
                </w:tcPr>
                <w:p w:rsidR="005024B9" w:rsidRPr="00AF357D" w:rsidRDefault="005024B9" w:rsidP="008B1A46">
                  <w:pPr>
                    <w:rPr>
                      <w:sz w:val="18"/>
                      <w:szCs w:val="16"/>
                    </w:rPr>
                  </w:pPr>
                </w:p>
              </w:tc>
            </w:tr>
          </w:tbl>
          <w:p w:rsidR="005024B9" w:rsidRPr="00AF357D" w:rsidRDefault="005024B9" w:rsidP="008B1A46">
            <w:pPr>
              <w:rPr>
                <w:b/>
                <w:sz w:val="18"/>
              </w:rPr>
            </w:pPr>
            <w:r w:rsidRPr="00AF357D">
              <w:rPr>
                <w:b/>
                <w:sz w:val="18"/>
              </w:rPr>
              <w:t>Comments:</w:t>
            </w:r>
          </w:p>
          <w:p w:rsidR="007873B2" w:rsidRPr="00AF357D" w:rsidRDefault="005024B9" w:rsidP="007873B2">
            <w:pPr>
              <w:spacing w:before="60" w:after="60"/>
              <w:rPr>
                <w:b/>
                <w:sz w:val="18"/>
              </w:rPr>
            </w:pPr>
            <w:r w:rsidRPr="00AF357D">
              <w:rPr>
                <w:b/>
                <w:sz w:val="18"/>
              </w:rPr>
              <w:t xml:space="preserve">Indoor Work: </w:t>
            </w:r>
            <w:r w:rsidRPr="00AF357D">
              <w:rPr>
                <w:sz w:val="18"/>
              </w:rPr>
              <w:t xml:space="preserve"> Primary work area is a large indoor warehouse complex.</w:t>
            </w:r>
            <w:r w:rsidR="007873B2" w:rsidRPr="00AF357D">
              <w:rPr>
                <w:b/>
                <w:sz w:val="18"/>
              </w:rPr>
              <w:t xml:space="preserve"> </w:t>
            </w:r>
          </w:p>
          <w:p w:rsidR="007873B2" w:rsidRPr="00AF357D" w:rsidRDefault="007873B2" w:rsidP="007873B2">
            <w:pPr>
              <w:spacing w:before="60" w:after="60"/>
              <w:rPr>
                <w:sz w:val="18"/>
              </w:rPr>
            </w:pPr>
            <w:r w:rsidRPr="00AF357D">
              <w:rPr>
                <w:b/>
                <w:sz w:val="18"/>
              </w:rPr>
              <w:t xml:space="preserve">Moving Objects: </w:t>
            </w:r>
            <w:r w:rsidRPr="00AF357D">
              <w:rPr>
                <w:sz w:val="18"/>
              </w:rPr>
              <w:t>Be aware of and avoid moving objects including product and equipment.</w:t>
            </w:r>
          </w:p>
          <w:p w:rsidR="005024B9" w:rsidRPr="00AF357D" w:rsidRDefault="00AF357D" w:rsidP="008B1A46">
            <w:pPr>
              <w:rPr>
                <w:sz w:val="18"/>
              </w:rPr>
            </w:pPr>
            <w:r w:rsidRPr="00343FB8">
              <w:rPr>
                <w:b/>
                <w:sz w:val="18"/>
                <w:szCs w:val="4"/>
              </w:rPr>
              <w:t>Abbreviations</w:t>
            </w:r>
            <w:r>
              <w:rPr>
                <w:sz w:val="18"/>
                <w:szCs w:val="4"/>
              </w:rPr>
              <w:t xml:space="preserve">: Bal=Bal, Exp=Exposure, </w:t>
            </w:r>
            <w:r w:rsidRPr="00602277">
              <w:rPr>
                <w:sz w:val="18"/>
                <w:szCs w:val="4"/>
              </w:rPr>
              <w:t>Contrl=Control, Flex=Flexion, Ext=Extension, Dyn=Dynamic, Manip=Manipulation</w:t>
            </w: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AF357D" w:rsidRDefault="005024B9" w:rsidP="008B1A46">
            <w:pPr>
              <w:rPr>
                <w:sz w:val="18"/>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Pr="00AF357D" w:rsidRDefault="005024B9" w:rsidP="008B1A46">
            <w:pPr>
              <w:rPr>
                <w:sz w:val="18"/>
              </w:rPr>
            </w:pPr>
          </w:p>
        </w:tc>
        <w:tc>
          <w:tcPr>
            <w:tcW w:w="5849" w:type="dxa"/>
            <w:vMerge/>
            <w:tcBorders>
              <w:left w:val="single" w:sz="4" w:space="0" w:color="auto"/>
            </w:tcBorders>
          </w:tcPr>
          <w:p w:rsidR="005024B9" w:rsidRPr="00AF357D" w:rsidRDefault="005024B9" w:rsidP="008B1A46">
            <w:pPr>
              <w:rPr>
                <w:sz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Heat</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AF357D" w:rsidRDefault="005024B9" w:rsidP="008B1A46">
            <w:pPr>
              <w:rPr>
                <w:sz w:val="18"/>
              </w:rPr>
            </w:pPr>
          </w:p>
        </w:tc>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5849" w:type="dxa"/>
            <w:vMerge/>
            <w:tcBorders>
              <w:left w:val="single" w:sz="4" w:space="0" w:color="auto"/>
            </w:tcBorders>
          </w:tcPr>
          <w:p w:rsidR="005024B9" w:rsidRPr="00AF357D" w:rsidRDefault="005024B9" w:rsidP="008B1A46">
            <w:pPr>
              <w:rPr>
                <w:sz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rPr>
            </w:pPr>
          </w:p>
        </w:tc>
        <w:tc>
          <w:tcPr>
            <w:tcW w:w="5849" w:type="dxa"/>
            <w:vMerge/>
            <w:tcBorders>
              <w:left w:val="single" w:sz="4" w:space="0" w:color="auto"/>
            </w:tcBorders>
          </w:tcPr>
          <w:p w:rsidR="005024B9" w:rsidRPr="00AF357D" w:rsidRDefault="005024B9" w:rsidP="008B1A46">
            <w:pPr>
              <w:rPr>
                <w:sz w:val="18"/>
              </w:rPr>
            </w:pPr>
          </w:p>
        </w:tc>
      </w:tr>
      <w:tr w:rsidR="005024B9" w:rsidRPr="00AF357D" w:rsidTr="001A5CB4">
        <w:trPr>
          <w:trHeight w:val="60"/>
        </w:trPr>
        <w:tc>
          <w:tcPr>
            <w:tcW w:w="3420" w:type="dxa"/>
            <w:tcBorders>
              <w:right w:val="single" w:sz="4" w:space="0" w:color="auto"/>
            </w:tcBorders>
          </w:tcPr>
          <w:p w:rsidR="005024B9" w:rsidRPr="00AF357D" w:rsidRDefault="005024B9" w:rsidP="008B1A46">
            <w:pPr>
              <w:rPr>
                <w:sz w:val="18"/>
              </w:rPr>
            </w:pPr>
            <w:r w:rsidRPr="00AF357D">
              <w:rPr>
                <w:sz w:val="18"/>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rPr>
          <w:trHeight w:val="60"/>
        </w:trPr>
        <w:tc>
          <w:tcPr>
            <w:tcW w:w="3420" w:type="dxa"/>
            <w:tcBorders>
              <w:right w:val="single" w:sz="4" w:space="0" w:color="auto"/>
            </w:tcBorders>
          </w:tcPr>
          <w:p w:rsidR="005024B9" w:rsidRPr="00AF357D" w:rsidRDefault="005024B9" w:rsidP="008B1A46">
            <w:pPr>
              <w:rPr>
                <w:sz w:val="18"/>
              </w:rPr>
            </w:pPr>
            <w:r w:rsidRPr="00AF357D">
              <w:rPr>
                <w:sz w:val="18"/>
              </w:rPr>
              <w:t xml:space="preserve">Moving Objects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rPr>
          <w:trHeight w:val="60"/>
        </w:trPr>
        <w:tc>
          <w:tcPr>
            <w:tcW w:w="3420" w:type="dxa"/>
            <w:tcBorders>
              <w:right w:val="single" w:sz="4" w:space="0" w:color="auto"/>
            </w:tcBorders>
          </w:tcPr>
          <w:p w:rsidR="005024B9" w:rsidRPr="00AF357D" w:rsidRDefault="005024B9" w:rsidP="008B1A46">
            <w:pPr>
              <w:rPr>
                <w:sz w:val="18"/>
              </w:rPr>
            </w:pPr>
            <w:r w:rsidRPr="00AF357D">
              <w:rPr>
                <w:sz w:val="18"/>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r w:rsidR="005024B9" w:rsidRPr="00AF357D" w:rsidTr="001A5CB4">
        <w:tc>
          <w:tcPr>
            <w:tcW w:w="3420" w:type="dxa"/>
            <w:tcBorders>
              <w:right w:val="single" w:sz="4" w:space="0" w:color="auto"/>
            </w:tcBorders>
          </w:tcPr>
          <w:p w:rsidR="005024B9" w:rsidRPr="00AF357D" w:rsidRDefault="005024B9" w:rsidP="008B1A46">
            <w:pPr>
              <w:rPr>
                <w:sz w:val="18"/>
              </w:rPr>
            </w:pPr>
            <w:r w:rsidRPr="00AF357D">
              <w:rPr>
                <w:sz w:val="18"/>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F357D" w:rsidRDefault="005024B9" w:rsidP="008B1A46">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AF357D" w:rsidRDefault="005024B9" w:rsidP="008B1A46">
            <w:pPr>
              <w:rPr>
                <w:sz w:val="18"/>
                <w:szCs w:val="18"/>
              </w:rPr>
            </w:pPr>
          </w:p>
        </w:tc>
        <w:tc>
          <w:tcPr>
            <w:tcW w:w="5849" w:type="dxa"/>
            <w:vMerge/>
            <w:tcBorders>
              <w:left w:val="single" w:sz="4" w:space="0" w:color="auto"/>
            </w:tcBorders>
          </w:tcPr>
          <w:p w:rsidR="005024B9" w:rsidRPr="00AF357D" w:rsidRDefault="005024B9" w:rsidP="008B1A46">
            <w:pPr>
              <w:rPr>
                <w:sz w:val="18"/>
                <w:szCs w:val="18"/>
              </w:rPr>
            </w:pPr>
          </w:p>
        </w:tc>
      </w:tr>
    </w:tbl>
    <w:p w:rsidR="005024B9" w:rsidRPr="00AF357D" w:rsidRDefault="005024B9" w:rsidP="005024B9">
      <w:pPr>
        <w:rPr>
          <w:b/>
          <w:sz w:val="18"/>
          <w:szCs w:val="18"/>
        </w:rPr>
      </w:pPr>
      <w:r w:rsidRPr="00AF357D">
        <w:rPr>
          <w:b/>
          <w:sz w:val="18"/>
          <w:szCs w:val="18"/>
        </w:rPr>
        <w:t xml:space="preserve">Position eligible to be considered for temporary modification in conjunction with a Return to Work transitional duty program agreement: </w:t>
      </w:r>
      <w:sdt>
        <w:sdtPr>
          <w:rPr>
            <w:b/>
            <w:sz w:val="18"/>
            <w:szCs w:val="18"/>
          </w:rPr>
          <w:id w:val="240770048"/>
          <w:placeholder>
            <w:docPart w:val="C386F16B6A82455E9F3E0E9479F9BE0B"/>
          </w:placeholder>
          <w:comboBox>
            <w:listItem w:value="Choose an item."/>
            <w:listItem w:displayText="Yes" w:value="Yes"/>
            <w:listItem w:displayText="No" w:value="No"/>
          </w:comboBox>
        </w:sdtPr>
        <w:sdtContent>
          <w:r w:rsidR="001C0B17" w:rsidRPr="00AF357D">
            <w:rPr>
              <w:b/>
              <w:sz w:val="18"/>
              <w:szCs w:val="18"/>
            </w:rPr>
            <w:t>Yes</w:t>
          </w:r>
        </w:sdtContent>
      </w:sdt>
    </w:p>
    <w:p w:rsidR="005024B9" w:rsidRPr="00A43DE9" w:rsidRDefault="005024B9" w:rsidP="005024B9">
      <w:pPr>
        <w:rPr>
          <w:sz w:val="18"/>
          <w:szCs w:val="18"/>
        </w:rPr>
      </w:pPr>
      <w:r w:rsidRPr="00A43DE9">
        <w:rPr>
          <w:sz w:val="18"/>
          <w:szCs w:val="18"/>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5760"/>
      </w:tblGrid>
      <w:tr w:rsidR="0083304F" w:rsidRPr="00A43DE9" w:rsidTr="00A43DE9">
        <w:tc>
          <w:tcPr>
            <w:tcW w:w="5148" w:type="dxa"/>
            <w:tcBorders>
              <w:right w:val="single" w:sz="4" w:space="0" w:color="auto"/>
            </w:tcBorders>
          </w:tcPr>
          <w:p w:rsidR="0083304F" w:rsidRPr="00A43DE9" w:rsidRDefault="0083304F" w:rsidP="008B1A46">
            <w:pPr>
              <w:rPr>
                <w:b/>
                <w:sz w:val="18"/>
                <w:szCs w:val="18"/>
              </w:rPr>
            </w:pPr>
            <w:r w:rsidRPr="00A43DE9">
              <w:rPr>
                <w:noProof/>
                <w:sz w:val="18"/>
                <w:szCs w:val="18"/>
              </w:rPr>
              <w:drawing>
                <wp:inline distT="0" distB="0" distL="0" distR="0">
                  <wp:extent cx="1957405" cy="491705"/>
                  <wp:effectExtent l="19050" t="0" r="4745"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2" cstate="print"/>
                          <a:srcRect b="-9615"/>
                          <a:stretch>
                            <a:fillRect/>
                          </a:stretch>
                        </pic:blipFill>
                        <pic:spPr bwMode="auto">
                          <a:xfrm>
                            <a:off x="0" y="0"/>
                            <a:ext cx="1957405" cy="491705"/>
                          </a:xfrm>
                          <a:prstGeom prst="rect">
                            <a:avLst/>
                          </a:prstGeom>
                          <a:noFill/>
                          <a:ln>
                            <a:noFill/>
                          </a:ln>
                        </pic:spPr>
                      </pic:pic>
                    </a:graphicData>
                  </a:graphic>
                </wp:inline>
              </w:drawing>
            </w:r>
          </w:p>
        </w:tc>
        <w:tc>
          <w:tcPr>
            <w:tcW w:w="5760" w:type="dxa"/>
            <w:tcBorders>
              <w:top w:val="single" w:sz="4" w:space="0" w:color="auto"/>
              <w:left w:val="single" w:sz="4" w:space="0" w:color="auto"/>
              <w:right w:val="single" w:sz="4" w:space="0" w:color="auto"/>
            </w:tcBorders>
          </w:tcPr>
          <w:p w:rsidR="0083304F" w:rsidRPr="00A43DE9" w:rsidRDefault="00AF357D" w:rsidP="008B1A46">
            <w:pPr>
              <w:rPr>
                <w:sz w:val="18"/>
                <w:szCs w:val="18"/>
              </w:rPr>
            </w:pPr>
            <w:r>
              <w:rPr>
                <w:noProof/>
                <w:sz w:val="20"/>
                <w:szCs w:val="18"/>
              </w:rPr>
              <w:drawing>
                <wp:anchor distT="0" distB="0" distL="114300" distR="114300" simplePos="0" relativeHeight="251659264" behindDoc="0" locked="0" layoutInCell="1" allowOverlap="1">
                  <wp:simplePos x="0" y="0"/>
                  <wp:positionH relativeFrom="column">
                    <wp:posOffset>1408334</wp:posOffset>
                  </wp:positionH>
                  <wp:positionV relativeFrom="paragraph">
                    <wp:posOffset>521215</wp:posOffset>
                  </wp:positionV>
                  <wp:extent cx="1076241" cy="422694"/>
                  <wp:effectExtent l="19050" t="0" r="0" b="0"/>
                  <wp:wrapNone/>
                  <wp:docPr id="4"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23" cstate="print"/>
                          <a:srcRect t="9375" b="14009"/>
                          <a:stretch>
                            <a:fillRect/>
                          </a:stretch>
                        </pic:blipFill>
                        <pic:spPr>
                          <a:xfrm>
                            <a:off x="0" y="0"/>
                            <a:ext cx="1076241" cy="422694"/>
                          </a:xfrm>
                          <a:prstGeom prst="rect">
                            <a:avLst/>
                          </a:prstGeom>
                        </pic:spPr>
                      </pic:pic>
                    </a:graphicData>
                  </a:graphic>
                </wp:anchor>
              </w:drawing>
            </w:r>
            <w:r w:rsidR="0083304F" w:rsidRPr="00A43DE9">
              <w:rPr>
                <w:sz w:val="20"/>
                <w:szCs w:val="18"/>
              </w:rPr>
              <w:t>This Functional Job Description has been reviewed by company representatives and is believed to be an accurate representation of most of the job content.</w:t>
            </w:r>
          </w:p>
        </w:tc>
      </w:tr>
      <w:tr w:rsidR="0083304F" w:rsidRPr="00A43DE9" w:rsidTr="00AF357D">
        <w:trPr>
          <w:trHeight w:val="702"/>
        </w:trPr>
        <w:tc>
          <w:tcPr>
            <w:tcW w:w="5148" w:type="dxa"/>
            <w:vMerge w:val="restart"/>
            <w:tcBorders>
              <w:right w:val="single" w:sz="4" w:space="0" w:color="auto"/>
            </w:tcBorders>
          </w:tcPr>
          <w:p w:rsidR="00A43DE9" w:rsidRDefault="00A43DE9" w:rsidP="00A43DE9">
            <w:pPr>
              <w:spacing w:before="0" w:after="0"/>
              <w:rPr>
                <w:sz w:val="18"/>
                <w:szCs w:val="18"/>
              </w:rPr>
            </w:pPr>
          </w:p>
          <w:p w:rsidR="0083304F" w:rsidRPr="00A43DE9" w:rsidRDefault="0083304F" w:rsidP="00A43DE9">
            <w:pPr>
              <w:spacing w:before="0" w:after="0"/>
              <w:rPr>
                <w:sz w:val="20"/>
                <w:szCs w:val="18"/>
              </w:rPr>
            </w:pPr>
            <w:r w:rsidRPr="00A43DE9">
              <w:rPr>
                <w:sz w:val="20"/>
                <w:szCs w:val="18"/>
              </w:rPr>
              <w:t>Mark A Anderson, MA, PT CPE</w:t>
            </w:r>
          </w:p>
          <w:p w:rsidR="0083304F" w:rsidRPr="00A43DE9" w:rsidRDefault="0083304F" w:rsidP="00A43DE9">
            <w:pPr>
              <w:spacing w:before="0" w:after="0"/>
              <w:rPr>
                <w:sz w:val="20"/>
                <w:szCs w:val="18"/>
              </w:rPr>
            </w:pPr>
            <w:r w:rsidRPr="00A43DE9">
              <w:rPr>
                <w:sz w:val="20"/>
                <w:szCs w:val="18"/>
              </w:rPr>
              <w:t>Certified Professional Economist</w:t>
            </w:r>
          </w:p>
          <w:p w:rsidR="0083304F" w:rsidRPr="00A43DE9" w:rsidRDefault="0083304F" w:rsidP="00A43DE9">
            <w:pPr>
              <w:spacing w:before="0" w:after="0"/>
              <w:rPr>
                <w:sz w:val="20"/>
                <w:szCs w:val="18"/>
              </w:rPr>
            </w:pPr>
            <w:r w:rsidRPr="00A43DE9">
              <w:rPr>
                <w:sz w:val="20"/>
                <w:szCs w:val="18"/>
              </w:rPr>
              <w:t>Licensed Physical Therapist</w:t>
            </w:r>
          </w:p>
          <w:p w:rsidR="0083304F" w:rsidRPr="00A43DE9" w:rsidRDefault="0083304F" w:rsidP="00A43DE9">
            <w:pPr>
              <w:spacing w:before="0" w:after="0"/>
              <w:rPr>
                <w:sz w:val="20"/>
                <w:szCs w:val="18"/>
              </w:rPr>
            </w:pPr>
            <w:r w:rsidRPr="00A43DE9">
              <w:rPr>
                <w:sz w:val="20"/>
                <w:szCs w:val="18"/>
              </w:rPr>
              <w:t>ErgoSystems Consulting Group, Inc.</w:t>
            </w:r>
          </w:p>
          <w:p w:rsidR="0083304F" w:rsidRPr="00A43DE9" w:rsidRDefault="0083304F" w:rsidP="00A43DE9">
            <w:pPr>
              <w:spacing w:before="0" w:after="0"/>
              <w:rPr>
                <w:sz w:val="20"/>
                <w:szCs w:val="18"/>
              </w:rPr>
            </w:pPr>
            <w:r w:rsidRPr="00A43DE9">
              <w:rPr>
                <w:sz w:val="20"/>
                <w:szCs w:val="18"/>
              </w:rPr>
              <w:t>19285 Shady Hills Road</w:t>
            </w:r>
          </w:p>
          <w:p w:rsidR="0083304F" w:rsidRPr="00A43DE9" w:rsidRDefault="0083304F" w:rsidP="00A43DE9">
            <w:pPr>
              <w:spacing w:before="0" w:after="0"/>
              <w:rPr>
                <w:sz w:val="20"/>
                <w:szCs w:val="18"/>
              </w:rPr>
            </w:pPr>
            <w:r w:rsidRPr="00A43DE9">
              <w:rPr>
                <w:sz w:val="20"/>
                <w:szCs w:val="18"/>
              </w:rPr>
              <w:t>Minneapolis, MN 55331</w:t>
            </w:r>
          </w:p>
          <w:p w:rsidR="0083304F" w:rsidRPr="00A43DE9" w:rsidRDefault="0083304F" w:rsidP="00A43DE9">
            <w:pPr>
              <w:spacing w:before="0" w:after="0"/>
              <w:rPr>
                <w:sz w:val="20"/>
                <w:szCs w:val="18"/>
              </w:rPr>
            </w:pPr>
            <w:r w:rsidRPr="00A43DE9">
              <w:rPr>
                <w:sz w:val="20"/>
                <w:szCs w:val="18"/>
              </w:rPr>
              <w:t>952-401-9296</w:t>
            </w:r>
          </w:p>
          <w:p w:rsidR="0083304F" w:rsidRPr="00A43DE9" w:rsidRDefault="004F7B79" w:rsidP="00A43DE9">
            <w:pPr>
              <w:spacing w:before="0" w:after="0"/>
              <w:rPr>
                <w:sz w:val="20"/>
                <w:szCs w:val="18"/>
              </w:rPr>
            </w:pPr>
            <w:hyperlink r:id="rId24" w:history="1">
              <w:r w:rsidR="0083304F" w:rsidRPr="00A43DE9">
                <w:rPr>
                  <w:rStyle w:val="Hyperlink"/>
                  <w:sz w:val="20"/>
                  <w:szCs w:val="18"/>
                </w:rPr>
                <w:t>mark.anderson@ergosystemsconsulting.com</w:t>
              </w:r>
            </w:hyperlink>
          </w:p>
          <w:p w:rsidR="0083304F" w:rsidRPr="00A43DE9" w:rsidRDefault="004F7B79" w:rsidP="00A43DE9">
            <w:pPr>
              <w:spacing w:before="0" w:after="0"/>
              <w:rPr>
                <w:sz w:val="20"/>
                <w:szCs w:val="18"/>
              </w:rPr>
            </w:pPr>
            <w:hyperlink r:id="rId25" w:history="1">
              <w:r w:rsidR="0083304F" w:rsidRPr="00A43DE9">
                <w:rPr>
                  <w:rStyle w:val="Hyperlink"/>
                  <w:sz w:val="20"/>
                  <w:szCs w:val="18"/>
                </w:rPr>
                <w:t>www.ergosystemsconsulting.com</w:t>
              </w:r>
            </w:hyperlink>
          </w:p>
          <w:p w:rsidR="0083304F" w:rsidRPr="00A43DE9" w:rsidRDefault="0083304F" w:rsidP="008B1A46">
            <w:pPr>
              <w:rPr>
                <w:sz w:val="18"/>
                <w:szCs w:val="18"/>
              </w:rPr>
            </w:pPr>
          </w:p>
        </w:tc>
        <w:tc>
          <w:tcPr>
            <w:tcW w:w="5760" w:type="dxa"/>
            <w:tcBorders>
              <w:left w:val="single" w:sz="4" w:space="0" w:color="auto"/>
              <w:right w:val="single" w:sz="4" w:space="0" w:color="auto"/>
            </w:tcBorders>
            <w:vAlign w:val="bottom"/>
          </w:tcPr>
          <w:p w:rsidR="0083304F" w:rsidRPr="00A43DE9" w:rsidRDefault="0083304F" w:rsidP="008B1A46">
            <w:pPr>
              <w:jc w:val="center"/>
              <w:rPr>
                <w:b/>
                <w:sz w:val="18"/>
                <w:szCs w:val="18"/>
              </w:rPr>
            </w:pPr>
          </w:p>
          <w:p w:rsidR="0083304F" w:rsidRPr="00A43DE9" w:rsidRDefault="0083304F" w:rsidP="008B1A46">
            <w:pPr>
              <w:jc w:val="center"/>
              <w:rPr>
                <w:b/>
                <w:sz w:val="18"/>
                <w:szCs w:val="18"/>
              </w:rPr>
            </w:pPr>
          </w:p>
          <w:p w:rsidR="0083304F" w:rsidRPr="00A43DE9" w:rsidRDefault="0083304F" w:rsidP="008B1A46">
            <w:pPr>
              <w:jc w:val="center"/>
              <w:rPr>
                <w:sz w:val="18"/>
                <w:szCs w:val="18"/>
              </w:rPr>
            </w:pPr>
            <w:r w:rsidRPr="00A43DE9">
              <w:rPr>
                <w:sz w:val="18"/>
                <w:szCs w:val="18"/>
              </w:rPr>
              <w:t>_______________________________________</w:t>
            </w:r>
          </w:p>
        </w:tc>
      </w:tr>
      <w:tr w:rsidR="0083304F" w:rsidRPr="00A43DE9" w:rsidTr="00AF357D">
        <w:trPr>
          <w:trHeight w:val="549"/>
        </w:trPr>
        <w:tc>
          <w:tcPr>
            <w:tcW w:w="5148" w:type="dxa"/>
            <w:vMerge/>
            <w:tcBorders>
              <w:right w:val="single" w:sz="4" w:space="0" w:color="auto"/>
            </w:tcBorders>
          </w:tcPr>
          <w:p w:rsidR="0083304F" w:rsidRPr="00A43DE9" w:rsidRDefault="0083304F" w:rsidP="008B1A46">
            <w:pPr>
              <w:rPr>
                <w:sz w:val="18"/>
                <w:szCs w:val="18"/>
              </w:rPr>
            </w:pPr>
          </w:p>
        </w:tc>
        <w:tc>
          <w:tcPr>
            <w:tcW w:w="5760" w:type="dxa"/>
            <w:tcBorders>
              <w:left w:val="single" w:sz="4" w:space="0" w:color="auto"/>
              <w:right w:val="single" w:sz="4" w:space="0" w:color="auto"/>
            </w:tcBorders>
          </w:tcPr>
          <w:p w:rsidR="0083304F" w:rsidRPr="00A43DE9" w:rsidRDefault="0083304F" w:rsidP="001A5CB4">
            <w:pPr>
              <w:spacing w:before="0" w:after="0"/>
              <w:jc w:val="center"/>
              <w:rPr>
                <w:sz w:val="20"/>
                <w:szCs w:val="18"/>
              </w:rPr>
            </w:pPr>
            <w:r w:rsidRPr="00A43DE9">
              <w:rPr>
                <w:sz w:val="20"/>
                <w:szCs w:val="18"/>
              </w:rPr>
              <w:t>Jeff Wolseth</w:t>
            </w:r>
          </w:p>
          <w:p w:rsidR="0083304F" w:rsidRDefault="00A43DE9" w:rsidP="001A5CB4">
            <w:pPr>
              <w:spacing w:before="0" w:after="0"/>
              <w:jc w:val="center"/>
              <w:rPr>
                <w:sz w:val="20"/>
                <w:szCs w:val="18"/>
              </w:rPr>
            </w:pPr>
            <w:r w:rsidRPr="00A43DE9">
              <w:rPr>
                <w:noProof/>
                <w:sz w:val="20"/>
                <w:szCs w:val="18"/>
              </w:rPr>
              <w:drawing>
                <wp:anchor distT="0" distB="0" distL="114300" distR="114300" simplePos="0" relativeHeight="251661312" behindDoc="0" locked="0" layoutInCell="1" allowOverlap="1">
                  <wp:simplePos x="0" y="0"/>
                  <wp:positionH relativeFrom="column">
                    <wp:posOffset>916628</wp:posOffset>
                  </wp:positionH>
                  <wp:positionV relativeFrom="paragraph">
                    <wp:posOffset>165399</wp:posOffset>
                  </wp:positionV>
                  <wp:extent cx="1663101" cy="457200"/>
                  <wp:effectExtent l="19050" t="0" r="0" b="0"/>
                  <wp:wrapNone/>
                  <wp:docPr id="5" name="Picture 3" descr="Paul S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 S1 .JPG"/>
                          <pic:cNvPicPr/>
                        </pic:nvPicPr>
                        <pic:blipFill>
                          <a:blip r:embed="rId26" cstate="print"/>
                          <a:stretch>
                            <a:fillRect/>
                          </a:stretch>
                        </pic:blipFill>
                        <pic:spPr>
                          <a:xfrm>
                            <a:off x="0" y="0"/>
                            <a:ext cx="1663101" cy="457200"/>
                          </a:xfrm>
                          <a:prstGeom prst="rect">
                            <a:avLst/>
                          </a:prstGeom>
                        </pic:spPr>
                      </pic:pic>
                    </a:graphicData>
                  </a:graphic>
                </wp:anchor>
              </w:drawing>
            </w:r>
            <w:r w:rsidR="0083304F" w:rsidRPr="00A43DE9">
              <w:rPr>
                <w:sz w:val="20"/>
                <w:szCs w:val="18"/>
              </w:rPr>
              <w:t xml:space="preserve">Manager - Occupational Safety and Health </w:t>
            </w:r>
          </w:p>
          <w:p w:rsidR="00AF357D" w:rsidRPr="00AF357D" w:rsidRDefault="00AF357D" w:rsidP="00AF357D">
            <w:pPr>
              <w:jc w:val="center"/>
              <w:rPr>
                <w:sz w:val="20"/>
                <w:szCs w:val="18"/>
              </w:rPr>
            </w:pPr>
          </w:p>
        </w:tc>
      </w:tr>
      <w:tr w:rsidR="0083304F" w:rsidRPr="00A43DE9" w:rsidTr="00AF357D">
        <w:trPr>
          <w:trHeight w:val="522"/>
        </w:trPr>
        <w:tc>
          <w:tcPr>
            <w:tcW w:w="5148" w:type="dxa"/>
            <w:vMerge/>
            <w:tcBorders>
              <w:right w:val="single" w:sz="4" w:space="0" w:color="auto"/>
            </w:tcBorders>
          </w:tcPr>
          <w:p w:rsidR="0083304F" w:rsidRPr="00A43DE9" w:rsidRDefault="0083304F" w:rsidP="008B1A46">
            <w:pPr>
              <w:rPr>
                <w:sz w:val="18"/>
                <w:szCs w:val="18"/>
              </w:rPr>
            </w:pPr>
          </w:p>
        </w:tc>
        <w:tc>
          <w:tcPr>
            <w:tcW w:w="5760" w:type="dxa"/>
            <w:tcBorders>
              <w:left w:val="single" w:sz="4" w:space="0" w:color="auto"/>
              <w:right w:val="single" w:sz="4" w:space="0" w:color="auto"/>
            </w:tcBorders>
            <w:vAlign w:val="bottom"/>
          </w:tcPr>
          <w:p w:rsidR="0083304F" w:rsidRPr="00A43DE9" w:rsidRDefault="0083304F" w:rsidP="008B1A46">
            <w:pPr>
              <w:jc w:val="center"/>
              <w:rPr>
                <w:sz w:val="18"/>
                <w:szCs w:val="18"/>
                <w:u w:val="single"/>
              </w:rPr>
            </w:pPr>
            <w:r w:rsidRPr="00A43DE9">
              <w:rPr>
                <w:sz w:val="18"/>
                <w:szCs w:val="18"/>
                <w:u w:val="single"/>
              </w:rPr>
              <w:t>___</w:t>
            </w:r>
            <w:r w:rsidR="00A43DE9">
              <w:rPr>
                <w:sz w:val="18"/>
                <w:szCs w:val="18"/>
                <w:u w:val="single"/>
              </w:rPr>
              <w:t>________________</w:t>
            </w:r>
            <w:r w:rsidRPr="00A43DE9">
              <w:rPr>
                <w:sz w:val="18"/>
                <w:szCs w:val="18"/>
                <w:u w:val="single"/>
              </w:rPr>
              <w:t>__________________</w:t>
            </w:r>
          </w:p>
        </w:tc>
      </w:tr>
      <w:tr w:rsidR="0083304F" w:rsidRPr="00A43DE9" w:rsidTr="00AF357D">
        <w:trPr>
          <w:trHeight w:val="774"/>
        </w:trPr>
        <w:tc>
          <w:tcPr>
            <w:tcW w:w="5148" w:type="dxa"/>
            <w:vMerge/>
            <w:tcBorders>
              <w:right w:val="single" w:sz="4" w:space="0" w:color="auto"/>
            </w:tcBorders>
          </w:tcPr>
          <w:p w:rsidR="0083304F" w:rsidRPr="00A43DE9" w:rsidRDefault="0083304F" w:rsidP="008B1A46">
            <w:pPr>
              <w:rPr>
                <w:sz w:val="18"/>
                <w:szCs w:val="18"/>
              </w:rPr>
            </w:pPr>
          </w:p>
        </w:tc>
        <w:tc>
          <w:tcPr>
            <w:tcW w:w="5760" w:type="dxa"/>
            <w:tcBorders>
              <w:left w:val="single" w:sz="4" w:space="0" w:color="auto"/>
              <w:bottom w:val="single" w:sz="4" w:space="0" w:color="auto"/>
              <w:right w:val="single" w:sz="4" w:space="0" w:color="auto"/>
            </w:tcBorders>
          </w:tcPr>
          <w:p w:rsidR="004C0E89" w:rsidRPr="00A43DE9" w:rsidRDefault="004C0E89" w:rsidP="001A5CB4">
            <w:pPr>
              <w:spacing w:before="0" w:after="0"/>
              <w:jc w:val="center"/>
              <w:rPr>
                <w:sz w:val="20"/>
                <w:szCs w:val="18"/>
              </w:rPr>
            </w:pPr>
            <w:r w:rsidRPr="00A43DE9">
              <w:rPr>
                <w:sz w:val="20"/>
                <w:szCs w:val="18"/>
              </w:rPr>
              <w:t>Paul Schroer</w:t>
            </w:r>
          </w:p>
          <w:p w:rsidR="0083304F" w:rsidRPr="00A43DE9" w:rsidRDefault="00CA34F6" w:rsidP="001A5CB4">
            <w:pPr>
              <w:spacing w:before="0" w:after="0"/>
              <w:jc w:val="center"/>
              <w:rPr>
                <w:b/>
                <w:sz w:val="18"/>
                <w:szCs w:val="18"/>
              </w:rPr>
            </w:pPr>
            <w:r w:rsidRPr="00A43DE9">
              <w:rPr>
                <w:sz w:val="20"/>
                <w:szCs w:val="18"/>
              </w:rPr>
              <w:t>Manager - In</w:t>
            </w:r>
            <w:r w:rsidR="0083304F" w:rsidRPr="00A43DE9">
              <w:rPr>
                <w:sz w:val="20"/>
                <w:szCs w:val="18"/>
              </w:rPr>
              <w:t>bound Operations</w:t>
            </w:r>
          </w:p>
        </w:tc>
      </w:tr>
    </w:tbl>
    <w:p w:rsidR="00504F79" w:rsidRPr="009379BA" w:rsidRDefault="00504F79" w:rsidP="00504F79">
      <w:pPr>
        <w:rPr>
          <w:sz w:val="4"/>
          <w:szCs w:val="4"/>
        </w:rPr>
      </w:pPr>
    </w:p>
    <w:sectPr w:rsidR="00504F79" w:rsidRPr="009379BA" w:rsidSect="00462095">
      <w:headerReference w:type="default" r:id="rId27"/>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01B" w:rsidRDefault="000C401B" w:rsidP="00897B2D">
      <w:pPr>
        <w:spacing w:before="0" w:after="0"/>
      </w:pPr>
      <w:r>
        <w:separator/>
      </w:r>
    </w:p>
  </w:endnote>
  <w:endnote w:type="continuationSeparator" w:id="0">
    <w:p w:rsidR="000C401B" w:rsidRDefault="000C401B"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01B" w:rsidRDefault="000C401B" w:rsidP="00897B2D">
      <w:pPr>
        <w:spacing w:before="0" w:after="0"/>
      </w:pPr>
      <w:r>
        <w:separator/>
      </w:r>
    </w:p>
  </w:footnote>
  <w:footnote w:type="continuationSeparator" w:id="0">
    <w:p w:rsidR="000C401B" w:rsidRDefault="000C401B"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D60" w:rsidRPr="00897B2D" w:rsidRDefault="00F53D60" w:rsidP="00897B2D">
    <w:pPr>
      <w:pStyle w:val="Header"/>
      <w:pBdr>
        <w:bottom w:val="single" w:sz="4" w:space="1" w:color="auto"/>
      </w:pBdr>
      <w:tabs>
        <w:tab w:val="clear" w:pos="9360"/>
        <w:tab w:val="right" w:pos="10800"/>
      </w:tabs>
      <w:rPr>
        <w:sz w:val="18"/>
        <w:szCs w:val="18"/>
      </w:rPr>
    </w:pPr>
    <w:r w:rsidRPr="00B361A9">
      <w:rPr>
        <w:noProof/>
        <w:sz w:val="18"/>
        <w:szCs w:val="18"/>
      </w:rPr>
      <w:drawing>
        <wp:anchor distT="0" distB="0" distL="114300" distR="114300" simplePos="0" relativeHeight="251659264" behindDoc="0" locked="0" layoutInCell="1" allowOverlap="1">
          <wp:simplePos x="0" y="0"/>
          <wp:positionH relativeFrom="column">
            <wp:posOffset>-64439</wp:posOffset>
          </wp:positionH>
          <wp:positionV relativeFrom="paragraph">
            <wp:posOffset>-59635</wp:posOffset>
          </wp:positionV>
          <wp:extent cx="648860" cy="182880"/>
          <wp:effectExtent l="19050" t="0" r="0" b="0"/>
          <wp:wrapNone/>
          <wp:docPr id="2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50801" cy="180753"/>
                  </a:xfrm>
                  <a:prstGeom prst="rect">
                    <a:avLst/>
                  </a:prstGeom>
                </pic:spPr>
              </pic:pic>
            </a:graphicData>
          </a:graphic>
        </wp:anchor>
      </w:drawing>
    </w:r>
    <w:r>
      <w:rPr>
        <w:sz w:val="18"/>
        <w:szCs w:val="18"/>
      </w:rPr>
      <w:t xml:space="preserve">                      Job Title: </w:t>
    </w:r>
    <w:r>
      <w:rPr>
        <w:b/>
        <w:sz w:val="18"/>
        <w:szCs w:val="18"/>
      </w:rPr>
      <w:t xml:space="preserve">Jewelry – Packer        </w:t>
    </w:r>
    <w:r>
      <w:rPr>
        <w:sz w:val="18"/>
        <w:szCs w:val="18"/>
      </w:rPr>
      <w:t xml:space="preserve">Functional Job Description Bluestem Brands, Inc.           Date: 5-5-2010                  Page </w:t>
    </w:r>
    <w:r w:rsidR="004F7B79" w:rsidRPr="0094140A">
      <w:rPr>
        <w:sz w:val="18"/>
        <w:szCs w:val="18"/>
      </w:rPr>
      <w:fldChar w:fldCharType="begin"/>
    </w:r>
    <w:r w:rsidRPr="0094140A">
      <w:rPr>
        <w:sz w:val="18"/>
        <w:szCs w:val="18"/>
      </w:rPr>
      <w:instrText xml:space="preserve"> PAGE   \* MERGEFORMAT </w:instrText>
    </w:r>
    <w:r w:rsidR="004F7B79" w:rsidRPr="0094140A">
      <w:rPr>
        <w:sz w:val="18"/>
        <w:szCs w:val="18"/>
      </w:rPr>
      <w:fldChar w:fldCharType="separate"/>
    </w:r>
    <w:r w:rsidR="006D6C68">
      <w:rPr>
        <w:noProof/>
        <w:sz w:val="18"/>
        <w:szCs w:val="18"/>
      </w:rPr>
      <w:t>4</w:t>
    </w:r>
    <w:r w:rsidR="004F7B79" w:rsidRPr="0094140A">
      <w:rPr>
        <w:sz w:val="18"/>
        <w:szCs w:val="18"/>
      </w:rPr>
      <w:fldChar w:fldCharType="end"/>
    </w:r>
    <w:r>
      <w:rPr>
        <w:sz w:val="18"/>
        <w:szCs w:val="18"/>
      </w:rPr>
      <w:t xml:space="preserve"> </w:t>
    </w:r>
  </w:p>
  <w:p w:rsidR="00F53D60" w:rsidRPr="000553CD" w:rsidRDefault="00F53D60">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cumentProtection w:edit="forms" w:enforcement="0"/>
  <w:defaultTabStop w:val="720"/>
  <w:drawingGridHorizontalSpacing w:val="110"/>
  <w:displayHorizontalDrawingGridEvery w:val="2"/>
  <w:doNotShadeFormData/>
  <w:characterSpacingControl w:val="doNotCompress"/>
  <w:hdrShapeDefaults>
    <o:shapedefaults v:ext="edit" spidmax="56322"/>
  </w:hdrShapeDefaults>
  <w:footnotePr>
    <w:footnote w:id="-1"/>
    <w:footnote w:id="0"/>
  </w:footnotePr>
  <w:endnotePr>
    <w:endnote w:id="-1"/>
    <w:endnote w:id="0"/>
  </w:endnotePr>
  <w:compat/>
  <w:docVars>
    <w:docVar w:name="dgnword-docGUID" w:val="{41B3647E-B8D1-4F4A-BBAD-824585205D80}"/>
    <w:docVar w:name="dgnword-eventsink" w:val="101265080"/>
  </w:docVars>
  <w:rsids>
    <w:rsidRoot w:val="00897B2D"/>
    <w:rsid w:val="00001FA3"/>
    <w:rsid w:val="00017033"/>
    <w:rsid w:val="00020A7D"/>
    <w:rsid w:val="000210E3"/>
    <w:rsid w:val="00026348"/>
    <w:rsid w:val="0004349A"/>
    <w:rsid w:val="000463BF"/>
    <w:rsid w:val="000500D0"/>
    <w:rsid w:val="000553CD"/>
    <w:rsid w:val="000621B6"/>
    <w:rsid w:val="000810FB"/>
    <w:rsid w:val="00095D5E"/>
    <w:rsid w:val="000C401B"/>
    <w:rsid w:val="000D4347"/>
    <w:rsid w:val="000E30D2"/>
    <w:rsid w:val="000F631C"/>
    <w:rsid w:val="00103DBE"/>
    <w:rsid w:val="00131370"/>
    <w:rsid w:val="00135503"/>
    <w:rsid w:val="00151C88"/>
    <w:rsid w:val="00151DE7"/>
    <w:rsid w:val="00153455"/>
    <w:rsid w:val="001A10CC"/>
    <w:rsid w:val="001A5CB4"/>
    <w:rsid w:val="001C0B17"/>
    <w:rsid w:val="001E018C"/>
    <w:rsid w:val="001F04FA"/>
    <w:rsid w:val="00206FE3"/>
    <w:rsid w:val="0021300E"/>
    <w:rsid w:val="00214602"/>
    <w:rsid w:val="00221DAB"/>
    <w:rsid w:val="00227033"/>
    <w:rsid w:val="002761D3"/>
    <w:rsid w:val="00276658"/>
    <w:rsid w:val="00281D5D"/>
    <w:rsid w:val="002D5321"/>
    <w:rsid w:val="002E0B92"/>
    <w:rsid w:val="002E4477"/>
    <w:rsid w:val="002F356A"/>
    <w:rsid w:val="003057F1"/>
    <w:rsid w:val="00310CCF"/>
    <w:rsid w:val="00315B97"/>
    <w:rsid w:val="003170F2"/>
    <w:rsid w:val="003220D0"/>
    <w:rsid w:val="00344323"/>
    <w:rsid w:val="0035580B"/>
    <w:rsid w:val="00363F30"/>
    <w:rsid w:val="003766C7"/>
    <w:rsid w:val="003A752B"/>
    <w:rsid w:val="003C6B07"/>
    <w:rsid w:val="003D6989"/>
    <w:rsid w:val="003E37C1"/>
    <w:rsid w:val="003E43B5"/>
    <w:rsid w:val="003E6536"/>
    <w:rsid w:val="00402FC3"/>
    <w:rsid w:val="00442300"/>
    <w:rsid w:val="004439C5"/>
    <w:rsid w:val="00446B11"/>
    <w:rsid w:val="00455977"/>
    <w:rsid w:val="00456477"/>
    <w:rsid w:val="00462095"/>
    <w:rsid w:val="004763FA"/>
    <w:rsid w:val="004A03F8"/>
    <w:rsid w:val="004C0E89"/>
    <w:rsid w:val="004E40E0"/>
    <w:rsid w:val="004F5FEC"/>
    <w:rsid w:val="004F7B79"/>
    <w:rsid w:val="005001C8"/>
    <w:rsid w:val="005024B9"/>
    <w:rsid w:val="00504F79"/>
    <w:rsid w:val="00505C0B"/>
    <w:rsid w:val="00514547"/>
    <w:rsid w:val="00514E0C"/>
    <w:rsid w:val="005227E5"/>
    <w:rsid w:val="00527B82"/>
    <w:rsid w:val="00562516"/>
    <w:rsid w:val="005975A6"/>
    <w:rsid w:val="005978DC"/>
    <w:rsid w:val="005A4398"/>
    <w:rsid w:val="005B62E6"/>
    <w:rsid w:val="005D6E35"/>
    <w:rsid w:val="005D6FCE"/>
    <w:rsid w:val="005E3FDC"/>
    <w:rsid w:val="005F09C3"/>
    <w:rsid w:val="00666DB6"/>
    <w:rsid w:val="00692F74"/>
    <w:rsid w:val="006A3855"/>
    <w:rsid w:val="006D2A2C"/>
    <w:rsid w:val="006D6C68"/>
    <w:rsid w:val="006E548F"/>
    <w:rsid w:val="00705637"/>
    <w:rsid w:val="00726262"/>
    <w:rsid w:val="00744E19"/>
    <w:rsid w:val="00766722"/>
    <w:rsid w:val="007757EE"/>
    <w:rsid w:val="007873B2"/>
    <w:rsid w:val="0079529B"/>
    <w:rsid w:val="007A1B44"/>
    <w:rsid w:val="007A7FAF"/>
    <w:rsid w:val="007B0F46"/>
    <w:rsid w:val="007B3522"/>
    <w:rsid w:val="007E6586"/>
    <w:rsid w:val="007E71CE"/>
    <w:rsid w:val="00802DCB"/>
    <w:rsid w:val="00804F9F"/>
    <w:rsid w:val="0083304F"/>
    <w:rsid w:val="00833399"/>
    <w:rsid w:val="00890F3B"/>
    <w:rsid w:val="00897B2D"/>
    <w:rsid w:val="008A0061"/>
    <w:rsid w:val="008A00EC"/>
    <w:rsid w:val="008B1A46"/>
    <w:rsid w:val="008B57FD"/>
    <w:rsid w:val="008C0FB4"/>
    <w:rsid w:val="008D4DF7"/>
    <w:rsid w:val="008E3203"/>
    <w:rsid w:val="008F4F10"/>
    <w:rsid w:val="009016FE"/>
    <w:rsid w:val="009209EE"/>
    <w:rsid w:val="009379BA"/>
    <w:rsid w:val="0094140A"/>
    <w:rsid w:val="00995DD5"/>
    <w:rsid w:val="00A124B3"/>
    <w:rsid w:val="00A43DE9"/>
    <w:rsid w:val="00A570B8"/>
    <w:rsid w:val="00A603E7"/>
    <w:rsid w:val="00A61756"/>
    <w:rsid w:val="00A659EB"/>
    <w:rsid w:val="00A67E78"/>
    <w:rsid w:val="00A811B5"/>
    <w:rsid w:val="00A837B0"/>
    <w:rsid w:val="00A90BB3"/>
    <w:rsid w:val="00A94F2D"/>
    <w:rsid w:val="00A97181"/>
    <w:rsid w:val="00AA16EC"/>
    <w:rsid w:val="00AA30BC"/>
    <w:rsid w:val="00AB113D"/>
    <w:rsid w:val="00AD38A0"/>
    <w:rsid w:val="00AF357D"/>
    <w:rsid w:val="00B0147B"/>
    <w:rsid w:val="00B21F61"/>
    <w:rsid w:val="00B3150E"/>
    <w:rsid w:val="00B361A9"/>
    <w:rsid w:val="00B42A4F"/>
    <w:rsid w:val="00B45822"/>
    <w:rsid w:val="00B5334C"/>
    <w:rsid w:val="00B5611D"/>
    <w:rsid w:val="00B617D3"/>
    <w:rsid w:val="00BA4A62"/>
    <w:rsid w:val="00BC40B8"/>
    <w:rsid w:val="00BF3A9B"/>
    <w:rsid w:val="00C42E36"/>
    <w:rsid w:val="00C4376A"/>
    <w:rsid w:val="00C45631"/>
    <w:rsid w:val="00C65AF7"/>
    <w:rsid w:val="00CA34F6"/>
    <w:rsid w:val="00CB79A4"/>
    <w:rsid w:val="00CF113B"/>
    <w:rsid w:val="00D27151"/>
    <w:rsid w:val="00D323F2"/>
    <w:rsid w:val="00D52231"/>
    <w:rsid w:val="00D73946"/>
    <w:rsid w:val="00DB67E0"/>
    <w:rsid w:val="00DF60C8"/>
    <w:rsid w:val="00E02F4F"/>
    <w:rsid w:val="00E04C01"/>
    <w:rsid w:val="00E12B04"/>
    <w:rsid w:val="00E16D72"/>
    <w:rsid w:val="00E44666"/>
    <w:rsid w:val="00E45D75"/>
    <w:rsid w:val="00E57A85"/>
    <w:rsid w:val="00E93837"/>
    <w:rsid w:val="00EA3C08"/>
    <w:rsid w:val="00EB0E82"/>
    <w:rsid w:val="00EB601A"/>
    <w:rsid w:val="00EF4661"/>
    <w:rsid w:val="00F129ED"/>
    <w:rsid w:val="00F154D6"/>
    <w:rsid w:val="00F17849"/>
    <w:rsid w:val="00F221A0"/>
    <w:rsid w:val="00F51D5E"/>
    <w:rsid w:val="00F53D60"/>
    <w:rsid w:val="00F65D11"/>
    <w:rsid w:val="00FC3406"/>
    <w:rsid w:val="00FE21AF"/>
    <w:rsid w:val="00FF091C"/>
    <w:rsid w:val="00FF7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ergosystemsconsulting.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mark.anderson@ergosystemsconsulting.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6D363E"/>
    <w:rsid w:val="00206156"/>
    <w:rsid w:val="00251EC2"/>
    <w:rsid w:val="004A7685"/>
    <w:rsid w:val="004D1C3E"/>
    <w:rsid w:val="0058701E"/>
    <w:rsid w:val="005A3FF0"/>
    <w:rsid w:val="005B75CC"/>
    <w:rsid w:val="00607DA6"/>
    <w:rsid w:val="006A4598"/>
    <w:rsid w:val="006D363E"/>
    <w:rsid w:val="0078201E"/>
    <w:rsid w:val="00786000"/>
    <w:rsid w:val="00794749"/>
    <w:rsid w:val="007C3C41"/>
    <w:rsid w:val="00870976"/>
    <w:rsid w:val="008E6A95"/>
    <w:rsid w:val="00947920"/>
    <w:rsid w:val="00992919"/>
    <w:rsid w:val="00C34231"/>
    <w:rsid w:val="00C52BC4"/>
    <w:rsid w:val="00CC3D0B"/>
    <w:rsid w:val="00D16E55"/>
    <w:rsid w:val="00E103D9"/>
    <w:rsid w:val="00F56B6A"/>
    <w:rsid w:val="00FC5BA1"/>
    <w:rsid w:val="00FC5E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1148</Words>
  <Characters>6548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3</cp:revision>
  <cp:lastPrinted>2010-04-26T13:32:00Z</cp:lastPrinted>
  <dcterms:created xsi:type="dcterms:W3CDTF">2010-06-10T15:01:00Z</dcterms:created>
  <dcterms:modified xsi:type="dcterms:W3CDTF">2010-06-10T15:06:00Z</dcterms:modified>
</cp:coreProperties>
</file>