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666DB6" w:rsidRDefault="008B57FD" w:rsidP="00095D5E">
      <w:pPr>
        <w:shd w:val="clear" w:color="auto" w:fill="365F91" w:themeFill="accent1" w:themeFillShade="BF"/>
        <w:ind w:left="-90"/>
        <w:jc w:val="center"/>
        <w:rPr>
          <w:b/>
          <w:color w:val="FFFFFF" w:themeColor="background1"/>
          <w:sz w:val="40"/>
        </w:rPr>
      </w:pPr>
      <w:r w:rsidRPr="00666DB6">
        <w:rPr>
          <w:b/>
          <w:color w:val="FFFFFF" w:themeColor="background1"/>
          <w:sz w:val="40"/>
        </w:rPr>
        <w:t xml:space="preserve">Functional Job Description: </w:t>
      </w:r>
      <w:r w:rsidR="00666DB6" w:rsidRPr="00666DB6">
        <w:rPr>
          <w:b/>
          <w:color w:val="FFFFFF" w:themeColor="background1"/>
          <w:sz w:val="40"/>
        </w:rPr>
        <w:t>Material Handler - Inbound</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0D4347" w:rsidP="00B42A4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CF113B" w:rsidP="00B42A4F">
            <w:pPr>
              <w:spacing w:before="60" w:after="60"/>
              <w:jc w:val="center"/>
              <w:rPr>
                <w:sz w:val="20"/>
              </w:rPr>
            </w:pPr>
            <w:r>
              <w:rPr>
                <w:noProof/>
                <w:sz w:val="20"/>
              </w:rPr>
              <w:drawing>
                <wp:inline distT="0" distB="0" distL="0" distR="0">
                  <wp:extent cx="1849506" cy="1373381"/>
                  <wp:effectExtent l="19050" t="0" r="0" b="0"/>
                  <wp:docPr id="1" name="Picture 1" descr="L:\Clients\Bluestem\FJD Pictures\Inbound\Unloading\low lev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JD Pictures\Inbound\Unloading\low level.bmp"/>
                          <pic:cNvPicPr>
                            <a:picLocks noChangeAspect="1" noChangeArrowheads="1"/>
                          </pic:cNvPicPr>
                        </pic:nvPicPr>
                        <pic:blipFill>
                          <a:blip r:embed="rId7" cstate="print"/>
                          <a:srcRect/>
                          <a:stretch>
                            <a:fillRect/>
                          </a:stretch>
                        </pic:blipFill>
                        <pic:spPr bwMode="auto">
                          <a:xfrm>
                            <a:off x="0" y="0"/>
                            <a:ext cx="1852930" cy="1375924"/>
                          </a:xfrm>
                          <a:prstGeom prst="rect">
                            <a:avLst/>
                          </a:prstGeom>
                          <a:noFill/>
                          <a:ln w="9525">
                            <a:noFill/>
                            <a:miter lim="800000"/>
                            <a:headEnd/>
                            <a:tailEnd/>
                          </a:ln>
                        </pic:spPr>
                      </pic:pic>
                    </a:graphicData>
                  </a:graphic>
                </wp:inline>
              </w:drawing>
            </w:r>
          </w:p>
        </w:tc>
        <w:tc>
          <w:tcPr>
            <w:tcW w:w="3150" w:type="dxa"/>
            <w:vMerge w:val="restart"/>
            <w:shd w:val="clear" w:color="auto" w:fill="DBE5F1" w:themeFill="accent1" w:themeFillTint="33"/>
            <w:vAlign w:val="center"/>
          </w:tcPr>
          <w:p w:rsidR="00B42A4F" w:rsidRDefault="00E16D72" w:rsidP="00B42A4F">
            <w:pPr>
              <w:spacing w:before="60" w:after="60"/>
              <w:jc w:val="center"/>
              <w:rPr>
                <w:sz w:val="20"/>
              </w:rPr>
            </w:pPr>
            <w:r>
              <w:rPr>
                <w:noProof/>
                <w:sz w:val="20"/>
              </w:rPr>
              <w:drawing>
                <wp:inline distT="0" distB="0" distL="0" distR="0">
                  <wp:extent cx="1849507" cy="1365430"/>
                  <wp:effectExtent l="19050" t="0" r="0" b="0"/>
                  <wp:docPr id="2" name="Picture 1" descr="L:\Clients\Bluestem\FJD Pictures\Inbound\Sort Process\carry 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JD Pictures\Inbound\Sort Process\carry box.bmp"/>
                          <pic:cNvPicPr>
                            <a:picLocks noChangeAspect="1" noChangeArrowheads="1"/>
                          </pic:cNvPicPr>
                        </pic:nvPicPr>
                        <pic:blipFill>
                          <a:blip r:embed="rId8" cstate="print"/>
                          <a:srcRect/>
                          <a:stretch>
                            <a:fillRect/>
                          </a:stretch>
                        </pic:blipFill>
                        <pic:spPr bwMode="auto">
                          <a:xfrm>
                            <a:off x="0" y="0"/>
                            <a:ext cx="1852930" cy="1367957"/>
                          </a:xfrm>
                          <a:prstGeom prst="rect">
                            <a:avLst/>
                          </a:prstGeom>
                          <a:noFill/>
                          <a:ln w="9525">
                            <a:noFill/>
                            <a:miter lim="800000"/>
                            <a:headEnd/>
                            <a:tailEnd/>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344323" w:rsidP="00B42A4F">
            <w:pPr>
              <w:spacing w:before="60" w:after="60"/>
              <w:rPr>
                <w:sz w:val="20"/>
              </w:rPr>
            </w:pPr>
            <w:r>
              <w:rPr>
                <w:sz w:val="20"/>
              </w:rPr>
              <w:t>Material Handler - Inbound</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666DB6" w:rsidP="00B42A4F">
            <w:pPr>
              <w:spacing w:before="60" w:after="60"/>
              <w:rPr>
                <w:sz w:val="20"/>
              </w:rPr>
            </w:pPr>
            <w:r>
              <w:rPr>
                <w:sz w:val="20"/>
              </w:rPr>
              <w:t>3-16-2010</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666DB6" w:rsidP="00B42A4F">
            <w:pPr>
              <w:spacing w:before="60" w:after="60"/>
              <w:rPr>
                <w:sz w:val="20"/>
              </w:rPr>
            </w:pPr>
            <w:r>
              <w:rPr>
                <w:sz w:val="20"/>
              </w:rPr>
              <w:t>Inbound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666DB6">
            <w:pPr>
              <w:spacing w:before="60" w:after="60"/>
              <w:rPr>
                <w:sz w:val="20"/>
              </w:rPr>
            </w:pPr>
            <w:r>
              <w:rPr>
                <w:sz w:val="20"/>
              </w:rPr>
              <w:t xml:space="preserve">JFD </w:t>
            </w:r>
            <w:r w:rsidR="00666DB6">
              <w:rPr>
                <w:sz w:val="20"/>
              </w:rPr>
              <w:t>Materia</w:t>
            </w:r>
            <w:r w:rsidR="000D4347">
              <w:rPr>
                <w:sz w:val="20"/>
              </w:rPr>
              <w:t xml:space="preserve">l Handler – </w:t>
            </w:r>
            <w:r w:rsidR="00666DB6">
              <w:rPr>
                <w:sz w:val="20"/>
              </w:rPr>
              <w:t xml:space="preserve">Inbound 3-2010 </w:t>
            </w:r>
            <w:r w:rsidR="00221DAB">
              <w:rPr>
                <w:sz w:val="20"/>
              </w:rPr>
              <w:t>FINAL</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7:00 AM to 3:30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A94F2D" w:rsidP="008B57FD">
            <w:pPr>
              <w:jc w:val="center"/>
              <w:rPr>
                <w:sz w:val="20"/>
              </w:rPr>
            </w:pPr>
            <w:r>
              <w:rPr>
                <w:sz w:val="20"/>
              </w:rPr>
              <w:t>4:00 PM to 12:30 AM</w:t>
            </w:r>
          </w:p>
        </w:tc>
      </w:tr>
    </w:tbl>
    <w:p w:rsidR="005D6E35" w:rsidRPr="00B5611D" w:rsidRDefault="005D6E35" w:rsidP="008B57FD">
      <w:pPr>
        <w:jc w:val="center"/>
        <w:rPr>
          <w:sz w:val="14"/>
          <w:szCs w:val="4"/>
        </w:rPr>
      </w:pPr>
    </w:p>
    <w:tbl>
      <w:tblPr>
        <w:tblStyle w:val="TableGrid"/>
        <w:tblW w:w="0" w:type="auto"/>
        <w:tblLayout w:type="fixed"/>
        <w:tblLook w:val="04A0"/>
      </w:tblPr>
      <w:tblGrid>
        <w:gridCol w:w="2538"/>
        <w:gridCol w:w="8460"/>
      </w:tblGrid>
      <w:tr w:rsidR="00FF7B46" w:rsidRPr="00095D5E" w:rsidTr="008B1A46">
        <w:tc>
          <w:tcPr>
            <w:tcW w:w="2538" w:type="dxa"/>
            <w:tcBorders>
              <w:bottom w:val="single" w:sz="4" w:space="0" w:color="000000" w:themeColor="text1"/>
            </w:tcBorders>
            <w:shd w:val="solid" w:color="1F497D" w:themeColor="text2" w:fill="auto"/>
            <w:vAlign w:val="center"/>
          </w:tcPr>
          <w:p w:rsidR="00FF7B46" w:rsidRPr="00B5611D" w:rsidRDefault="00FF7B46" w:rsidP="008B1A46">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8B1A46">
            <w:pPr>
              <w:rPr>
                <w:sz w:val="20"/>
              </w:rPr>
            </w:pPr>
            <w:r>
              <w:rPr>
                <w:sz w:val="20"/>
              </w:rPr>
              <w:t>Yes</w:t>
            </w:r>
          </w:p>
        </w:tc>
      </w:tr>
    </w:tbl>
    <w:p w:rsidR="005D6E35" w:rsidRDefault="005D6E35" w:rsidP="005D6E35">
      <w:pPr>
        <w:jc w:val="center"/>
        <w:rPr>
          <w:sz w:val="14"/>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206FE3" w:rsidP="00CF113B">
            <w:pPr>
              <w:rPr>
                <w:sz w:val="20"/>
              </w:rPr>
            </w:pPr>
            <w:r>
              <w:rPr>
                <w:sz w:val="20"/>
              </w:rPr>
              <w:t>Hand held scanner, hand taper, PC, pens, markers, knife, twine, scissors, telephone,  EZ-GO, Walkie-Rider.</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666DB6" w:rsidP="00CF113B">
            <w:pPr>
              <w:rPr>
                <w:sz w:val="20"/>
              </w:rPr>
            </w:pPr>
            <w:r>
              <w:rPr>
                <w:sz w:val="20"/>
              </w:rPr>
              <w:t xml:space="preserve">Handle inbound materials including: 1.) Unloading, 2.) Sorting, 3.) Processing, 4.) </w:t>
            </w:r>
            <w:r w:rsidR="00CF113B">
              <w:rPr>
                <w:sz w:val="20"/>
              </w:rPr>
              <w:t>Pallet Shuttle</w:t>
            </w:r>
            <w:r>
              <w:rPr>
                <w:sz w:val="20"/>
              </w:rPr>
              <w:t xml:space="preserve">, and 5.) </w:t>
            </w:r>
            <w:r w:rsidR="00CF113B">
              <w:rPr>
                <w:sz w:val="20"/>
              </w:rPr>
              <w:t>Put Away</w:t>
            </w:r>
          </w:p>
        </w:tc>
      </w:tr>
    </w:tbl>
    <w:p w:rsidR="0094140A"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FF7B46" w:rsidRPr="00095D5E" w:rsidTr="008B1A46">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8B1A46">
            <w:pPr>
              <w:rPr>
                <w:b/>
                <w:color w:val="FFFFFF" w:themeColor="background1"/>
              </w:rPr>
            </w:pPr>
            <w:r w:rsidRPr="00B5611D">
              <w:rPr>
                <w:b/>
                <w:color w:val="FFFFFF" w:themeColor="background1"/>
              </w:rPr>
              <w:t>Safety and Personal Protective Equipment Required</w:t>
            </w:r>
          </w:p>
          <w:p w:rsidR="00FF7B46" w:rsidRPr="00B5611D" w:rsidRDefault="00FF7B46" w:rsidP="008B1A46">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8B1A46">
            <w:pPr>
              <w:rPr>
                <w:sz w:val="20"/>
              </w:rPr>
            </w:pPr>
            <w:r>
              <w:rPr>
                <w:sz w:val="20"/>
              </w:rPr>
              <w:t>Gloves:</w:t>
            </w:r>
          </w:p>
        </w:tc>
      </w:tr>
      <w:tr w:rsidR="00FF7B46" w:rsidRPr="00095D5E" w:rsidTr="008B1A46">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BC40B8" w:rsidP="008B1A46">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Leather</w:t>
            </w:r>
          </w:p>
        </w:tc>
      </w:tr>
      <w:tr w:rsidR="00FF7B46" w:rsidRPr="00095D5E" w:rsidTr="008B1A46">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Dust Mask</w:t>
            </w:r>
            <w:r w:rsidR="00666DB6">
              <w:rPr>
                <w:sz w:val="20"/>
              </w:rPr>
              <w:t>*</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Vest</w:t>
            </w:r>
          </w:p>
          <w:p w:rsidR="00FF7B46"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Fall Protection Harness</w:t>
            </w:r>
          </w:p>
          <w:p w:rsidR="00FF7B46" w:rsidRPr="00095D5E"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Goggles</w:t>
            </w:r>
          </w:p>
          <w:p w:rsidR="00FF7B46"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5E3FDC">
              <w:rPr>
                <w:sz w:val="20"/>
              </w:rPr>
              <w:t xml:space="preserve"> Hearing Protection</w:t>
            </w:r>
            <w:r w:rsidR="00FF7B46">
              <w:rPr>
                <w:sz w:val="20"/>
              </w:rPr>
              <w:t>*</w:t>
            </w:r>
          </w:p>
          <w:p w:rsidR="00FF7B46" w:rsidRPr="00095D5E" w:rsidRDefault="00BC40B8" w:rsidP="00514E0C">
            <w:pPr>
              <w:ind w:left="252" w:hanging="25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Rubberized/cloth*</w:t>
            </w:r>
          </w:p>
          <w:p w:rsidR="00FF7B46"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Chemical </w:t>
            </w:r>
          </w:p>
          <w:p w:rsidR="00FF7B46" w:rsidRPr="00095D5E" w:rsidRDefault="00FF7B46" w:rsidP="008B1A46">
            <w:pPr>
              <w:rPr>
                <w:sz w:val="20"/>
              </w:rPr>
            </w:pPr>
          </w:p>
        </w:tc>
      </w:tr>
    </w:tbl>
    <w:p w:rsidR="00FF7B46" w:rsidRPr="00B5611D" w:rsidRDefault="00FF7B46" w:rsidP="00FF7B46">
      <w:pPr>
        <w:jc w:val="center"/>
        <w:rPr>
          <w:sz w:val="14"/>
          <w:szCs w:val="4"/>
        </w:rPr>
      </w:pPr>
    </w:p>
    <w:tbl>
      <w:tblPr>
        <w:tblStyle w:val="TableGrid"/>
        <w:tblW w:w="0" w:type="auto"/>
        <w:tblLayout w:type="fixed"/>
        <w:tblLook w:val="04A0"/>
      </w:tblPr>
      <w:tblGrid>
        <w:gridCol w:w="1548"/>
        <w:gridCol w:w="3030"/>
        <w:gridCol w:w="3210"/>
        <w:gridCol w:w="3210"/>
      </w:tblGrid>
      <w:tr w:rsidR="00FF7B46" w:rsidRPr="00095D5E" w:rsidTr="008B1A46">
        <w:trPr>
          <w:trHeight w:val="350"/>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8B1A46">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FF7B46" w:rsidRPr="00095D5E" w:rsidRDefault="00BC40B8" w:rsidP="008B1A46">
            <w:pPr>
              <w:ind w:left="342" w:hanging="34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8B1A46">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8B1A46">
            <w:pPr>
              <w:ind w:left="42"/>
              <w:rPr>
                <w:sz w:val="20"/>
              </w:rPr>
            </w:pPr>
            <w:r>
              <w:rPr>
                <w:sz w:val="20"/>
              </w:rPr>
              <w:t>OSHA Training (Rules and Regulations)</w:t>
            </w:r>
          </w:p>
        </w:tc>
      </w:tr>
      <w:tr w:rsidR="00FF7B46" w:rsidRPr="00095D5E" w:rsidTr="008B1A46">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New Hire Safety Orientation</w:t>
            </w:r>
          </w:p>
        </w:tc>
      </w:tr>
      <w:tr w:rsidR="00FF7B46" w:rsidRPr="00095D5E" w:rsidTr="008B1A46">
        <w:trPr>
          <w:trHeight w:val="269"/>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C40B8"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514E0C">
              <w:rPr>
                <w:sz w:val="20"/>
              </w:rPr>
            </w:r>
            <w:r>
              <w:rPr>
                <w:sz w:val="20"/>
              </w:rPr>
              <w:fldChar w:fldCharType="end"/>
            </w:r>
            <w:r w:rsidR="00FF7B46">
              <w:rPr>
                <w:sz w:val="20"/>
              </w:rPr>
              <w:t xml:space="preserve"> </w:t>
            </w:r>
            <w:r w:rsidR="00FF7B46" w:rsidRPr="00726262">
              <w:rPr>
                <w:sz w:val="20"/>
              </w:rPr>
              <w:t>Right to Know</w:t>
            </w:r>
          </w:p>
        </w:tc>
      </w:tr>
      <w:tr w:rsidR="00FF7B46" w:rsidRPr="00095D5E" w:rsidTr="008B1A46">
        <w:trPr>
          <w:trHeight w:val="240"/>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Lockout/Tag</w:t>
            </w:r>
            <w:r w:rsidR="00FF7B46">
              <w:rPr>
                <w:sz w:val="20"/>
              </w:rPr>
              <w:t xml:space="preserve"> O</w:t>
            </w:r>
            <w:r w:rsidR="00FF7B46" w:rsidRPr="00726262">
              <w:rPr>
                <w:sz w:val="20"/>
              </w:rPr>
              <w:t>ut</w:t>
            </w:r>
          </w:p>
        </w:tc>
      </w:tr>
      <w:tr w:rsidR="00FF7B46" w:rsidRPr="00095D5E" w:rsidTr="008B1A46">
        <w:trPr>
          <w:trHeight w:val="208"/>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Forklift</w:t>
            </w:r>
            <w:r w:rsidR="00FF7B46">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FF7B46" w:rsidRDefault="00BC40B8" w:rsidP="008B1A46">
            <w:pPr>
              <w:ind w:left="222" w:hanging="22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Regulated Materials Training (ORM-D)</w:t>
            </w:r>
          </w:p>
          <w:p w:rsidR="00FF7B46" w:rsidRPr="00726262" w:rsidRDefault="00BC40B8" w:rsidP="008B1A46">
            <w:pPr>
              <w:ind w:left="222" w:hanging="22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Supervisor Safety Updates</w:t>
            </w:r>
          </w:p>
        </w:tc>
      </w:tr>
      <w:tr w:rsidR="00FF7B46" w:rsidRPr="00095D5E" w:rsidTr="008B1A46">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FF7B46"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8B1A46">
            <w:pPr>
              <w:rPr>
                <w:sz w:val="20"/>
              </w:rPr>
            </w:pPr>
          </w:p>
        </w:tc>
      </w:tr>
      <w:tr w:rsidR="00FF7B46" w:rsidRPr="00095D5E" w:rsidTr="008B1A46">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FF7B46" w:rsidRDefault="00BC40B8"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Order Picker</w:t>
            </w:r>
          </w:p>
          <w:p w:rsidR="005E3FDC" w:rsidRDefault="00BC40B8" w:rsidP="005E3FDC">
            <w:pPr>
              <w:rPr>
                <w:sz w:val="20"/>
              </w:rPr>
            </w:pPr>
            <w:r>
              <w:rPr>
                <w:sz w:val="20"/>
              </w:rPr>
              <w:fldChar w:fldCharType="begin">
                <w:ffData>
                  <w:name w:val="Check1"/>
                  <w:enabled/>
                  <w:calcOnExit w:val="0"/>
                  <w:checkBox>
                    <w:sizeAuto/>
                    <w:default w:val="0"/>
                    <w:checked w:val="0"/>
                  </w:checkBox>
                </w:ffData>
              </w:fldChar>
            </w:r>
            <w:r w:rsidR="005E3FDC">
              <w:rPr>
                <w:sz w:val="20"/>
              </w:rPr>
              <w:instrText xml:space="preserve"> FORMCHECKBOX </w:instrText>
            </w:r>
            <w:r>
              <w:rPr>
                <w:sz w:val="20"/>
              </w:rPr>
            </w:r>
            <w:r>
              <w:rPr>
                <w:sz w:val="20"/>
              </w:rPr>
              <w:fldChar w:fldCharType="end"/>
            </w:r>
            <w:r w:rsidR="005E3FD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8B1A46">
            <w:pPr>
              <w:rPr>
                <w:sz w:val="20"/>
              </w:rPr>
            </w:pPr>
          </w:p>
        </w:tc>
      </w:tr>
    </w:tbl>
    <w:p w:rsidR="00FF7B46" w:rsidRDefault="00FF7B46">
      <w:pPr>
        <w:jc w:val="center"/>
        <w:rPr>
          <w:sz w:val="12"/>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11160"/>
      </w:tblGrid>
      <w:tr w:rsidR="008B1A46" w:rsidRPr="00F65D11" w:rsidTr="008B1A46">
        <w:tc>
          <w:tcPr>
            <w:tcW w:w="11160" w:type="dxa"/>
            <w:shd w:val="solid" w:color="1F497D" w:themeColor="text2" w:fill="auto"/>
            <w:vAlign w:val="center"/>
          </w:tcPr>
          <w:p w:rsidR="008B1A46" w:rsidRPr="000463BF" w:rsidRDefault="008B1A46" w:rsidP="006D2A2C">
            <w:pPr>
              <w:jc w:val="center"/>
              <w:rPr>
                <w:b/>
                <w:color w:val="FFFFFF" w:themeColor="background1"/>
                <w:sz w:val="24"/>
                <w:szCs w:val="24"/>
              </w:rPr>
            </w:pPr>
            <w:r w:rsidRPr="00CD4E56">
              <w:rPr>
                <w:b/>
                <w:color w:val="FFFFFF" w:themeColor="background1"/>
                <w:sz w:val="28"/>
                <w:szCs w:val="28"/>
              </w:rPr>
              <w:lastRenderedPageBreak/>
              <w:t xml:space="preserve">Functional Job Elements </w:t>
            </w:r>
            <w:r w:rsidRPr="00CF113B">
              <w:rPr>
                <w:b/>
                <w:color w:val="FFFFFF" w:themeColor="background1"/>
                <w:sz w:val="20"/>
                <w:szCs w:val="28"/>
              </w:rPr>
              <w:t>(Refer to video clip for complete details)</w:t>
            </w:r>
          </w:p>
        </w:tc>
      </w:tr>
      <w:tr w:rsidR="00CF113B" w:rsidRPr="004903FB" w:rsidTr="008B1A46">
        <w:trPr>
          <w:trHeight w:val="232"/>
        </w:trPr>
        <w:tc>
          <w:tcPr>
            <w:tcW w:w="11160" w:type="dxa"/>
            <w:shd w:val="clear" w:color="auto" w:fill="auto"/>
          </w:tcPr>
          <w:p w:rsidR="00CF113B" w:rsidRPr="003E43B5" w:rsidRDefault="00CF113B" w:rsidP="00514E0C">
            <w:pPr>
              <w:spacing w:afterLines="40"/>
              <w:rPr>
                <w:sz w:val="18"/>
              </w:rPr>
            </w:pPr>
            <w:r w:rsidRPr="00CF113B">
              <w:rPr>
                <w:b/>
                <w:sz w:val="18"/>
              </w:rPr>
              <w:t>NOTE:</w:t>
            </w:r>
            <w:r>
              <w:rPr>
                <w:b/>
                <w:sz w:val="18"/>
              </w:rPr>
              <w:t xml:space="preserve"> </w:t>
            </w:r>
            <w:r>
              <w:rPr>
                <w:sz w:val="18"/>
              </w:rPr>
              <w:t xml:space="preserve">Manual Material Handling Functional Job Elements are different for the </w:t>
            </w:r>
            <w:r w:rsidR="00E16D72">
              <w:rPr>
                <w:sz w:val="18"/>
              </w:rPr>
              <w:t xml:space="preserve">various components of the </w:t>
            </w:r>
            <w:r w:rsidRPr="008B1A46">
              <w:rPr>
                <w:b/>
                <w:i/>
                <w:sz w:val="18"/>
              </w:rPr>
              <w:t>Material Handler–Inbound</w:t>
            </w:r>
            <w:r>
              <w:rPr>
                <w:sz w:val="18"/>
              </w:rPr>
              <w:t xml:space="preserve"> job description. </w:t>
            </w:r>
            <w:r w:rsidR="00E16D72">
              <w:rPr>
                <w:sz w:val="18"/>
              </w:rPr>
              <w:t xml:space="preserve">They are categorized by 1.) </w:t>
            </w:r>
            <w:r w:rsidR="00E16D72" w:rsidRPr="00E16D72">
              <w:rPr>
                <w:i/>
                <w:sz w:val="18"/>
              </w:rPr>
              <w:t>Truck Unloading</w:t>
            </w:r>
            <w:r w:rsidR="00E16D72">
              <w:rPr>
                <w:sz w:val="18"/>
              </w:rPr>
              <w:t xml:space="preserve">, 2.) </w:t>
            </w:r>
            <w:r w:rsidR="00E16D72" w:rsidRPr="00E16D72">
              <w:rPr>
                <w:i/>
                <w:sz w:val="18"/>
              </w:rPr>
              <w:t>Processing and Sorting</w:t>
            </w:r>
            <w:r w:rsidR="00E16D72">
              <w:rPr>
                <w:sz w:val="18"/>
              </w:rPr>
              <w:t xml:space="preserve"> and 3.) </w:t>
            </w:r>
            <w:r w:rsidR="00E16D72" w:rsidRPr="00E16D72">
              <w:rPr>
                <w:i/>
                <w:sz w:val="18"/>
              </w:rPr>
              <w:t>Pallet Shuttle and Put Away</w:t>
            </w:r>
            <w:r w:rsidR="00E16D72">
              <w:rPr>
                <w:sz w:val="18"/>
              </w:rPr>
              <w:t>.</w:t>
            </w:r>
          </w:p>
        </w:tc>
      </w:tr>
    </w:tbl>
    <w:p w:rsidR="003E43B5" w:rsidRPr="00E16D72" w:rsidRDefault="003E43B5">
      <w:pPr>
        <w:rPr>
          <w:sz w:val="20"/>
          <w:szCs w:val="6"/>
        </w:rPr>
      </w:pPr>
    </w:p>
    <w:tbl>
      <w:tblPr>
        <w:tblStyle w:val="TableGrid"/>
        <w:tblW w:w="11160" w:type="dxa"/>
        <w:tblInd w:w="-166" w:type="dxa"/>
        <w:tblLayout w:type="fixed"/>
        <w:tblCellMar>
          <w:left w:w="14" w:type="dxa"/>
          <w:right w:w="14" w:type="dxa"/>
        </w:tblCellMar>
        <w:tblLook w:val="04A0"/>
      </w:tblPr>
      <w:tblGrid>
        <w:gridCol w:w="3362"/>
        <w:gridCol w:w="3584"/>
        <w:gridCol w:w="3584"/>
        <w:gridCol w:w="630"/>
      </w:tblGrid>
      <w:tr w:rsidR="003E43B5" w:rsidTr="003E43B5">
        <w:trPr>
          <w:trHeight w:val="350"/>
        </w:trPr>
        <w:tc>
          <w:tcPr>
            <w:tcW w:w="11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E43B5" w:rsidRPr="003E43B5" w:rsidRDefault="003E43B5" w:rsidP="00E16D72">
            <w:pPr>
              <w:jc w:val="center"/>
              <w:rPr>
                <w:b/>
              </w:rPr>
            </w:pPr>
            <w:r>
              <w:rPr>
                <w:b/>
              </w:rPr>
              <w:t xml:space="preserve">Truck Unloading </w:t>
            </w:r>
          </w:p>
        </w:tc>
      </w:tr>
      <w:tr w:rsidR="008B1A46" w:rsidRPr="004903FB" w:rsidTr="008B1A46">
        <w:tblPrEx>
          <w:tblCellMar>
            <w:top w:w="14" w:type="dxa"/>
            <w:left w:w="72" w:type="dxa"/>
            <w:bottom w:w="14" w:type="dxa"/>
            <w:right w:w="72" w:type="dxa"/>
          </w:tblCellMar>
        </w:tblPrEx>
        <w:trPr>
          <w:trHeight w:val="435"/>
        </w:trPr>
        <w:tc>
          <w:tcPr>
            <w:tcW w:w="3362" w:type="dxa"/>
            <w:vMerge w:val="restart"/>
          </w:tcPr>
          <w:p w:rsidR="008B1A46" w:rsidRPr="008B1A46" w:rsidRDefault="008B1A46" w:rsidP="00514E0C">
            <w:pPr>
              <w:spacing w:afterLines="40"/>
              <w:rPr>
                <w:b/>
                <w:sz w:val="20"/>
              </w:rPr>
            </w:pPr>
            <w:r w:rsidRPr="008B1A46">
              <w:rPr>
                <w:b/>
                <w:sz w:val="20"/>
              </w:rPr>
              <w:t>Unload truck</w:t>
            </w:r>
          </w:p>
          <w:p w:rsidR="008B1A46" w:rsidRDefault="00802DCB" w:rsidP="00514E0C">
            <w:pPr>
              <w:pStyle w:val="ListParagraph"/>
              <w:numPr>
                <w:ilvl w:val="0"/>
                <w:numId w:val="1"/>
              </w:numPr>
              <w:spacing w:afterLines="40"/>
              <w:ind w:left="450" w:hanging="180"/>
              <w:rPr>
                <w:sz w:val="20"/>
              </w:rPr>
            </w:pPr>
            <w:r>
              <w:rPr>
                <w:sz w:val="20"/>
              </w:rPr>
              <w:t>The Industrial Truck Operator (ITO) uses a fork truck to bring a stack of pallets (typically 4 to 5) into the trailer or cargo container</w:t>
            </w:r>
          </w:p>
          <w:p w:rsidR="00802DCB" w:rsidRDefault="00802DCB" w:rsidP="00514E0C">
            <w:pPr>
              <w:pStyle w:val="ListParagraph"/>
              <w:numPr>
                <w:ilvl w:val="0"/>
                <w:numId w:val="1"/>
              </w:numPr>
              <w:spacing w:afterLines="40"/>
              <w:ind w:left="450" w:hanging="180"/>
              <w:rPr>
                <w:sz w:val="20"/>
              </w:rPr>
            </w:pPr>
            <w:r>
              <w:rPr>
                <w:sz w:val="20"/>
              </w:rPr>
              <w:t>The Material Handlers – Inbound, typically working in a team of two, manual move the materials onto the pallet</w:t>
            </w:r>
          </w:p>
          <w:p w:rsidR="00802DCB" w:rsidRDefault="00802DCB" w:rsidP="00514E0C">
            <w:pPr>
              <w:pStyle w:val="ListParagraph"/>
              <w:numPr>
                <w:ilvl w:val="0"/>
                <w:numId w:val="1"/>
              </w:numPr>
              <w:spacing w:afterLines="40"/>
              <w:ind w:left="450" w:hanging="180"/>
              <w:rPr>
                <w:sz w:val="20"/>
              </w:rPr>
            </w:pPr>
            <w:r>
              <w:rPr>
                <w:sz w:val="20"/>
              </w:rPr>
              <w:t>The materials are secured by tying twine around the stacked load</w:t>
            </w:r>
          </w:p>
          <w:p w:rsidR="00802DCB" w:rsidRDefault="00802DCB" w:rsidP="00514E0C">
            <w:pPr>
              <w:pStyle w:val="ListParagraph"/>
              <w:numPr>
                <w:ilvl w:val="0"/>
                <w:numId w:val="1"/>
              </w:numPr>
              <w:spacing w:afterLines="40"/>
              <w:ind w:left="450" w:hanging="180"/>
              <w:rPr>
                <w:sz w:val="20"/>
              </w:rPr>
            </w:pPr>
            <w:r>
              <w:rPr>
                <w:sz w:val="20"/>
              </w:rPr>
              <w:t>Manual material</w:t>
            </w:r>
            <w:r w:rsidR="00E16D72">
              <w:rPr>
                <w:sz w:val="20"/>
              </w:rPr>
              <w:t xml:space="preserve"> working</w:t>
            </w:r>
            <w:r>
              <w:rPr>
                <w:sz w:val="20"/>
              </w:rPr>
              <w:t xml:space="preserve"> height range  is from </w:t>
            </w:r>
            <w:r w:rsidR="00E16D72">
              <w:rPr>
                <w:sz w:val="20"/>
              </w:rPr>
              <w:t xml:space="preserve">the </w:t>
            </w:r>
            <w:r>
              <w:rPr>
                <w:sz w:val="20"/>
              </w:rPr>
              <w:t>floor to overhead level</w:t>
            </w:r>
          </w:p>
          <w:p w:rsidR="00802DCB" w:rsidRDefault="00802DCB" w:rsidP="00514E0C">
            <w:pPr>
              <w:pStyle w:val="ListParagraph"/>
              <w:numPr>
                <w:ilvl w:val="0"/>
                <w:numId w:val="1"/>
              </w:numPr>
              <w:spacing w:afterLines="40"/>
              <w:ind w:left="450" w:hanging="180"/>
              <w:rPr>
                <w:sz w:val="20"/>
              </w:rPr>
            </w:pPr>
            <w:r>
              <w:rPr>
                <w:sz w:val="20"/>
              </w:rPr>
              <w:t>Box  or step platform may be used to stand on to reach to the overhead levels</w:t>
            </w:r>
          </w:p>
          <w:p w:rsidR="00802DCB" w:rsidRDefault="00802DCB" w:rsidP="00514E0C">
            <w:pPr>
              <w:pStyle w:val="ListParagraph"/>
              <w:numPr>
                <w:ilvl w:val="0"/>
                <w:numId w:val="1"/>
              </w:numPr>
              <w:spacing w:afterLines="40"/>
              <w:ind w:left="450" w:hanging="180"/>
              <w:rPr>
                <w:sz w:val="20"/>
              </w:rPr>
            </w:pPr>
            <w:r>
              <w:rPr>
                <w:sz w:val="20"/>
              </w:rPr>
              <w:t>Weight maximum is up to 150#; for weights greater than75#  a team lift is used</w:t>
            </w:r>
          </w:p>
          <w:p w:rsidR="00802DCB" w:rsidRPr="00C42E36" w:rsidRDefault="00802DCB" w:rsidP="00514E0C">
            <w:pPr>
              <w:pStyle w:val="ListParagraph"/>
              <w:numPr>
                <w:ilvl w:val="0"/>
                <w:numId w:val="1"/>
              </w:numPr>
              <w:spacing w:afterLines="40"/>
              <w:ind w:left="450" w:hanging="180"/>
              <w:rPr>
                <w:sz w:val="20"/>
              </w:rPr>
            </w:pPr>
            <w:r>
              <w:rPr>
                <w:sz w:val="20"/>
              </w:rPr>
              <w:t xml:space="preserve">Average weight is 50# </w:t>
            </w:r>
          </w:p>
        </w:tc>
        <w:tc>
          <w:tcPr>
            <w:tcW w:w="3584" w:type="dxa"/>
            <w:vMerge w:val="restart"/>
            <w:shd w:val="clear" w:color="auto" w:fill="DBE5F1" w:themeFill="accent1" w:themeFillTint="33"/>
            <w:vAlign w:val="center"/>
          </w:tcPr>
          <w:p w:rsidR="008B1A46" w:rsidRPr="0013387B" w:rsidRDefault="00E16D72" w:rsidP="00514E0C">
            <w:pPr>
              <w:spacing w:afterLines="40"/>
              <w:jc w:val="center"/>
              <w:rPr>
                <w:sz w:val="20"/>
              </w:rPr>
            </w:pPr>
            <w:r>
              <w:rPr>
                <w:noProof/>
                <w:sz w:val="20"/>
              </w:rPr>
              <w:drawing>
                <wp:inline distT="0" distB="0" distL="0" distR="0">
                  <wp:extent cx="2178685" cy="1454785"/>
                  <wp:effectExtent l="19050" t="0" r="0" b="0"/>
                  <wp:docPr id="7" name="Picture 2" descr="L:\Clients\Bluestem\FJD Pictures\Inbound\Unloading\low lev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JD Pictures\Inbound\Unloading\low level.bmp"/>
                          <pic:cNvPicPr>
                            <a:picLocks noChangeAspect="1" noChangeArrowheads="1"/>
                          </pic:cNvPicPr>
                        </pic:nvPicPr>
                        <pic:blipFill>
                          <a:blip r:embed="rId9"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3584" w:type="dxa"/>
            <w:vMerge w:val="restart"/>
            <w:shd w:val="clear" w:color="auto" w:fill="DBE5F1" w:themeFill="accent1" w:themeFillTint="33"/>
            <w:vAlign w:val="center"/>
          </w:tcPr>
          <w:p w:rsidR="008B1A46" w:rsidRPr="0013387B" w:rsidRDefault="00E16D72" w:rsidP="00514E0C">
            <w:pPr>
              <w:spacing w:afterLines="40"/>
              <w:jc w:val="center"/>
              <w:rPr>
                <w:sz w:val="20"/>
              </w:rPr>
            </w:pPr>
            <w:r>
              <w:rPr>
                <w:noProof/>
                <w:sz w:val="20"/>
              </w:rPr>
              <w:drawing>
                <wp:inline distT="0" distB="0" distL="0" distR="0">
                  <wp:extent cx="2178685" cy="1454785"/>
                  <wp:effectExtent l="19050" t="0" r="0" b="0"/>
                  <wp:docPr id="8" name="Picture 4" descr="L:\Clients\Bluestem\FJD Pictures\Inbound\Unloading\hi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JD Pictures\Inbound\Unloading\high.bmp"/>
                          <pic:cNvPicPr>
                            <a:picLocks noChangeAspect="1" noChangeArrowheads="1"/>
                          </pic:cNvPicPr>
                        </pic:nvPicPr>
                        <pic:blipFill>
                          <a:blip r:embed="rId10"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630" w:type="dxa"/>
            <w:vAlign w:val="center"/>
          </w:tcPr>
          <w:p w:rsidR="008B1A46" w:rsidRPr="003E43B5" w:rsidRDefault="008B1A46" w:rsidP="008B1A46">
            <w:pPr>
              <w:pStyle w:val="ListParagraph"/>
              <w:ind w:left="0" w:right="-30"/>
              <w:jc w:val="center"/>
              <w:rPr>
                <w:b/>
                <w:sz w:val="20"/>
              </w:rPr>
            </w:pPr>
            <w:r w:rsidRPr="003E43B5">
              <w:rPr>
                <w:b/>
                <w:sz w:val="20"/>
                <w:szCs w:val="24"/>
              </w:rPr>
              <w:t>% of Shift</w:t>
            </w:r>
          </w:p>
        </w:tc>
      </w:tr>
      <w:tr w:rsidR="008B1A46" w:rsidRPr="004903FB" w:rsidTr="00802DCB">
        <w:tblPrEx>
          <w:tblCellMar>
            <w:top w:w="14" w:type="dxa"/>
            <w:left w:w="72" w:type="dxa"/>
            <w:bottom w:w="14" w:type="dxa"/>
            <w:right w:w="72" w:type="dxa"/>
          </w:tblCellMar>
        </w:tblPrEx>
        <w:trPr>
          <w:trHeight w:val="2064"/>
        </w:trPr>
        <w:tc>
          <w:tcPr>
            <w:tcW w:w="3362" w:type="dxa"/>
            <w:vMerge/>
          </w:tcPr>
          <w:p w:rsidR="008B1A46" w:rsidRDefault="008B1A46" w:rsidP="00514E0C">
            <w:pPr>
              <w:pStyle w:val="ListParagraph"/>
              <w:numPr>
                <w:ilvl w:val="0"/>
                <w:numId w:val="3"/>
              </w:numPr>
              <w:spacing w:afterLines="40"/>
              <w:ind w:left="270" w:hanging="270"/>
              <w:rPr>
                <w:b/>
                <w:sz w:val="20"/>
              </w:rPr>
            </w:pPr>
          </w:p>
        </w:tc>
        <w:tc>
          <w:tcPr>
            <w:tcW w:w="3584" w:type="dxa"/>
            <w:vMerge/>
            <w:shd w:val="clear" w:color="auto" w:fill="DBE5F1" w:themeFill="accent1" w:themeFillTint="33"/>
            <w:vAlign w:val="center"/>
          </w:tcPr>
          <w:p w:rsidR="008B1A46" w:rsidRDefault="008B1A46" w:rsidP="00514E0C">
            <w:pPr>
              <w:spacing w:afterLines="40"/>
              <w:jc w:val="center"/>
              <w:rPr>
                <w:noProof/>
                <w:sz w:val="20"/>
              </w:rPr>
            </w:pPr>
          </w:p>
        </w:tc>
        <w:tc>
          <w:tcPr>
            <w:tcW w:w="3584" w:type="dxa"/>
            <w:vMerge/>
            <w:shd w:val="clear" w:color="auto" w:fill="DBE5F1" w:themeFill="accent1" w:themeFillTint="33"/>
            <w:vAlign w:val="center"/>
          </w:tcPr>
          <w:p w:rsidR="008B1A46" w:rsidRDefault="008B1A46" w:rsidP="00514E0C">
            <w:pPr>
              <w:spacing w:afterLines="40"/>
              <w:jc w:val="center"/>
              <w:rPr>
                <w:noProof/>
                <w:sz w:val="20"/>
              </w:rPr>
            </w:pPr>
          </w:p>
        </w:tc>
        <w:tc>
          <w:tcPr>
            <w:tcW w:w="630" w:type="dxa"/>
            <w:vMerge w:val="restart"/>
            <w:vAlign w:val="center"/>
          </w:tcPr>
          <w:p w:rsidR="008B1A46" w:rsidRPr="003E43B5" w:rsidRDefault="008B1A46" w:rsidP="008B1A46">
            <w:pPr>
              <w:pStyle w:val="ListParagraph"/>
              <w:ind w:left="0" w:right="-30"/>
              <w:jc w:val="center"/>
              <w:rPr>
                <w:b/>
                <w:sz w:val="20"/>
                <w:szCs w:val="24"/>
              </w:rPr>
            </w:pPr>
            <w:r>
              <w:rPr>
                <w:b/>
                <w:sz w:val="20"/>
                <w:szCs w:val="24"/>
              </w:rPr>
              <w:t>XX</w:t>
            </w:r>
          </w:p>
        </w:tc>
      </w:tr>
      <w:tr w:rsidR="008B1A46" w:rsidRPr="004903FB" w:rsidTr="008B1A46">
        <w:tblPrEx>
          <w:tblCellMar>
            <w:top w:w="14" w:type="dxa"/>
            <w:left w:w="72" w:type="dxa"/>
            <w:bottom w:w="14" w:type="dxa"/>
            <w:right w:w="72" w:type="dxa"/>
          </w:tblCellMar>
        </w:tblPrEx>
        <w:trPr>
          <w:trHeight w:val="390"/>
        </w:trPr>
        <w:tc>
          <w:tcPr>
            <w:tcW w:w="3362" w:type="dxa"/>
            <w:vMerge/>
          </w:tcPr>
          <w:p w:rsidR="008B1A46" w:rsidRPr="008B1A46" w:rsidRDefault="008B1A46" w:rsidP="00514E0C">
            <w:pPr>
              <w:spacing w:afterLines="40"/>
              <w:rPr>
                <w:b/>
                <w:sz w:val="20"/>
              </w:rPr>
            </w:pPr>
          </w:p>
        </w:tc>
        <w:tc>
          <w:tcPr>
            <w:tcW w:w="3584" w:type="dxa"/>
            <w:shd w:val="clear" w:color="auto" w:fill="DBE5F1" w:themeFill="accent1" w:themeFillTint="33"/>
            <w:vAlign w:val="center"/>
          </w:tcPr>
          <w:p w:rsidR="008B1A46" w:rsidRDefault="008B1A46" w:rsidP="00514E0C">
            <w:pPr>
              <w:spacing w:afterLines="40"/>
              <w:jc w:val="center"/>
              <w:rPr>
                <w:noProof/>
                <w:sz w:val="20"/>
              </w:rPr>
            </w:pPr>
            <w:r>
              <w:rPr>
                <w:noProof/>
                <w:sz w:val="20"/>
              </w:rPr>
              <w:drawing>
                <wp:inline distT="0" distB="0" distL="0" distR="0">
                  <wp:extent cx="2178685" cy="1454785"/>
                  <wp:effectExtent l="19050" t="0" r="0" b="0"/>
                  <wp:docPr id="33" name="Picture 5" descr="L:\Clients\Bluestem\FJD Pictures\Inbound\Unloading\midd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JD Pictures\Inbound\Unloading\middle.bmp"/>
                          <pic:cNvPicPr>
                            <a:picLocks noChangeAspect="1" noChangeArrowheads="1"/>
                          </pic:cNvPicPr>
                        </pic:nvPicPr>
                        <pic:blipFill>
                          <a:blip r:embed="rId11"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3584" w:type="dxa"/>
            <w:shd w:val="clear" w:color="auto" w:fill="DBE5F1" w:themeFill="accent1" w:themeFillTint="33"/>
            <w:vAlign w:val="center"/>
          </w:tcPr>
          <w:p w:rsidR="008B1A46" w:rsidRDefault="008B1A46" w:rsidP="00514E0C">
            <w:pPr>
              <w:spacing w:afterLines="40"/>
              <w:jc w:val="center"/>
              <w:rPr>
                <w:noProof/>
                <w:sz w:val="20"/>
              </w:rPr>
            </w:pPr>
            <w:r>
              <w:rPr>
                <w:noProof/>
                <w:sz w:val="20"/>
              </w:rPr>
              <w:drawing>
                <wp:inline distT="0" distB="0" distL="0" distR="0">
                  <wp:extent cx="2178685" cy="1454785"/>
                  <wp:effectExtent l="19050" t="0" r="0" b="0"/>
                  <wp:docPr id="34" name="Picture 6" descr="L:\Clients\Bluestem\FJD Pictures\Inbound\Unloading\string c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JD Pictures\Inbound\Unloading\string cut.bmp"/>
                          <pic:cNvPicPr>
                            <a:picLocks noChangeAspect="1" noChangeArrowheads="1"/>
                          </pic:cNvPicPr>
                        </pic:nvPicPr>
                        <pic:blipFill>
                          <a:blip r:embed="rId12"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630" w:type="dxa"/>
            <w:vMerge/>
            <w:vAlign w:val="center"/>
          </w:tcPr>
          <w:p w:rsidR="008B1A46" w:rsidRPr="003E43B5" w:rsidRDefault="008B1A46" w:rsidP="008B1A46">
            <w:pPr>
              <w:pStyle w:val="ListParagraph"/>
              <w:ind w:left="0" w:right="-30"/>
              <w:jc w:val="center"/>
              <w:rPr>
                <w:b/>
                <w:sz w:val="20"/>
                <w:szCs w:val="24"/>
              </w:rPr>
            </w:pPr>
          </w:p>
        </w:tc>
      </w:tr>
    </w:tbl>
    <w:p w:rsidR="008B1A46" w:rsidRPr="00E16D72" w:rsidRDefault="008B1A46">
      <w:pPr>
        <w:rPr>
          <w:szCs w:val="4"/>
        </w:rPr>
      </w:pPr>
    </w:p>
    <w:tbl>
      <w:tblPr>
        <w:tblStyle w:val="TableGrid"/>
        <w:tblW w:w="11160" w:type="dxa"/>
        <w:tblInd w:w="-166" w:type="dxa"/>
        <w:tblLayout w:type="fixed"/>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E16D72" w:rsidTr="00E16D7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rsidR="00E16D72" w:rsidRPr="00505C0B" w:rsidRDefault="00E16D72" w:rsidP="008B1A46">
            <w:pPr>
              <w:jc w:val="center"/>
              <w:rPr>
                <w:rFonts w:cs="Arial"/>
                <w:b/>
                <w:color w:val="FFFFFF" w:themeColor="background1"/>
                <w:sz w:val="16"/>
                <w:szCs w:val="16"/>
              </w:rPr>
            </w:pPr>
            <w:r w:rsidRPr="00E16D72">
              <w:rPr>
                <w:b/>
                <w:sz w:val="20"/>
              </w:rPr>
              <w:t>Manual Material Handling</w:t>
            </w:r>
          </w:p>
        </w:tc>
      </w:tr>
      <w:tr w:rsidR="003E43B5" w:rsidTr="003E43B5">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E43B5" w:rsidRPr="003E6536" w:rsidRDefault="003E43B5" w:rsidP="008B1A46">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3E43B5" w:rsidRPr="00363F30" w:rsidRDefault="003E43B5" w:rsidP="008B1A46">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3E43B5" w:rsidRPr="00505C0B" w:rsidRDefault="003E43B5" w:rsidP="008B1A46">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E43B5" w:rsidRPr="00363F30" w:rsidRDefault="003E43B5" w:rsidP="008B1A46">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3E43B5" w:rsidRPr="00363F30" w:rsidRDefault="003E43B5" w:rsidP="008B1A46">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E43B5" w:rsidRPr="00363F30" w:rsidRDefault="003E43B5" w:rsidP="008B1A46">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3E43B5" w:rsidRPr="00363F30" w:rsidRDefault="003E43B5" w:rsidP="008B1A46">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3E43B5" w:rsidRPr="00744E19" w:rsidRDefault="003E43B5" w:rsidP="008B1A46">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E43B5" w:rsidRPr="00744E19" w:rsidRDefault="003E43B5" w:rsidP="008B1A46">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3E43B5" w:rsidRPr="00744E19" w:rsidRDefault="003E43B5" w:rsidP="008B1A46">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3E43B5" w:rsidRPr="00744E19" w:rsidRDefault="003E43B5" w:rsidP="008B1A46">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3E43B5" w:rsidRPr="00744E19" w:rsidRDefault="003E43B5" w:rsidP="008B1A46">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3E43B5" w:rsidRPr="00744E19" w:rsidRDefault="003E43B5" w:rsidP="008B1A46">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3E43B5" w:rsidRPr="00744E19" w:rsidRDefault="003E43B5" w:rsidP="008B1A46">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3E43B5" w:rsidRPr="00744E19" w:rsidRDefault="003E43B5" w:rsidP="008B1A46">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3E43B5" w:rsidRPr="00744E19" w:rsidTr="003E43B5">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3E43B5" w:rsidRPr="000553CD" w:rsidRDefault="003E43B5" w:rsidP="008B1A46">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r>
      <w:tr w:rsidR="003E43B5" w:rsidRPr="00744E19" w:rsidTr="00514E0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E43B5" w:rsidRPr="000553CD" w:rsidRDefault="003E43B5" w:rsidP="008B1A46">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5E3FDC" w:rsidRDefault="003E43B5"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r>
      <w:tr w:rsidR="003E43B5" w:rsidRPr="00744E19" w:rsidTr="00514E0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E43B5" w:rsidRPr="000553CD" w:rsidRDefault="003E43B5" w:rsidP="008B1A46">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5E3FDC" w:rsidRDefault="003E43B5"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r>
      <w:tr w:rsidR="003E43B5" w:rsidRPr="00744E19" w:rsidTr="00514E0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E43B5" w:rsidRPr="000553CD" w:rsidRDefault="003E43B5" w:rsidP="008B1A46">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5E3FDC" w:rsidRDefault="003E43B5"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r>
      <w:tr w:rsidR="003E43B5" w:rsidRPr="00744E19" w:rsidTr="00514E0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E43B5" w:rsidRPr="000553CD" w:rsidRDefault="003E43B5" w:rsidP="008B1A46">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5E3FDC" w:rsidRDefault="003E43B5"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r>
      <w:tr w:rsidR="003E43B5" w:rsidRPr="00744E19" w:rsidTr="00514E0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E43B5" w:rsidRPr="000553CD" w:rsidRDefault="003E43B5" w:rsidP="008B1A46">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5E3FDC" w:rsidRDefault="003E43B5"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r>
      <w:tr w:rsidR="003E43B5" w:rsidRPr="00744E19" w:rsidTr="00514E0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3E43B5" w:rsidRPr="000553CD" w:rsidRDefault="003E43B5" w:rsidP="008B1A46">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E43B5" w:rsidRPr="003E6536" w:rsidRDefault="003E43B5"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3E43B5" w:rsidRPr="003E6536" w:rsidRDefault="003E43B5"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5E3FDC" w:rsidRDefault="003E43B5"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3E43B5" w:rsidRPr="00744E19" w:rsidRDefault="003E43B5" w:rsidP="008B1A46">
            <w:pPr>
              <w:rPr>
                <w:rFonts w:cs="Arial"/>
                <w:b/>
                <w:sz w:val="4"/>
                <w:szCs w:val="4"/>
              </w:rPr>
            </w:pPr>
          </w:p>
        </w:tc>
      </w:tr>
      <w:tr w:rsidR="00514E0C" w:rsidRPr="00744E19" w:rsidTr="00514E0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3E43B5" w:rsidRPr="000553CD" w:rsidRDefault="003E43B5" w:rsidP="008B1A46">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3E43B5" w:rsidRPr="00744E19" w:rsidRDefault="003E43B5"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3E43B5" w:rsidRPr="00744E19" w:rsidRDefault="003E43B5"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3E43B5" w:rsidRPr="00744E19" w:rsidRDefault="003E43B5"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3E43B5" w:rsidRPr="00744E19" w:rsidRDefault="003E43B5"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3E43B5" w:rsidRPr="00744E19" w:rsidRDefault="003E43B5"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3E43B5" w:rsidRPr="00505C0B" w:rsidRDefault="003E43B5" w:rsidP="008B1A46">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3E43B5" w:rsidRPr="003E6536"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E43B5" w:rsidRPr="003E6536"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5E3FDC" w:rsidRDefault="003E43B5"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3E43B5" w:rsidRPr="00744E19" w:rsidRDefault="003E43B5"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3E43B5" w:rsidRPr="00744E19" w:rsidRDefault="003E43B5" w:rsidP="008B1A46">
            <w:pPr>
              <w:rPr>
                <w:rFonts w:cs="Arial"/>
                <w:b/>
                <w:sz w:val="4"/>
                <w:szCs w:val="4"/>
              </w:rPr>
            </w:pPr>
          </w:p>
        </w:tc>
      </w:tr>
      <w:tr w:rsidR="00E16D72" w:rsidRPr="00802DCB" w:rsidTr="003E43B5">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3E43B5" w:rsidRPr="00802DCB" w:rsidRDefault="003E43B5" w:rsidP="008B1A46">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E43B5" w:rsidRPr="00802DCB" w:rsidRDefault="003E43B5"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E43B5" w:rsidRPr="00802DCB" w:rsidRDefault="003E43B5"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E43B5" w:rsidRPr="00802DCB" w:rsidRDefault="003E43B5"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E43B5" w:rsidRPr="00802DCB" w:rsidRDefault="003E43B5"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3E43B5" w:rsidRPr="00802DCB" w:rsidRDefault="003E43B5"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3E43B5" w:rsidRPr="00802DCB" w:rsidRDefault="003E43B5" w:rsidP="008B1A46">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nil"/>
            </w:tcBorders>
            <w:vAlign w:val="center"/>
          </w:tcPr>
          <w:p w:rsidR="003E43B5" w:rsidRPr="00802DCB" w:rsidRDefault="003E43B5"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3E43B5" w:rsidRPr="00802DCB" w:rsidRDefault="003E43B5"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3E43B5" w:rsidRPr="00802DCB" w:rsidRDefault="003E43B5" w:rsidP="008B1A46">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rsidR="003E43B5" w:rsidRPr="00802DCB" w:rsidRDefault="003E43B5" w:rsidP="008B1A46">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rsidR="003E43B5" w:rsidRPr="00802DCB" w:rsidRDefault="003E43B5" w:rsidP="008B1A46">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3E43B5" w:rsidRPr="00802DCB" w:rsidRDefault="003E43B5" w:rsidP="008B1A46">
            <w:pPr>
              <w:jc w:val="center"/>
              <w:rPr>
                <w:rFonts w:cs="Arial"/>
                <w:b/>
                <w:sz w:val="18"/>
                <w:szCs w:val="18"/>
              </w:rPr>
            </w:pPr>
            <w:r w:rsidRPr="00802DCB">
              <w:rPr>
                <w:rFonts w:cs="Arial"/>
                <w:b/>
                <w:sz w:val="18"/>
                <w:szCs w:val="18"/>
              </w:rPr>
              <w:t>C</w:t>
            </w:r>
          </w:p>
        </w:tc>
      </w:tr>
    </w:tbl>
    <w:p w:rsidR="008B1A46" w:rsidRPr="00E16D72" w:rsidRDefault="008B1A46">
      <w:pPr>
        <w:rPr>
          <w:sz w:val="8"/>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450"/>
        <w:gridCol w:w="1530"/>
        <w:gridCol w:w="450"/>
        <w:gridCol w:w="1710"/>
        <w:gridCol w:w="450"/>
        <w:gridCol w:w="2160"/>
        <w:gridCol w:w="450"/>
        <w:gridCol w:w="1710"/>
        <w:gridCol w:w="450"/>
        <w:gridCol w:w="1800"/>
      </w:tblGrid>
      <w:tr w:rsidR="00135503" w:rsidRPr="004903FB" w:rsidTr="00135503">
        <w:trPr>
          <w:trHeight w:val="372"/>
        </w:trPr>
        <w:tc>
          <w:tcPr>
            <w:tcW w:w="450" w:type="dxa"/>
            <w:shd w:val="clear" w:color="auto" w:fill="00B050"/>
          </w:tcPr>
          <w:p w:rsidR="008B1A46" w:rsidRPr="00CF113B" w:rsidRDefault="008B1A46" w:rsidP="008B1A46">
            <w:pPr>
              <w:spacing w:before="0" w:after="0"/>
              <w:rPr>
                <w:b/>
                <w:sz w:val="18"/>
              </w:rPr>
            </w:pPr>
          </w:p>
        </w:tc>
        <w:tc>
          <w:tcPr>
            <w:tcW w:w="1530" w:type="dxa"/>
            <w:shd w:val="clear" w:color="auto" w:fill="auto"/>
          </w:tcPr>
          <w:p w:rsidR="00135503" w:rsidRPr="008B1A46" w:rsidRDefault="00135503" w:rsidP="00135503">
            <w:pPr>
              <w:spacing w:before="0" w:after="0"/>
              <w:rPr>
                <w:b/>
                <w:sz w:val="18"/>
                <w:szCs w:val="18"/>
              </w:rPr>
            </w:pPr>
            <w:r>
              <w:rPr>
                <w:b/>
                <w:sz w:val="18"/>
                <w:szCs w:val="18"/>
              </w:rPr>
              <w:t>N - Never</w:t>
            </w:r>
          </w:p>
          <w:p w:rsidR="008B1A46" w:rsidRPr="00CF113B" w:rsidRDefault="00135503" w:rsidP="00135503">
            <w:pPr>
              <w:spacing w:before="0" w:after="0"/>
              <w:rPr>
                <w:b/>
                <w:sz w:val="18"/>
              </w:rPr>
            </w:pPr>
            <w:r w:rsidRPr="00E04C01">
              <w:rPr>
                <w:sz w:val="18"/>
                <w:szCs w:val="18"/>
              </w:rPr>
              <w:t>0% of shift</w:t>
            </w:r>
          </w:p>
        </w:tc>
        <w:tc>
          <w:tcPr>
            <w:tcW w:w="450" w:type="dxa"/>
            <w:shd w:val="clear" w:color="auto" w:fill="0070C0"/>
          </w:tcPr>
          <w:p w:rsidR="008B1A46" w:rsidRPr="00CF113B" w:rsidRDefault="008B1A46" w:rsidP="008B1A46">
            <w:pPr>
              <w:spacing w:before="0" w:after="0"/>
              <w:rPr>
                <w:b/>
                <w:sz w:val="18"/>
              </w:rPr>
            </w:pPr>
          </w:p>
        </w:tc>
        <w:tc>
          <w:tcPr>
            <w:tcW w:w="1710" w:type="dxa"/>
            <w:shd w:val="clear" w:color="auto" w:fill="auto"/>
          </w:tcPr>
          <w:p w:rsidR="00135503" w:rsidRPr="008B1A46" w:rsidRDefault="00135503" w:rsidP="00135503">
            <w:pPr>
              <w:spacing w:before="0" w:after="0"/>
              <w:rPr>
                <w:b/>
                <w:sz w:val="18"/>
                <w:szCs w:val="18"/>
              </w:rPr>
            </w:pPr>
            <w:r>
              <w:rPr>
                <w:b/>
                <w:sz w:val="18"/>
                <w:szCs w:val="18"/>
              </w:rPr>
              <w:t>R - Rarely</w:t>
            </w:r>
          </w:p>
          <w:p w:rsidR="008B1A46" w:rsidRPr="00CF113B" w:rsidRDefault="00135503" w:rsidP="00135503">
            <w:pPr>
              <w:spacing w:before="0" w:after="0"/>
              <w:rPr>
                <w:b/>
                <w:sz w:val="18"/>
              </w:rPr>
            </w:pPr>
            <w:r w:rsidRPr="00E04C01">
              <w:rPr>
                <w:sz w:val="18"/>
                <w:szCs w:val="18"/>
              </w:rPr>
              <w:t>up to 5% of shift</w:t>
            </w:r>
          </w:p>
        </w:tc>
        <w:tc>
          <w:tcPr>
            <w:tcW w:w="450" w:type="dxa"/>
            <w:shd w:val="clear" w:color="auto" w:fill="FFFF00"/>
          </w:tcPr>
          <w:p w:rsidR="008B1A46" w:rsidRPr="00CF113B" w:rsidRDefault="008B1A46" w:rsidP="008B1A46">
            <w:pPr>
              <w:spacing w:before="0" w:after="0"/>
              <w:rPr>
                <w:b/>
                <w:sz w:val="18"/>
              </w:rPr>
            </w:pPr>
          </w:p>
        </w:tc>
        <w:tc>
          <w:tcPr>
            <w:tcW w:w="2160" w:type="dxa"/>
            <w:shd w:val="clear" w:color="auto" w:fill="auto"/>
          </w:tcPr>
          <w:p w:rsidR="00135503" w:rsidRPr="008B1A46" w:rsidRDefault="00135503" w:rsidP="00135503">
            <w:pPr>
              <w:spacing w:before="0" w:after="0"/>
              <w:rPr>
                <w:b/>
                <w:sz w:val="18"/>
                <w:szCs w:val="18"/>
              </w:rPr>
            </w:pPr>
            <w:r>
              <w:rPr>
                <w:b/>
                <w:sz w:val="18"/>
                <w:szCs w:val="18"/>
              </w:rPr>
              <w:t>O - Occasional</w:t>
            </w:r>
          </w:p>
          <w:p w:rsidR="008B1A46" w:rsidRPr="00CF113B" w:rsidRDefault="00135503" w:rsidP="00135503">
            <w:pPr>
              <w:spacing w:before="0" w:after="0"/>
              <w:rPr>
                <w:b/>
                <w:sz w:val="18"/>
              </w:rPr>
            </w:pPr>
            <w:r w:rsidRPr="00E04C01">
              <w:rPr>
                <w:sz w:val="18"/>
                <w:szCs w:val="18"/>
              </w:rPr>
              <w:t>6 to 33% of shift</w:t>
            </w:r>
          </w:p>
        </w:tc>
        <w:tc>
          <w:tcPr>
            <w:tcW w:w="450" w:type="dxa"/>
            <w:shd w:val="clear" w:color="auto" w:fill="FFC000"/>
          </w:tcPr>
          <w:p w:rsidR="008B1A46" w:rsidRPr="00CF113B" w:rsidRDefault="008B1A46" w:rsidP="00135503">
            <w:pPr>
              <w:spacing w:before="0" w:after="0"/>
              <w:rPr>
                <w:b/>
                <w:sz w:val="18"/>
              </w:rPr>
            </w:pPr>
          </w:p>
        </w:tc>
        <w:tc>
          <w:tcPr>
            <w:tcW w:w="1710" w:type="dxa"/>
            <w:shd w:val="clear" w:color="auto" w:fill="auto"/>
          </w:tcPr>
          <w:p w:rsidR="00135503" w:rsidRPr="008B1A46" w:rsidRDefault="00135503" w:rsidP="00135503">
            <w:pPr>
              <w:spacing w:before="0" w:after="0"/>
              <w:rPr>
                <w:b/>
                <w:sz w:val="18"/>
                <w:szCs w:val="18"/>
              </w:rPr>
            </w:pPr>
            <w:r>
              <w:rPr>
                <w:b/>
                <w:sz w:val="18"/>
                <w:szCs w:val="18"/>
              </w:rPr>
              <w:t>F - Frequent</w:t>
            </w:r>
          </w:p>
          <w:p w:rsidR="008B1A46" w:rsidRPr="00CF113B" w:rsidRDefault="00135503" w:rsidP="00135503">
            <w:pPr>
              <w:spacing w:before="0" w:after="0"/>
              <w:rPr>
                <w:b/>
                <w:sz w:val="18"/>
              </w:rPr>
            </w:pPr>
            <w:r w:rsidRPr="00E04C01">
              <w:rPr>
                <w:sz w:val="18"/>
                <w:szCs w:val="18"/>
              </w:rPr>
              <w:t>34 to 66% of shift</w:t>
            </w:r>
          </w:p>
        </w:tc>
        <w:tc>
          <w:tcPr>
            <w:tcW w:w="450" w:type="dxa"/>
            <w:shd w:val="clear" w:color="auto" w:fill="FF0000"/>
          </w:tcPr>
          <w:p w:rsidR="008B1A46" w:rsidRPr="00CF113B" w:rsidRDefault="008B1A46" w:rsidP="00135503">
            <w:pPr>
              <w:spacing w:before="0" w:after="0"/>
              <w:rPr>
                <w:b/>
                <w:sz w:val="18"/>
              </w:rPr>
            </w:pPr>
          </w:p>
        </w:tc>
        <w:tc>
          <w:tcPr>
            <w:tcW w:w="1800" w:type="dxa"/>
            <w:shd w:val="clear" w:color="auto" w:fill="auto"/>
          </w:tcPr>
          <w:p w:rsidR="00135503" w:rsidRPr="008B1A46" w:rsidRDefault="00135503" w:rsidP="00135503">
            <w:pPr>
              <w:spacing w:before="0" w:after="0"/>
              <w:rPr>
                <w:b/>
                <w:sz w:val="18"/>
                <w:szCs w:val="18"/>
              </w:rPr>
            </w:pPr>
            <w:r>
              <w:rPr>
                <w:b/>
                <w:sz w:val="18"/>
                <w:szCs w:val="18"/>
              </w:rPr>
              <w:t>C - Continuous</w:t>
            </w:r>
          </w:p>
          <w:p w:rsidR="008B1A46" w:rsidRPr="00CF113B" w:rsidRDefault="00135503" w:rsidP="00135503">
            <w:pPr>
              <w:spacing w:before="0" w:after="0"/>
              <w:rPr>
                <w:b/>
                <w:sz w:val="18"/>
              </w:rPr>
            </w:pPr>
            <w:r w:rsidRPr="00E04C01">
              <w:rPr>
                <w:sz w:val="18"/>
                <w:szCs w:val="18"/>
              </w:rPr>
              <w:t>67 to 100% of shift</w:t>
            </w:r>
          </w:p>
        </w:tc>
      </w:tr>
    </w:tbl>
    <w:p w:rsidR="00E16D72" w:rsidRDefault="00E16D72">
      <w:pPr>
        <w:rPr>
          <w:sz w:val="8"/>
        </w:rPr>
      </w:pPr>
    </w:p>
    <w:p w:rsidR="00E16D72" w:rsidRDefault="00E16D72">
      <w:pPr>
        <w:widowControl/>
        <w:spacing w:before="0" w:after="200" w:line="276" w:lineRule="auto"/>
        <w:rPr>
          <w:sz w:val="8"/>
        </w:rPr>
      </w:pPr>
      <w:r>
        <w:rPr>
          <w:sz w:val="8"/>
        </w:rPr>
        <w:br w:type="page"/>
      </w:r>
    </w:p>
    <w:tbl>
      <w:tblPr>
        <w:tblStyle w:val="TableGrid"/>
        <w:tblW w:w="11160" w:type="dxa"/>
        <w:tblInd w:w="-166" w:type="dxa"/>
        <w:tblLayout w:type="fixed"/>
        <w:tblCellMar>
          <w:left w:w="14" w:type="dxa"/>
          <w:right w:w="14" w:type="dxa"/>
        </w:tblCellMar>
        <w:tblLook w:val="04A0"/>
      </w:tblPr>
      <w:tblGrid>
        <w:gridCol w:w="3362"/>
        <w:gridCol w:w="3584"/>
        <w:gridCol w:w="3584"/>
        <w:gridCol w:w="630"/>
      </w:tblGrid>
      <w:tr w:rsidR="008B1A46" w:rsidTr="008B1A46">
        <w:trPr>
          <w:trHeight w:val="350"/>
        </w:trPr>
        <w:tc>
          <w:tcPr>
            <w:tcW w:w="11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B1A46" w:rsidRPr="003E43B5" w:rsidRDefault="008B1A46" w:rsidP="00E16D72">
            <w:pPr>
              <w:jc w:val="center"/>
              <w:rPr>
                <w:b/>
              </w:rPr>
            </w:pPr>
            <w:r>
              <w:rPr>
                <w:b/>
              </w:rPr>
              <w:lastRenderedPageBreak/>
              <w:t xml:space="preserve">Sorting and Processing </w:t>
            </w:r>
          </w:p>
        </w:tc>
      </w:tr>
      <w:tr w:rsidR="00E16D72" w:rsidRPr="004903FB" w:rsidTr="008B1A46">
        <w:tblPrEx>
          <w:tblCellMar>
            <w:top w:w="14" w:type="dxa"/>
            <w:left w:w="72" w:type="dxa"/>
            <w:bottom w:w="14" w:type="dxa"/>
            <w:right w:w="72" w:type="dxa"/>
          </w:tblCellMar>
        </w:tblPrEx>
        <w:trPr>
          <w:trHeight w:val="435"/>
        </w:trPr>
        <w:tc>
          <w:tcPr>
            <w:tcW w:w="3362" w:type="dxa"/>
            <w:vMerge w:val="restart"/>
          </w:tcPr>
          <w:p w:rsidR="00E16D72" w:rsidRPr="008B1A46" w:rsidRDefault="00E16D72" w:rsidP="00514E0C">
            <w:pPr>
              <w:spacing w:afterLines="40"/>
              <w:rPr>
                <w:b/>
                <w:sz w:val="20"/>
              </w:rPr>
            </w:pPr>
            <w:r>
              <w:rPr>
                <w:b/>
                <w:sz w:val="20"/>
              </w:rPr>
              <w:t>Sort and Process</w:t>
            </w:r>
          </w:p>
          <w:p w:rsidR="000D4347" w:rsidRDefault="000D4347" w:rsidP="00514E0C">
            <w:pPr>
              <w:pStyle w:val="ListParagraph"/>
              <w:numPr>
                <w:ilvl w:val="0"/>
                <w:numId w:val="1"/>
              </w:numPr>
              <w:spacing w:afterLines="40"/>
              <w:ind w:left="450" w:hanging="180"/>
              <w:rPr>
                <w:sz w:val="20"/>
              </w:rPr>
            </w:pPr>
            <w:r>
              <w:rPr>
                <w:sz w:val="20"/>
              </w:rPr>
              <w:t>O</w:t>
            </w:r>
            <w:r w:rsidR="00153455">
              <w:rPr>
                <w:sz w:val="20"/>
              </w:rPr>
              <w:t>nce unloaded the S</w:t>
            </w:r>
            <w:r>
              <w:rPr>
                <w:sz w:val="20"/>
              </w:rPr>
              <w:t xml:space="preserve">orting and Processing components of the Material Handler – Inbound position </w:t>
            </w:r>
            <w:r w:rsidR="00E12B04">
              <w:rPr>
                <w:sz w:val="20"/>
              </w:rPr>
              <w:t>are performed</w:t>
            </w:r>
          </w:p>
          <w:p w:rsidR="00E12B04" w:rsidRDefault="00E12B04" w:rsidP="00514E0C">
            <w:pPr>
              <w:pStyle w:val="ListParagraph"/>
              <w:numPr>
                <w:ilvl w:val="0"/>
                <w:numId w:val="1"/>
              </w:numPr>
              <w:spacing w:afterLines="40"/>
              <w:ind w:left="450" w:hanging="180"/>
              <w:rPr>
                <w:sz w:val="20"/>
              </w:rPr>
            </w:pPr>
            <w:r>
              <w:rPr>
                <w:sz w:val="20"/>
              </w:rPr>
              <w:t xml:space="preserve">A pallet may include several different products (SKUs) and need to be </w:t>
            </w:r>
            <w:r w:rsidR="00153455">
              <w:rPr>
                <w:sz w:val="20"/>
              </w:rPr>
              <w:t>processed into the system and sorted onto pallets for eventual put away in the racking</w:t>
            </w:r>
          </w:p>
          <w:p w:rsidR="00153455" w:rsidRDefault="00153455" w:rsidP="00514E0C">
            <w:pPr>
              <w:pStyle w:val="ListParagraph"/>
              <w:numPr>
                <w:ilvl w:val="0"/>
                <w:numId w:val="1"/>
              </w:numPr>
              <w:spacing w:afterLines="40"/>
              <w:ind w:left="450" w:hanging="180"/>
              <w:rPr>
                <w:sz w:val="20"/>
              </w:rPr>
            </w:pPr>
            <w:r>
              <w:rPr>
                <w:sz w:val="20"/>
              </w:rPr>
              <w:t>Pallets are laid out on the floor</w:t>
            </w:r>
          </w:p>
          <w:p w:rsidR="00153455" w:rsidRDefault="00153455" w:rsidP="00514E0C">
            <w:pPr>
              <w:pStyle w:val="ListParagraph"/>
              <w:numPr>
                <w:ilvl w:val="0"/>
                <w:numId w:val="1"/>
              </w:numPr>
              <w:spacing w:afterLines="40"/>
              <w:ind w:left="450" w:hanging="180"/>
              <w:rPr>
                <w:sz w:val="20"/>
              </w:rPr>
            </w:pPr>
            <w:r>
              <w:rPr>
                <w:sz w:val="20"/>
              </w:rPr>
              <w:t>Product is sorted onto the various pallets</w:t>
            </w:r>
          </w:p>
          <w:p w:rsidR="00153455" w:rsidRDefault="00153455" w:rsidP="00514E0C">
            <w:pPr>
              <w:pStyle w:val="ListParagraph"/>
              <w:numPr>
                <w:ilvl w:val="0"/>
                <w:numId w:val="1"/>
              </w:numPr>
              <w:spacing w:afterLines="40"/>
              <w:ind w:left="450" w:hanging="180"/>
              <w:rPr>
                <w:sz w:val="20"/>
              </w:rPr>
            </w:pPr>
            <w:r>
              <w:rPr>
                <w:sz w:val="20"/>
              </w:rPr>
              <w:t>Work height is from pallet level (6”) to overhead</w:t>
            </w:r>
          </w:p>
          <w:p w:rsidR="00153455" w:rsidRDefault="00153455" w:rsidP="00514E0C">
            <w:pPr>
              <w:pStyle w:val="ListParagraph"/>
              <w:numPr>
                <w:ilvl w:val="0"/>
                <w:numId w:val="1"/>
              </w:numPr>
              <w:spacing w:afterLines="40"/>
              <w:ind w:left="450" w:hanging="180"/>
              <w:rPr>
                <w:sz w:val="20"/>
              </w:rPr>
            </w:pPr>
            <w:r>
              <w:rPr>
                <w:sz w:val="20"/>
              </w:rPr>
              <w:t>Weight range of the product is up to XX#</w:t>
            </w:r>
          </w:p>
          <w:p w:rsidR="00153455" w:rsidRDefault="00153455" w:rsidP="00514E0C">
            <w:pPr>
              <w:pStyle w:val="ListParagraph"/>
              <w:numPr>
                <w:ilvl w:val="0"/>
                <w:numId w:val="1"/>
              </w:numPr>
              <w:spacing w:afterLines="40"/>
              <w:ind w:left="450" w:hanging="180"/>
              <w:rPr>
                <w:sz w:val="20"/>
              </w:rPr>
            </w:pPr>
            <w:r>
              <w:rPr>
                <w:sz w:val="20"/>
              </w:rPr>
              <w:t>Average weight of the product handled is XX#</w:t>
            </w:r>
          </w:p>
          <w:p w:rsidR="00153455" w:rsidRDefault="00153455" w:rsidP="00514E0C">
            <w:pPr>
              <w:pStyle w:val="ListParagraph"/>
              <w:numPr>
                <w:ilvl w:val="0"/>
                <w:numId w:val="1"/>
              </w:numPr>
              <w:spacing w:afterLines="40"/>
              <w:ind w:left="450" w:hanging="180"/>
              <w:rPr>
                <w:sz w:val="20"/>
              </w:rPr>
            </w:pPr>
            <w:r>
              <w:rPr>
                <w:sz w:val="20"/>
              </w:rPr>
              <w:t>The product stacked on the pallet is secured by tying twine around the stack</w:t>
            </w:r>
          </w:p>
          <w:p w:rsidR="00153455" w:rsidRDefault="00153455" w:rsidP="00514E0C">
            <w:pPr>
              <w:pStyle w:val="ListParagraph"/>
              <w:numPr>
                <w:ilvl w:val="0"/>
                <w:numId w:val="1"/>
              </w:numPr>
              <w:spacing w:afterLines="40"/>
              <w:ind w:left="450" w:hanging="180"/>
              <w:rPr>
                <w:sz w:val="20"/>
              </w:rPr>
            </w:pPr>
            <w:r>
              <w:rPr>
                <w:sz w:val="20"/>
              </w:rPr>
              <w:t>A handheld scanner is used</w:t>
            </w:r>
          </w:p>
          <w:p w:rsidR="00153455" w:rsidRPr="00153455" w:rsidRDefault="00153455" w:rsidP="00514E0C">
            <w:pPr>
              <w:spacing w:afterLines="40"/>
              <w:rPr>
                <w:sz w:val="20"/>
              </w:rPr>
            </w:pPr>
          </w:p>
        </w:tc>
        <w:tc>
          <w:tcPr>
            <w:tcW w:w="3584" w:type="dxa"/>
            <w:vMerge w:val="restart"/>
            <w:shd w:val="clear" w:color="auto" w:fill="DBE5F1" w:themeFill="accent1" w:themeFillTint="33"/>
            <w:vAlign w:val="center"/>
          </w:tcPr>
          <w:p w:rsidR="00E16D72" w:rsidRPr="0013387B" w:rsidRDefault="00E16D72" w:rsidP="00514E0C">
            <w:pPr>
              <w:spacing w:afterLines="40"/>
              <w:jc w:val="center"/>
              <w:rPr>
                <w:sz w:val="20"/>
              </w:rPr>
            </w:pPr>
            <w:r>
              <w:rPr>
                <w:noProof/>
                <w:sz w:val="20"/>
              </w:rPr>
              <w:drawing>
                <wp:inline distT="0" distB="0" distL="0" distR="0">
                  <wp:extent cx="2182495" cy="1457960"/>
                  <wp:effectExtent l="19050" t="0" r="8255" b="0"/>
                  <wp:docPr id="12" name="Picture 2" descr="L:\Clients\Bluestem\FJD Pictures\Inbound\Sort Process\pall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JD Pictures\Inbound\Sort Process\pallet.bmp"/>
                          <pic:cNvPicPr>
                            <a:picLocks noChangeAspect="1" noChangeArrowheads="1"/>
                          </pic:cNvPicPr>
                        </pic:nvPicPr>
                        <pic:blipFill>
                          <a:blip r:embed="rId13" cstate="print"/>
                          <a:srcRect/>
                          <a:stretch>
                            <a:fillRect/>
                          </a:stretch>
                        </pic:blipFill>
                        <pic:spPr bwMode="auto">
                          <a:xfrm>
                            <a:off x="0" y="0"/>
                            <a:ext cx="2182495" cy="1457960"/>
                          </a:xfrm>
                          <a:prstGeom prst="rect">
                            <a:avLst/>
                          </a:prstGeom>
                          <a:noFill/>
                          <a:ln w="9525">
                            <a:noFill/>
                            <a:miter lim="800000"/>
                            <a:headEnd/>
                            <a:tailEnd/>
                          </a:ln>
                        </pic:spPr>
                      </pic:pic>
                    </a:graphicData>
                  </a:graphic>
                </wp:inline>
              </w:drawing>
            </w:r>
          </w:p>
        </w:tc>
        <w:tc>
          <w:tcPr>
            <w:tcW w:w="3584" w:type="dxa"/>
            <w:vMerge w:val="restart"/>
            <w:shd w:val="clear" w:color="auto" w:fill="DBE5F1" w:themeFill="accent1" w:themeFillTint="33"/>
            <w:vAlign w:val="center"/>
          </w:tcPr>
          <w:p w:rsidR="00E16D72" w:rsidRPr="0013387B" w:rsidRDefault="00E16D72" w:rsidP="00514E0C">
            <w:pPr>
              <w:spacing w:afterLines="40"/>
              <w:jc w:val="center"/>
              <w:rPr>
                <w:sz w:val="20"/>
              </w:rPr>
            </w:pPr>
            <w:r>
              <w:rPr>
                <w:noProof/>
                <w:sz w:val="20"/>
              </w:rPr>
              <w:drawing>
                <wp:inline distT="0" distB="0" distL="0" distR="0">
                  <wp:extent cx="2178685" cy="1454785"/>
                  <wp:effectExtent l="19050" t="0" r="0" b="0"/>
                  <wp:docPr id="13" name="Picture 4" descr="L:\Clients\Bluestem\FJD Pictures\Inbound\Sort Process\carry 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JD Pictures\Inbound\Sort Process\carry box.bmp"/>
                          <pic:cNvPicPr>
                            <a:picLocks noChangeAspect="1" noChangeArrowheads="1"/>
                          </pic:cNvPicPr>
                        </pic:nvPicPr>
                        <pic:blipFill>
                          <a:blip r:embed="rId14"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630" w:type="dxa"/>
            <w:vAlign w:val="center"/>
          </w:tcPr>
          <w:p w:rsidR="00E16D72" w:rsidRPr="003E43B5" w:rsidRDefault="00E16D72" w:rsidP="008B1A46">
            <w:pPr>
              <w:pStyle w:val="ListParagraph"/>
              <w:ind w:left="0" w:right="-30"/>
              <w:jc w:val="center"/>
              <w:rPr>
                <w:b/>
                <w:sz w:val="20"/>
              </w:rPr>
            </w:pPr>
            <w:r w:rsidRPr="003E43B5">
              <w:rPr>
                <w:b/>
                <w:sz w:val="20"/>
                <w:szCs w:val="24"/>
              </w:rPr>
              <w:t>% of Shift</w:t>
            </w:r>
          </w:p>
        </w:tc>
      </w:tr>
      <w:tr w:rsidR="0035580B" w:rsidRPr="004903FB" w:rsidTr="0035580B">
        <w:tblPrEx>
          <w:tblCellMar>
            <w:top w:w="14" w:type="dxa"/>
            <w:left w:w="72" w:type="dxa"/>
            <w:bottom w:w="14" w:type="dxa"/>
            <w:right w:w="72" w:type="dxa"/>
          </w:tblCellMar>
        </w:tblPrEx>
        <w:trPr>
          <w:trHeight w:val="2091"/>
        </w:trPr>
        <w:tc>
          <w:tcPr>
            <w:tcW w:w="3362" w:type="dxa"/>
            <w:vMerge/>
          </w:tcPr>
          <w:p w:rsidR="0035580B" w:rsidRDefault="0035580B" w:rsidP="00514E0C">
            <w:pPr>
              <w:pStyle w:val="ListParagraph"/>
              <w:numPr>
                <w:ilvl w:val="0"/>
                <w:numId w:val="3"/>
              </w:numPr>
              <w:spacing w:afterLines="40"/>
              <w:ind w:left="270" w:hanging="270"/>
              <w:rPr>
                <w:b/>
                <w:sz w:val="20"/>
              </w:rPr>
            </w:pPr>
          </w:p>
        </w:tc>
        <w:tc>
          <w:tcPr>
            <w:tcW w:w="3584" w:type="dxa"/>
            <w:vMerge/>
            <w:shd w:val="clear" w:color="auto" w:fill="DBE5F1" w:themeFill="accent1" w:themeFillTint="33"/>
            <w:vAlign w:val="center"/>
          </w:tcPr>
          <w:p w:rsidR="0035580B" w:rsidRDefault="0035580B" w:rsidP="00514E0C">
            <w:pPr>
              <w:spacing w:afterLines="40"/>
              <w:jc w:val="center"/>
              <w:rPr>
                <w:noProof/>
                <w:sz w:val="20"/>
              </w:rPr>
            </w:pPr>
          </w:p>
        </w:tc>
        <w:tc>
          <w:tcPr>
            <w:tcW w:w="3584" w:type="dxa"/>
            <w:vMerge/>
            <w:shd w:val="clear" w:color="auto" w:fill="DBE5F1" w:themeFill="accent1" w:themeFillTint="33"/>
            <w:vAlign w:val="center"/>
          </w:tcPr>
          <w:p w:rsidR="0035580B" w:rsidRDefault="0035580B" w:rsidP="00514E0C">
            <w:pPr>
              <w:spacing w:afterLines="40"/>
              <w:jc w:val="center"/>
              <w:rPr>
                <w:noProof/>
                <w:sz w:val="20"/>
              </w:rPr>
            </w:pPr>
          </w:p>
        </w:tc>
        <w:tc>
          <w:tcPr>
            <w:tcW w:w="630" w:type="dxa"/>
            <w:vMerge w:val="restart"/>
            <w:vAlign w:val="center"/>
          </w:tcPr>
          <w:p w:rsidR="0035580B" w:rsidRPr="003E43B5" w:rsidRDefault="0035580B" w:rsidP="008B1A46">
            <w:pPr>
              <w:pStyle w:val="ListParagraph"/>
              <w:ind w:left="0" w:right="-30"/>
              <w:jc w:val="center"/>
              <w:rPr>
                <w:b/>
                <w:sz w:val="20"/>
                <w:szCs w:val="24"/>
              </w:rPr>
            </w:pPr>
            <w:r>
              <w:rPr>
                <w:b/>
                <w:sz w:val="20"/>
                <w:szCs w:val="24"/>
              </w:rPr>
              <w:t>XX</w:t>
            </w:r>
          </w:p>
        </w:tc>
      </w:tr>
      <w:tr w:rsidR="0035580B" w:rsidRPr="004903FB" w:rsidTr="0035580B">
        <w:tblPrEx>
          <w:tblCellMar>
            <w:top w:w="14" w:type="dxa"/>
            <w:left w:w="72" w:type="dxa"/>
            <w:bottom w:w="14" w:type="dxa"/>
            <w:right w:w="72" w:type="dxa"/>
          </w:tblCellMar>
        </w:tblPrEx>
        <w:trPr>
          <w:trHeight w:val="2568"/>
        </w:trPr>
        <w:tc>
          <w:tcPr>
            <w:tcW w:w="3362" w:type="dxa"/>
            <w:vMerge/>
          </w:tcPr>
          <w:p w:rsidR="0035580B" w:rsidRPr="008B1A46" w:rsidRDefault="0035580B" w:rsidP="00514E0C">
            <w:pPr>
              <w:spacing w:afterLines="40"/>
              <w:rPr>
                <w:b/>
                <w:sz w:val="20"/>
              </w:rPr>
            </w:pPr>
          </w:p>
        </w:tc>
        <w:tc>
          <w:tcPr>
            <w:tcW w:w="3584" w:type="dxa"/>
            <w:shd w:val="clear" w:color="auto" w:fill="DBE5F1" w:themeFill="accent1" w:themeFillTint="33"/>
            <w:vAlign w:val="center"/>
          </w:tcPr>
          <w:p w:rsidR="0035580B" w:rsidRDefault="0035580B" w:rsidP="00514E0C">
            <w:pPr>
              <w:spacing w:afterLines="40"/>
              <w:jc w:val="center"/>
              <w:rPr>
                <w:noProof/>
                <w:sz w:val="20"/>
              </w:rPr>
            </w:pPr>
            <w:r>
              <w:rPr>
                <w:noProof/>
                <w:sz w:val="20"/>
              </w:rPr>
              <w:drawing>
                <wp:inline distT="0" distB="0" distL="0" distR="0">
                  <wp:extent cx="2178685" cy="1454785"/>
                  <wp:effectExtent l="19050" t="0" r="0" b="0"/>
                  <wp:docPr id="20" name="Picture 5" descr="L:\Clients\Bluestem\FJD Pictures\Inbound\Sort Process\set down 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JD Pictures\Inbound\Sort Process\set down box.bmp"/>
                          <pic:cNvPicPr>
                            <a:picLocks noChangeAspect="1" noChangeArrowheads="1"/>
                          </pic:cNvPicPr>
                        </pic:nvPicPr>
                        <pic:blipFill>
                          <a:blip r:embed="rId15"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3584" w:type="dxa"/>
            <w:shd w:val="clear" w:color="auto" w:fill="DBE5F1" w:themeFill="accent1" w:themeFillTint="33"/>
            <w:vAlign w:val="center"/>
          </w:tcPr>
          <w:p w:rsidR="0035580B" w:rsidRDefault="0035580B" w:rsidP="00514E0C">
            <w:pPr>
              <w:spacing w:afterLines="40"/>
              <w:jc w:val="center"/>
              <w:rPr>
                <w:noProof/>
                <w:sz w:val="20"/>
              </w:rPr>
            </w:pPr>
            <w:r>
              <w:rPr>
                <w:noProof/>
                <w:sz w:val="20"/>
              </w:rPr>
              <w:drawing>
                <wp:inline distT="0" distB="0" distL="0" distR="0">
                  <wp:extent cx="2178685" cy="1454785"/>
                  <wp:effectExtent l="19050" t="0" r="0" b="0"/>
                  <wp:docPr id="21" name="Picture 6" descr="L:\Clients\Bluestem\FJD Pictures\Inbound\Sort Process\ttie bo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JD Pictures\Inbound\Sort Process\ttie box.bmp"/>
                          <pic:cNvPicPr>
                            <a:picLocks noChangeAspect="1" noChangeArrowheads="1"/>
                          </pic:cNvPicPr>
                        </pic:nvPicPr>
                        <pic:blipFill>
                          <a:blip r:embed="rId16"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630" w:type="dxa"/>
            <w:vMerge/>
            <w:vAlign w:val="center"/>
          </w:tcPr>
          <w:p w:rsidR="0035580B" w:rsidRPr="003E43B5" w:rsidRDefault="0035580B" w:rsidP="008B1A46">
            <w:pPr>
              <w:pStyle w:val="ListParagraph"/>
              <w:ind w:left="0" w:right="-30"/>
              <w:jc w:val="center"/>
              <w:rPr>
                <w:b/>
                <w:sz w:val="20"/>
                <w:szCs w:val="24"/>
              </w:rPr>
            </w:pPr>
          </w:p>
        </w:tc>
      </w:tr>
      <w:tr w:rsidR="0035580B" w:rsidRPr="004903FB" w:rsidTr="0035580B">
        <w:tblPrEx>
          <w:tblCellMar>
            <w:top w:w="14" w:type="dxa"/>
            <w:left w:w="72" w:type="dxa"/>
            <w:bottom w:w="14" w:type="dxa"/>
            <w:right w:w="72" w:type="dxa"/>
          </w:tblCellMar>
        </w:tblPrEx>
        <w:trPr>
          <w:trHeight w:val="2667"/>
        </w:trPr>
        <w:tc>
          <w:tcPr>
            <w:tcW w:w="3362" w:type="dxa"/>
            <w:vMerge/>
          </w:tcPr>
          <w:p w:rsidR="0035580B" w:rsidRPr="008B1A46" w:rsidRDefault="0035580B" w:rsidP="00514E0C">
            <w:pPr>
              <w:spacing w:afterLines="40"/>
              <w:rPr>
                <w:b/>
                <w:sz w:val="20"/>
              </w:rPr>
            </w:pPr>
          </w:p>
        </w:tc>
        <w:tc>
          <w:tcPr>
            <w:tcW w:w="3584" w:type="dxa"/>
            <w:shd w:val="clear" w:color="auto" w:fill="DBE5F1" w:themeFill="accent1" w:themeFillTint="33"/>
            <w:vAlign w:val="center"/>
          </w:tcPr>
          <w:p w:rsidR="0035580B" w:rsidRDefault="0035580B" w:rsidP="00514E0C">
            <w:pPr>
              <w:spacing w:afterLines="40"/>
              <w:jc w:val="center"/>
              <w:rPr>
                <w:noProof/>
                <w:sz w:val="20"/>
              </w:rPr>
            </w:pPr>
            <w:r>
              <w:rPr>
                <w:noProof/>
                <w:sz w:val="20"/>
              </w:rPr>
              <w:drawing>
                <wp:inline distT="0" distB="0" distL="0" distR="0">
                  <wp:extent cx="2178685" cy="1454785"/>
                  <wp:effectExtent l="19050" t="0" r="0" b="0"/>
                  <wp:docPr id="26" name="Picture 7" descr="L:\Clients\Bluestem\FJD Pictures\Inbound\Sort Process\proce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JD Pictures\Inbound\Sort Process\process.bmp"/>
                          <pic:cNvPicPr>
                            <a:picLocks noChangeAspect="1" noChangeArrowheads="1"/>
                          </pic:cNvPicPr>
                        </pic:nvPicPr>
                        <pic:blipFill>
                          <a:blip r:embed="rId17"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3584" w:type="dxa"/>
            <w:shd w:val="clear" w:color="auto" w:fill="DBE5F1" w:themeFill="accent1" w:themeFillTint="33"/>
            <w:vAlign w:val="center"/>
          </w:tcPr>
          <w:p w:rsidR="0035580B" w:rsidRDefault="0035580B" w:rsidP="00514E0C">
            <w:pPr>
              <w:spacing w:afterLines="40"/>
              <w:jc w:val="center"/>
              <w:rPr>
                <w:noProof/>
                <w:sz w:val="20"/>
              </w:rPr>
            </w:pPr>
            <w:r>
              <w:rPr>
                <w:noProof/>
                <w:sz w:val="20"/>
              </w:rPr>
              <w:drawing>
                <wp:inline distT="0" distB="0" distL="0" distR="0">
                  <wp:extent cx="2178685" cy="1454785"/>
                  <wp:effectExtent l="19050" t="0" r="0" b="0"/>
                  <wp:docPr id="27" name="Picture 8" descr="L:\Clients\Bluestem\FJD Pictures\Inbound\Sort Process\scann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JD Pictures\Inbound\Sort Process\scanner1.bmp"/>
                          <pic:cNvPicPr>
                            <a:picLocks noChangeAspect="1" noChangeArrowheads="1"/>
                          </pic:cNvPicPr>
                        </pic:nvPicPr>
                        <pic:blipFill>
                          <a:blip r:embed="rId18"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630" w:type="dxa"/>
            <w:vMerge/>
            <w:vAlign w:val="center"/>
          </w:tcPr>
          <w:p w:rsidR="0035580B" w:rsidRPr="003E43B5" w:rsidRDefault="0035580B" w:rsidP="008B1A46">
            <w:pPr>
              <w:pStyle w:val="ListParagraph"/>
              <w:ind w:left="0" w:right="-30"/>
              <w:jc w:val="center"/>
              <w:rPr>
                <w:b/>
                <w:sz w:val="20"/>
                <w:szCs w:val="24"/>
              </w:rPr>
            </w:pPr>
          </w:p>
        </w:tc>
      </w:tr>
    </w:tbl>
    <w:p w:rsidR="008B1A46" w:rsidRPr="008B1A46" w:rsidRDefault="008B1A46">
      <w:pPr>
        <w:rPr>
          <w:sz w:val="4"/>
          <w:szCs w:val="4"/>
        </w:rPr>
      </w:pPr>
    </w:p>
    <w:tbl>
      <w:tblPr>
        <w:tblStyle w:val="TableGrid"/>
        <w:tblW w:w="11160" w:type="dxa"/>
        <w:tblInd w:w="-166" w:type="dxa"/>
        <w:tblLayout w:type="fixed"/>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E16D72" w:rsidTr="00E16D7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rsidR="00E16D72" w:rsidRPr="00505C0B" w:rsidRDefault="00E16D72" w:rsidP="00E16D72">
            <w:pPr>
              <w:jc w:val="center"/>
              <w:rPr>
                <w:rFonts w:cs="Arial"/>
                <w:b/>
                <w:color w:val="FFFFFF" w:themeColor="background1"/>
                <w:sz w:val="16"/>
                <w:szCs w:val="16"/>
              </w:rPr>
            </w:pPr>
            <w:r w:rsidRPr="00E16D72">
              <w:rPr>
                <w:b/>
                <w:sz w:val="20"/>
              </w:rPr>
              <w:t>Manual Material Handling</w:t>
            </w:r>
          </w:p>
        </w:tc>
      </w:tr>
      <w:tr w:rsidR="008B1A46" w:rsidTr="008B1A46">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B1A46" w:rsidRPr="003E6536" w:rsidRDefault="008B1A46" w:rsidP="008B1A46">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8B1A46" w:rsidRPr="00505C0B" w:rsidRDefault="008B1A46" w:rsidP="008B1A46">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8B1A46" w:rsidRPr="00363F30" w:rsidRDefault="008B1A46" w:rsidP="008B1A46">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8B1A46" w:rsidRPr="00744E19" w:rsidTr="008B1A46">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153455">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153455" w:rsidRDefault="008B1A46" w:rsidP="008B1A46">
            <w:pPr>
              <w:rPr>
                <w:rFonts w:cs="Arial"/>
                <w:b/>
                <w:i/>
                <w:color w:val="FFFFFF" w:themeColor="background1"/>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153455" w:rsidRDefault="008B1A46" w:rsidP="008B1A46">
            <w:pPr>
              <w:rPr>
                <w:rFonts w:cs="Arial"/>
                <w:b/>
                <w:color w:val="FFFFFF" w:themeColor="background1"/>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153455">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153455">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8B1A4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8B1A4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8B1A46">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E16D72" w:rsidRPr="00744E19" w:rsidTr="008B1A46">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8B1A46" w:rsidRPr="000553CD" w:rsidRDefault="008B1A46" w:rsidP="008B1A46">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r>
      <w:tr w:rsidR="00E16D72" w:rsidRPr="00802DCB" w:rsidTr="008B1A46">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8B1A46" w:rsidRPr="00802DCB" w:rsidRDefault="008B1A46" w:rsidP="008B1A46">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rsidR="008B1A46" w:rsidRPr="00802DCB" w:rsidRDefault="008B1A46" w:rsidP="008B1A46">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rsidR="008B1A46" w:rsidRPr="00802DCB" w:rsidRDefault="008B1A46" w:rsidP="008B1A46">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r>
    </w:tbl>
    <w:p w:rsidR="00CF113B" w:rsidRPr="008B1A46" w:rsidRDefault="00CF113B">
      <w:pPr>
        <w:rPr>
          <w:sz w:val="4"/>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450"/>
        <w:gridCol w:w="1530"/>
        <w:gridCol w:w="450"/>
        <w:gridCol w:w="1710"/>
        <w:gridCol w:w="450"/>
        <w:gridCol w:w="2160"/>
        <w:gridCol w:w="450"/>
        <w:gridCol w:w="1710"/>
        <w:gridCol w:w="450"/>
        <w:gridCol w:w="1800"/>
      </w:tblGrid>
      <w:tr w:rsidR="00135503" w:rsidRPr="004903FB" w:rsidTr="00135503">
        <w:trPr>
          <w:trHeight w:val="372"/>
        </w:trPr>
        <w:tc>
          <w:tcPr>
            <w:tcW w:w="450" w:type="dxa"/>
            <w:shd w:val="clear" w:color="auto" w:fill="00B050"/>
          </w:tcPr>
          <w:p w:rsidR="00135503" w:rsidRPr="00CF113B" w:rsidRDefault="00135503" w:rsidP="00E16D72">
            <w:pPr>
              <w:spacing w:before="0" w:after="0"/>
              <w:rPr>
                <w:b/>
                <w:sz w:val="18"/>
              </w:rPr>
            </w:pPr>
          </w:p>
        </w:tc>
        <w:tc>
          <w:tcPr>
            <w:tcW w:w="1530" w:type="dxa"/>
            <w:shd w:val="clear" w:color="auto" w:fill="auto"/>
          </w:tcPr>
          <w:p w:rsidR="00135503" w:rsidRPr="008B1A46" w:rsidRDefault="00135503" w:rsidP="00E16D72">
            <w:pPr>
              <w:spacing w:before="0" w:after="0"/>
              <w:rPr>
                <w:b/>
                <w:sz w:val="18"/>
                <w:szCs w:val="18"/>
              </w:rPr>
            </w:pPr>
            <w:r>
              <w:rPr>
                <w:b/>
                <w:sz w:val="18"/>
                <w:szCs w:val="18"/>
              </w:rPr>
              <w:t>N - Never</w:t>
            </w:r>
          </w:p>
          <w:p w:rsidR="00135503" w:rsidRPr="00CF113B" w:rsidRDefault="00135503" w:rsidP="00E16D72">
            <w:pPr>
              <w:spacing w:before="0" w:after="0"/>
              <w:rPr>
                <w:b/>
                <w:sz w:val="18"/>
              </w:rPr>
            </w:pPr>
            <w:r w:rsidRPr="00E04C01">
              <w:rPr>
                <w:sz w:val="18"/>
                <w:szCs w:val="18"/>
              </w:rPr>
              <w:t>0% of shift</w:t>
            </w:r>
          </w:p>
        </w:tc>
        <w:tc>
          <w:tcPr>
            <w:tcW w:w="450" w:type="dxa"/>
            <w:shd w:val="clear" w:color="auto" w:fill="0070C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R - Rarely</w:t>
            </w:r>
          </w:p>
          <w:p w:rsidR="00135503" w:rsidRPr="00CF113B" w:rsidRDefault="00135503" w:rsidP="00E16D72">
            <w:pPr>
              <w:spacing w:before="0" w:after="0"/>
              <w:rPr>
                <w:b/>
                <w:sz w:val="18"/>
              </w:rPr>
            </w:pPr>
            <w:r w:rsidRPr="00E04C01">
              <w:rPr>
                <w:sz w:val="18"/>
                <w:szCs w:val="18"/>
              </w:rPr>
              <w:t>up to 5% of shift</w:t>
            </w:r>
          </w:p>
        </w:tc>
        <w:tc>
          <w:tcPr>
            <w:tcW w:w="450" w:type="dxa"/>
            <w:shd w:val="clear" w:color="auto" w:fill="FFFF00"/>
          </w:tcPr>
          <w:p w:rsidR="00135503" w:rsidRPr="00CF113B" w:rsidRDefault="00135503" w:rsidP="00E16D72">
            <w:pPr>
              <w:spacing w:before="0" w:after="0"/>
              <w:rPr>
                <w:b/>
                <w:sz w:val="18"/>
              </w:rPr>
            </w:pPr>
          </w:p>
        </w:tc>
        <w:tc>
          <w:tcPr>
            <w:tcW w:w="2160" w:type="dxa"/>
            <w:shd w:val="clear" w:color="auto" w:fill="auto"/>
          </w:tcPr>
          <w:p w:rsidR="00135503" w:rsidRPr="008B1A46" w:rsidRDefault="00135503" w:rsidP="00E16D72">
            <w:pPr>
              <w:spacing w:before="0" w:after="0"/>
              <w:rPr>
                <w:b/>
                <w:sz w:val="18"/>
                <w:szCs w:val="18"/>
              </w:rPr>
            </w:pPr>
            <w:r>
              <w:rPr>
                <w:b/>
                <w:sz w:val="18"/>
                <w:szCs w:val="18"/>
              </w:rPr>
              <w:t>O - Occasional</w:t>
            </w:r>
          </w:p>
          <w:p w:rsidR="00135503" w:rsidRPr="00CF113B" w:rsidRDefault="00135503" w:rsidP="00E16D72">
            <w:pPr>
              <w:spacing w:before="0" w:after="0"/>
              <w:rPr>
                <w:b/>
                <w:sz w:val="18"/>
              </w:rPr>
            </w:pPr>
            <w:r w:rsidRPr="00E04C01">
              <w:rPr>
                <w:sz w:val="18"/>
                <w:szCs w:val="18"/>
              </w:rPr>
              <w:t>6 to 33% of shift</w:t>
            </w:r>
          </w:p>
        </w:tc>
        <w:tc>
          <w:tcPr>
            <w:tcW w:w="450" w:type="dxa"/>
            <w:shd w:val="clear" w:color="auto" w:fill="FFC00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F - Frequent</w:t>
            </w:r>
          </w:p>
          <w:p w:rsidR="00135503" w:rsidRPr="00CF113B" w:rsidRDefault="00135503" w:rsidP="00E16D72">
            <w:pPr>
              <w:spacing w:before="0" w:after="0"/>
              <w:rPr>
                <w:b/>
                <w:sz w:val="18"/>
              </w:rPr>
            </w:pPr>
            <w:r w:rsidRPr="00E04C01">
              <w:rPr>
                <w:sz w:val="18"/>
                <w:szCs w:val="18"/>
              </w:rPr>
              <w:t>34 to 66% of shift</w:t>
            </w:r>
          </w:p>
        </w:tc>
        <w:tc>
          <w:tcPr>
            <w:tcW w:w="450" w:type="dxa"/>
            <w:shd w:val="clear" w:color="auto" w:fill="FF0000"/>
          </w:tcPr>
          <w:p w:rsidR="00135503" w:rsidRPr="00CF113B" w:rsidRDefault="00135503" w:rsidP="00E16D72">
            <w:pPr>
              <w:spacing w:before="0" w:after="0"/>
              <w:rPr>
                <w:b/>
                <w:sz w:val="18"/>
              </w:rPr>
            </w:pPr>
          </w:p>
        </w:tc>
        <w:tc>
          <w:tcPr>
            <w:tcW w:w="1800" w:type="dxa"/>
            <w:shd w:val="clear" w:color="auto" w:fill="auto"/>
          </w:tcPr>
          <w:p w:rsidR="00135503" w:rsidRPr="008B1A46" w:rsidRDefault="00135503" w:rsidP="00E16D72">
            <w:pPr>
              <w:spacing w:before="0" w:after="0"/>
              <w:rPr>
                <w:b/>
                <w:sz w:val="18"/>
                <w:szCs w:val="18"/>
              </w:rPr>
            </w:pPr>
            <w:r>
              <w:rPr>
                <w:b/>
                <w:sz w:val="18"/>
                <w:szCs w:val="18"/>
              </w:rPr>
              <w:t>C - Continuous</w:t>
            </w:r>
          </w:p>
          <w:p w:rsidR="00135503" w:rsidRPr="00CF113B" w:rsidRDefault="00135503" w:rsidP="00E16D72">
            <w:pPr>
              <w:spacing w:before="0" w:after="0"/>
              <w:rPr>
                <w:b/>
                <w:sz w:val="18"/>
              </w:rPr>
            </w:pPr>
            <w:r w:rsidRPr="00E04C01">
              <w:rPr>
                <w:sz w:val="18"/>
                <w:szCs w:val="18"/>
              </w:rPr>
              <w:t>67 to 100% of shift</w:t>
            </w:r>
          </w:p>
        </w:tc>
      </w:tr>
    </w:tbl>
    <w:p w:rsidR="0035580B" w:rsidRDefault="0035580B"/>
    <w:p w:rsidR="0035580B" w:rsidRDefault="0035580B">
      <w:pPr>
        <w:widowControl/>
        <w:spacing w:before="0" w:after="200" w:line="276" w:lineRule="auto"/>
      </w:pPr>
      <w:r>
        <w:br w:type="page"/>
      </w:r>
    </w:p>
    <w:tbl>
      <w:tblPr>
        <w:tblStyle w:val="TableGrid"/>
        <w:tblW w:w="11160" w:type="dxa"/>
        <w:tblInd w:w="-166" w:type="dxa"/>
        <w:tblLayout w:type="fixed"/>
        <w:tblCellMar>
          <w:left w:w="14" w:type="dxa"/>
          <w:right w:w="14" w:type="dxa"/>
        </w:tblCellMar>
        <w:tblLook w:val="04A0"/>
      </w:tblPr>
      <w:tblGrid>
        <w:gridCol w:w="3362"/>
        <w:gridCol w:w="3584"/>
        <w:gridCol w:w="3584"/>
        <w:gridCol w:w="630"/>
      </w:tblGrid>
      <w:tr w:rsidR="008B1A46" w:rsidTr="008B1A46">
        <w:trPr>
          <w:trHeight w:val="350"/>
        </w:trPr>
        <w:tc>
          <w:tcPr>
            <w:tcW w:w="111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B1A46" w:rsidRPr="003E43B5" w:rsidRDefault="008B1A46" w:rsidP="00E16D72">
            <w:pPr>
              <w:jc w:val="center"/>
              <w:rPr>
                <w:b/>
              </w:rPr>
            </w:pPr>
            <w:r>
              <w:rPr>
                <w:b/>
              </w:rPr>
              <w:lastRenderedPageBreak/>
              <w:t xml:space="preserve">Pallet Shuttle and Put Away </w:t>
            </w:r>
          </w:p>
        </w:tc>
      </w:tr>
      <w:tr w:rsidR="0035580B" w:rsidRPr="004903FB" w:rsidTr="008B1A46">
        <w:tblPrEx>
          <w:tblCellMar>
            <w:top w:w="14" w:type="dxa"/>
            <w:left w:w="72" w:type="dxa"/>
            <w:bottom w:w="14" w:type="dxa"/>
            <w:right w:w="72" w:type="dxa"/>
          </w:tblCellMar>
        </w:tblPrEx>
        <w:trPr>
          <w:trHeight w:val="435"/>
        </w:trPr>
        <w:tc>
          <w:tcPr>
            <w:tcW w:w="3362" w:type="dxa"/>
            <w:vMerge w:val="restart"/>
          </w:tcPr>
          <w:p w:rsidR="0035580B" w:rsidRPr="008B1A46" w:rsidRDefault="0035580B" w:rsidP="00514E0C">
            <w:pPr>
              <w:spacing w:afterLines="40"/>
              <w:rPr>
                <w:b/>
                <w:sz w:val="20"/>
              </w:rPr>
            </w:pPr>
            <w:r>
              <w:rPr>
                <w:b/>
                <w:sz w:val="20"/>
              </w:rPr>
              <w:t>Sort and Process</w:t>
            </w:r>
          </w:p>
          <w:p w:rsidR="0035580B" w:rsidRDefault="00153455" w:rsidP="00514E0C">
            <w:pPr>
              <w:pStyle w:val="ListParagraph"/>
              <w:numPr>
                <w:ilvl w:val="0"/>
                <w:numId w:val="1"/>
              </w:numPr>
              <w:spacing w:afterLines="40"/>
              <w:ind w:left="450" w:hanging="180"/>
              <w:rPr>
                <w:sz w:val="20"/>
              </w:rPr>
            </w:pPr>
            <w:r>
              <w:rPr>
                <w:sz w:val="20"/>
              </w:rPr>
              <w:t>The palletized materials are shuttled via powered pallet jack to the storage racking location in the warehouse.</w:t>
            </w:r>
          </w:p>
          <w:p w:rsidR="00153455" w:rsidRDefault="00153455" w:rsidP="00514E0C">
            <w:pPr>
              <w:pStyle w:val="ListParagraph"/>
              <w:numPr>
                <w:ilvl w:val="0"/>
                <w:numId w:val="1"/>
              </w:numPr>
              <w:spacing w:afterLines="40"/>
              <w:ind w:left="450" w:hanging="180"/>
              <w:rPr>
                <w:sz w:val="20"/>
              </w:rPr>
            </w:pPr>
            <w:r>
              <w:rPr>
                <w:sz w:val="20"/>
              </w:rPr>
              <w:t>If needed</w:t>
            </w:r>
            <w:r w:rsidR="00B21F61">
              <w:rPr>
                <w:sz w:val="20"/>
              </w:rPr>
              <w:t>,</w:t>
            </w:r>
            <w:r>
              <w:rPr>
                <w:sz w:val="20"/>
              </w:rPr>
              <w:t xml:space="preserve"> manual material handling occurs to organize (fill in and put away) the materials</w:t>
            </w:r>
          </w:p>
          <w:p w:rsidR="00153455" w:rsidRPr="00C42E36" w:rsidRDefault="00153455" w:rsidP="00514E0C">
            <w:pPr>
              <w:pStyle w:val="ListParagraph"/>
              <w:numPr>
                <w:ilvl w:val="0"/>
                <w:numId w:val="1"/>
              </w:numPr>
              <w:spacing w:afterLines="40"/>
              <w:ind w:left="450" w:hanging="180"/>
              <w:rPr>
                <w:sz w:val="20"/>
              </w:rPr>
            </w:pPr>
            <w:r>
              <w:rPr>
                <w:sz w:val="20"/>
              </w:rPr>
              <w:t>Weight range is up to XX# with average weight of XX#</w:t>
            </w:r>
          </w:p>
        </w:tc>
        <w:tc>
          <w:tcPr>
            <w:tcW w:w="3584" w:type="dxa"/>
            <w:vMerge w:val="restart"/>
            <w:shd w:val="clear" w:color="auto" w:fill="DBE5F1" w:themeFill="accent1" w:themeFillTint="33"/>
            <w:vAlign w:val="center"/>
          </w:tcPr>
          <w:p w:rsidR="0035580B" w:rsidRPr="0013387B" w:rsidRDefault="0035580B" w:rsidP="00514E0C">
            <w:pPr>
              <w:spacing w:afterLines="40"/>
              <w:jc w:val="center"/>
              <w:rPr>
                <w:sz w:val="20"/>
              </w:rPr>
            </w:pPr>
            <w:r>
              <w:rPr>
                <w:noProof/>
                <w:sz w:val="20"/>
              </w:rPr>
              <w:drawing>
                <wp:inline distT="0" distB="0" distL="0" distR="0">
                  <wp:extent cx="2178685" cy="1454785"/>
                  <wp:effectExtent l="19050" t="0" r="0" b="0"/>
                  <wp:docPr id="18" name="Picture 9" descr="L:\Clients\Bluestem\FJD Pictures\Inbound\Pallet Shuttle Put Away\driv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JD Pictures\Inbound\Pallet Shuttle Put Away\drive.bmp"/>
                          <pic:cNvPicPr>
                            <a:picLocks noChangeAspect="1" noChangeArrowheads="1"/>
                          </pic:cNvPicPr>
                        </pic:nvPicPr>
                        <pic:blipFill>
                          <a:blip r:embed="rId19"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3584" w:type="dxa"/>
            <w:vMerge w:val="restart"/>
            <w:shd w:val="clear" w:color="auto" w:fill="DBE5F1" w:themeFill="accent1" w:themeFillTint="33"/>
            <w:vAlign w:val="center"/>
          </w:tcPr>
          <w:p w:rsidR="0035580B" w:rsidRPr="0013387B" w:rsidRDefault="0035580B" w:rsidP="00514E0C">
            <w:pPr>
              <w:spacing w:afterLines="40"/>
              <w:jc w:val="center"/>
              <w:rPr>
                <w:sz w:val="20"/>
              </w:rPr>
            </w:pPr>
            <w:r>
              <w:rPr>
                <w:noProof/>
                <w:sz w:val="20"/>
              </w:rPr>
              <w:drawing>
                <wp:inline distT="0" distB="0" distL="0" distR="0">
                  <wp:extent cx="2178685" cy="1454785"/>
                  <wp:effectExtent l="19050" t="0" r="0" b="0"/>
                  <wp:docPr id="19" name="Picture 10" descr="L:\Clients\Bluestem\FJD Pictures\Inbound\Pallet Shuttle Put Away\put awa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JD Pictures\Inbound\Pallet Shuttle Put Away\put away.bmp"/>
                          <pic:cNvPicPr>
                            <a:picLocks noChangeAspect="1" noChangeArrowheads="1"/>
                          </pic:cNvPicPr>
                        </pic:nvPicPr>
                        <pic:blipFill>
                          <a:blip r:embed="rId20" cstate="print"/>
                          <a:srcRect/>
                          <a:stretch>
                            <a:fillRect/>
                          </a:stretch>
                        </pic:blipFill>
                        <pic:spPr bwMode="auto">
                          <a:xfrm>
                            <a:off x="0" y="0"/>
                            <a:ext cx="2178685" cy="1454785"/>
                          </a:xfrm>
                          <a:prstGeom prst="rect">
                            <a:avLst/>
                          </a:prstGeom>
                          <a:noFill/>
                          <a:ln w="9525">
                            <a:noFill/>
                            <a:miter lim="800000"/>
                            <a:headEnd/>
                            <a:tailEnd/>
                          </a:ln>
                        </pic:spPr>
                      </pic:pic>
                    </a:graphicData>
                  </a:graphic>
                </wp:inline>
              </w:drawing>
            </w:r>
          </w:p>
        </w:tc>
        <w:tc>
          <w:tcPr>
            <w:tcW w:w="630" w:type="dxa"/>
            <w:vAlign w:val="center"/>
          </w:tcPr>
          <w:p w:rsidR="0035580B" w:rsidRPr="003E43B5" w:rsidRDefault="0035580B" w:rsidP="008B1A46">
            <w:pPr>
              <w:pStyle w:val="ListParagraph"/>
              <w:ind w:left="0" w:right="-30"/>
              <w:jc w:val="center"/>
              <w:rPr>
                <w:b/>
                <w:sz w:val="20"/>
              </w:rPr>
            </w:pPr>
            <w:r w:rsidRPr="003E43B5">
              <w:rPr>
                <w:b/>
                <w:sz w:val="20"/>
                <w:szCs w:val="24"/>
              </w:rPr>
              <w:t>% of Shift</w:t>
            </w:r>
          </w:p>
        </w:tc>
      </w:tr>
      <w:tr w:rsidR="0035580B" w:rsidRPr="004903FB" w:rsidTr="00514E0C">
        <w:tblPrEx>
          <w:tblCellMar>
            <w:top w:w="14" w:type="dxa"/>
            <w:left w:w="72" w:type="dxa"/>
            <w:bottom w:w="14" w:type="dxa"/>
            <w:right w:w="72" w:type="dxa"/>
          </w:tblCellMar>
        </w:tblPrEx>
        <w:trPr>
          <w:trHeight w:val="1442"/>
        </w:trPr>
        <w:tc>
          <w:tcPr>
            <w:tcW w:w="3362" w:type="dxa"/>
            <w:vMerge/>
            <w:tcBorders>
              <w:bottom w:val="single" w:sz="4" w:space="0" w:color="000000" w:themeColor="text1"/>
            </w:tcBorders>
          </w:tcPr>
          <w:p w:rsidR="0035580B" w:rsidRDefault="0035580B" w:rsidP="00514E0C">
            <w:pPr>
              <w:pStyle w:val="ListParagraph"/>
              <w:numPr>
                <w:ilvl w:val="0"/>
                <w:numId w:val="3"/>
              </w:numPr>
              <w:spacing w:afterLines="40"/>
              <w:ind w:left="270" w:hanging="270"/>
              <w:rPr>
                <w:b/>
                <w:sz w:val="20"/>
              </w:rPr>
            </w:pPr>
          </w:p>
        </w:tc>
        <w:tc>
          <w:tcPr>
            <w:tcW w:w="3584" w:type="dxa"/>
            <w:vMerge/>
            <w:tcBorders>
              <w:bottom w:val="single" w:sz="4" w:space="0" w:color="000000" w:themeColor="text1"/>
            </w:tcBorders>
            <w:shd w:val="clear" w:color="auto" w:fill="DBE5F1" w:themeFill="accent1" w:themeFillTint="33"/>
            <w:vAlign w:val="center"/>
          </w:tcPr>
          <w:p w:rsidR="0035580B" w:rsidRDefault="0035580B" w:rsidP="00514E0C">
            <w:pPr>
              <w:spacing w:afterLines="40"/>
              <w:jc w:val="center"/>
              <w:rPr>
                <w:noProof/>
                <w:sz w:val="20"/>
              </w:rPr>
            </w:pPr>
          </w:p>
        </w:tc>
        <w:tc>
          <w:tcPr>
            <w:tcW w:w="3584" w:type="dxa"/>
            <w:vMerge/>
            <w:tcBorders>
              <w:bottom w:val="single" w:sz="4" w:space="0" w:color="000000" w:themeColor="text1"/>
            </w:tcBorders>
            <w:shd w:val="clear" w:color="auto" w:fill="DBE5F1" w:themeFill="accent1" w:themeFillTint="33"/>
            <w:vAlign w:val="center"/>
          </w:tcPr>
          <w:p w:rsidR="0035580B" w:rsidRDefault="0035580B" w:rsidP="00514E0C">
            <w:pPr>
              <w:spacing w:afterLines="40"/>
              <w:jc w:val="center"/>
              <w:rPr>
                <w:noProof/>
                <w:sz w:val="20"/>
              </w:rPr>
            </w:pPr>
          </w:p>
        </w:tc>
        <w:tc>
          <w:tcPr>
            <w:tcW w:w="630" w:type="dxa"/>
            <w:tcBorders>
              <w:bottom w:val="single" w:sz="4" w:space="0" w:color="000000" w:themeColor="text1"/>
            </w:tcBorders>
            <w:vAlign w:val="center"/>
          </w:tcPr>
          <w:p w:rsidR="0035580B" w:rsidRPr="003E43B5" w:rsidRDefault="0035580B" w:rsidP="008B1A46">
            <w:pPr>
              <w:pStyle w:val="ListParagraph"/>
              <w:ind w:left="0" w:right="-30"/>
              <w:jc w:val="center"/>
              <w:rPr>
                <w:b/>
                <w:sz w:val="20"/>
                <w:szCs w:val="24"/>
              </w:rPr>
            </w:pPr>
            <w:r>
              <w:rPr>
                <w:b/>
                <w:sz w:val="20"/>
                <w:szCs w:val="24"/>
              </w:rPr>
              <w:t>XX</w:t>
            </w:r>
          </w:p>
        </w:tc>
      </w:tr>
    </w:tbl>
    <w:p w:rsidR="008B1A46" w:rsidRPr="008B1A46" w:rsidRDefault="008B1A46" w:rsidP="008B1A46">
      <w:pPr>
        <w:rPr>
          <w:sz w:val="4"/>
          <w:szCs w:val="4"/>
        </w:rPr>
      </w:pPr>
    </w:p>
    <w:tbl>
      <w:tblPr>
        <w:tblStyle w:val="TableGrid"/>
        <w:tblW w:w="11160" w:type="dxa"/>
        <w:tblInd w:w="-166" w:type="dxa"/>
        <w:tblLayout w:type="fixed"/>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E16D72" w:rsidTr="00E16D7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rsidR="00E16D72" w:rsidRPr="00505C0B" w:rsidRDefault="00E16D72" w:rsidP="00E16D72">
            <w:pPr>
              <w:jc w:val="center"/>
              <w:rPr>
                <w:rFonts w:cs="Arial"/>
                <w:b/>
                <w:color w:val="FFFFFF" w:themeColor="background1"/>
                <w:sz w:val="16"/>
                <w:szCs w:val="16"/>
              </w:rPr>
            </w:pPr>
            <w:r w:rsidRPr="00E16D72">
              <w:rPr>
                <w:b/>
                <w:sz w:val="20"/>
              </w:rPr>
              <w:t>Manual Material Handling</w:t>
            </w:r>
          </w:p>
        </w:tc>
      </w:tr>
      <w:tr w:rsidR="008B1A46" w:rsidTr="008B1A46">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B1A46" w:rsidRPr="003E6536" w:rsidRDefault="008B1A46" w:rsidP="008B1A46">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8B1A46" w:rsidRPr="00505C0B" w:rsidRDefault="008B1A46" w:rsidP="008B1A46">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8B1A46" w:rsidRPr="00363F30" w:rsidRDefault="008B1A46" w:rsidP="008B1A46">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8B1A46" w:rsidRPr="00744E19" w:rsidTr="008B1A46">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B21F6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B21F6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B21F6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8B1A4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8B1A46">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8B1A46">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E16D72" w:rsidRPr="00744E19" w:rsidTr="008B1A46">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8B1A46" w:rsidRPr="000553CD" w:rsidRDefault="008B1A46" w:rsidP="008B1A46">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r>
      <w:tr w:rsidR="00E16D72" w:rsidRPr="00802DCB" w:rsidTr="008B1A46">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8B1A46" w:rsidRPr="00802DCB" w:rsidRDefault="008B1A46" w:rsidP="008B1A46">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rsidR="008B1A46" w:rsidRPr="00802DCB" w:rsidRDefault="008B1A46" w:rsidP="008B1A46">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rsidR="008B1A46" w:rsidRPr="00802DCB" w:rsidRDefault="008B1A46" w:rsidP="008B1A46">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r>
    </w:tbl>
    <w:p w:rsidR="008B1A46" w:rsidRPr="008B1A46" w:rsidRDefault="008B1A46">
      <w:pPr>
        <w:rPr>
          <w:sz w:val="4"/>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450"/>
        <w:gridCol w:w="1530"/>
        <w:gridCol w:w="450"/>
        <w:gridCol w:w="1710"/>
        <w:gridCol w:w="450"/>
        <w:gridCol w:w="2160"/>
        <w:gridCol w:w="450"/>
        <w:gridCol w:w="1710"/>
        <w:gridCol w:w="450"/>
        <w:gridCol w:w="1800"/>
      </w:tblGrid>
      <w:tr w:rsidR="00135503" w:rsidRPr="004903FB" w:rsidTr="00135503">
        <w:trPr>
          <w:trHeight w:val="372"/>
        </w:trPr>
        <w:tc>
          <w:tcPr>
            <w:tcW w:w="450" w:type="dxa"/>
            <w:shd w:val="clear" w:color="auto" w:fill="00B050"/>
          </w:tcPr>
          <w:p w:rsidR="00135503" w:rsidRPr="00CF113B" w:rsidRDefault="00135503" w:rsidP="00E16D72">
            <w:pPr>
              <w:spacing w:before="0" w:after="0"/>
              <w:rPr>
                <w:b/>
                <w:sz w:val="18"/>
              </w:rPr>
            </w:pPr>
          </w:p>
        </w:tc>
        <w:tc>
          <w:tcPr>
            <w:tcW w:w="1530" w:type="dxa"/>
            <w:shd w:val="clear" w:color="auto" w:fill="auto"/>
          </w:tcPr>
          <w:p w:rsidR="00135503" w:rsidRPr="008B1A46" w:rsidRDefault="00135503" w:rsidP="00E16D72">
            <w:pPr>
              <w:spacing w:before="0" w:after="0"/>
              <w:rPr>
                <w:b/>
                <w:sz w:val="18"/>
                <w:szCs w:val="18"/>
              </w:rPr>
            </w:pPr>
            <w:r>
              <w:rPr>
                <w:b/>
                <w:sz w:val="18"/>
                <w:szCs w:val="18"/>
              </w:rPr>
              <w:t>N - Never</w:t>
            </w:r>
          </w:p>
          <w:p w:rsidR="00135503" w:rsidRPr="00CF113B" w:rsidRDefault="00135503" w:rsidP="00E16D72">
            <w:pPr>
              <w:spacing w:before="0" w:after="0"/>
              <w:rPr>
                <w:b/>
                <w:sz w:val="18"/>
              </w:rPr>
            </w:pPr>
            <w:r w:rsidRPr="00E04C01">
              <w:rPr>
                <w:sz w:val="18"/>
                <w:szCs w:val="18"/>
              </w:rPr>
              <w:t>0% of shift</w:t>
            </w:r>
          </w:p>
        </w:tc>
        <w:tc>
          <w:tcPr>
            <w:tcW w:w="450" w:type="dxa"/>
            <w:shd w:val="clear" w:color="auto" w:fill="0070C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R - Rarely</w:t>
            </w:r>
          </w:p>
          <w:p w:rsidR="00135503" w:rsidRPr="00CF113B" w:rsidRDefault="00135503" w:rsidP="00E16D72">
            <w:pPr>
              <w:spacing w:before="0" w:after="0"/>
              <w:rPr>
                <w:b/>
                <w:sz w:val="18"/>
              </w:rPr>
            </w:pPr>
            <w:r w:rsidRPr="00E04C01">
              <w:rPr>
                <w:sz w:val="18"/>
                <w:szCs w:val="18"/>
              </w:rPr>
              <w:t>up to 5% of shift</w:t>
            </w:r>
          </w:p>
        </w:tc>
        <w:tc>
          <w:tcPr>
            <w:tcW w:w="450" w:type="dxa"/>
            <w:shd w:val="clear" w:color="auto" w:fill="FFFF00"/>
          </w:tcPr>
          <w:p w:rsidR="00135503" w:rsidRPr="00CF113B" w:rsidRDefault="00135503" w:rsidP="00E16D72">
            <w:pPr>
              <w:spacing w:before="0" w:after="0"/>
              <w:rPr>
                <w:b/>
                <w:sz w:val="18"/>
              </w:rPr>
            </w:pPr>
          </w:p>
        </w:tc>
        <w:tc>
          <w:tcPr>
            <w:tcW w:w="2160" w:type="dxa"/>
            <w:shd w:val="clear" w:color="auto" w:fill="auto"/>
          </w:tcPr>
          <w:p w:rsidR="00135503" w:rsidRPr="008B1A46" w:rsidRDefault="00135503" w:rsidP="00E16D72">
            <w:pPr>
              <w:spacing w:before="0" w:after="0"/>
              <w:rPr>
                <w:b/>
                <w:sz w:val="18"/>
                <w:szCs w:val="18"/>
              </w:rPr>
            </w:pPr>
            <w:r>
              <w:rPr>
                <w:b/>
                <w:sz w:val="18"/>
                <w:szCs w:val="18"/>
              </w:rPr>
              <w:t>O - Occasional</w:t>
            </w:r>
          </w:p>
          <w:p w:rsidR="00135503" w:rsidRPr="00CF113B" w:rsidRDefault="00135503" w:rsidP="00E16D72">
            <w:pPr>
              <w:spacing w:before="0" w:after="0"/>
              <w:rPr>
                <w:b/>
                <w:sz w:val="18"/>
              </w:rPr>
            </w:pPr>
            <w:r w:rsidRPr="00E04C01">
              <w:rPr>
                <w:sz w:val="18"/>
                <w:szCs w:val="18"/>
              </w:rPr>
              <w:t>6 to 33% of shift</w:t>
            </w:r>
          </w:p>
        </w:tc>
        <w:tc>
          <w:tcPr>
            <w:tcW w:w="450" w:type="dxa"/>
            <w:shd w:val="clear" w:color="auto" w:fill="FFC00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F - Frequent</w:t>
            </w:r>
          </w:p>
          <w:p w:rsidR="00135503" w:rsidRPr="00CF113B" w:rsidRDefault="00135503" w:rsidP="00E16D72">
            <w:pPr>
              <w:spacing w:before="0" w:after="0"/>
              <w:rPr>
                <w:b/>
                <w:sz w:val="18"/>
              </w:rPr>
            </w:pPr>
            <w:r w:rsidRPr="00E04C01">
              <w:rPr>
                <w:sz w:val="18"/>
                <w:szCs w:val="18"/>
              </w:rPr>
              <w:t>34 to 66% of shift</w:t>
            </w:r>
          </w:p>
        </w:tc>
        <w:tc>
          <w:tcPr>
            <w:tcW w:w="450" w:type="dxa"/>
            <w:shd w:val="clear" w:color="auto" w:fill="FF0000"/>
          </w:tcPr>
          <w:p w:rsidR="00135503" w:rsidRPr="00CF113B" w:rsidRDefault="00135503" w:rsidP="00E16D72">
            <w:pPr>
              <w:spacing w:before="0" w:after="0"/>
              <w:rPr>
                <w:b/>
                <w:sz w:val="18"/>
              </w:rPr>
            </w:pPr>
          </w:p>
        </w:tc>
        <w:tc>
          <w:tcPr>
            <w:tcW w:w="1800" w:type="dxa"/>
            <w:shd w:val="clear" w:color="auto" w:fill="auto"/>
          </w:tcPr>
          <w:p w:rsidR="00135503" w:rsidRPr="008B1A46" w:rsidRDefault="00135503" w:rsidP="00E16D72">
            <w:pPr>
              <w:spacing w:before="0" w:after="0"/>
              <w:rPr>
                <w:b/>
                <w:sz w:val="18"/>
                <w:szCs w:val="18"/>
              </w:rPr>
            </w:pPr>
            <w:r>
              <w:rPr>
                <w:b/>
                <w:sz w:val="18"/>
                <w:szCs w:val="18"/>
              </w:rPr>
              <w:t>C - Continuous</w:t>
            </w:r>
          </w:p>
          <w:p w:rsidR="00135503" w:rsidRPr="00CF113B" w:rsidRDefault="00135503" w:rsidP="00E16D72">
            <w:pPr>
              <w:spacing w:before="0" w:after="0"/>
              <w:rPr>
                <w:b/>
                <w:sz w:val="18"/>
              </w:rPr>
            </w:pPr>
            <w:r w:rsidRPr="00E04C01">
              <w:rPr>
                <w:sz w:val="18"/>
                <w:szCs w:val="18"/>
              </w:rPr>
              <w:t>67 to 100% of shift</w:t>
            </w:r>
          </w:p>
        </w:tc>
      </w:tr>
    </w:tbl>
    <w:p w:rsidR="00CA34F6" w:rsidRDefault="00CA34F6" w:rsidP="00504F79">
      <w:pPr>
        <w:rPr>
          <w:b/>
          <w:szCs w:val="6"/>
        </w:rPr>
      </w:pPr>
    </w:p>
    <w:p w:rsidR="00C42E36" w:rsidRPr="00514E0C" w:rsidRDefault="00514E0C" w:rsidP="004C0E89">
      <w:pPr>
        <w:jc w:val="center"/>
        <w:rPr>
          <w:b/>
          <w:szCs w:val="6"/>
        </w:rPr>
      </w:pPr>
      <w:r w:rsidRPr="00514E0C">
        <w:rPr>
          <w:b/>
          <w:szCs w:val="6"/>
        </w:rPr>
        <w:t xml:space="preserve">The following Physical Factors are common to all </w:t>
      </w:r>
      <w:r w:rsidR="004C0E89">
        <w:rPr>
          <w:b/>
          <w:szCs w:val="6"/>
        </w:rPr>
        <w:t xml:space="preserve">Material Handler – Inbound </w:t>
      </w:r>
      <w:r w:rsidRPr="00514E0C">
        <w:rPr>
          <w:b/>
          <w:szCs w:val="6"/>
        </w:rPr>
        <w:t>task</w:t>
      </w:r>
      <w:r w:rsidR="004C0E89">
        <w:rPr>
          <w:b/>
          <w:szCs w:val="6"/>
        </w:rPr>
        <w:t>s</w:t>
      </w:r>
      <w:r w:rsidRPr="00514E0C">
        <w:rPr>
          <w:b/>
          <w:szCs w:val="6"/>
        </w:rPr>
        <w:t>.</w:t>
      </w:r>
    </w:p>
    <w:tbl>
      <w:tblPr>
        <w:tblStyle w:val="TableGrid"/>
        <w:tblW w:w="11160" w:type="dxa"/>
        <w:tblInd w:w="-166" w:type="dxa"/>
        <w:tblCellMar>
          <w:left w:w="14" w:type="dxa"/>
          <w:right w:w="14"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Tr="003E43B5">
        <w:trPr>
          <w:trHeight w:val="350"/>
        </w:trPr>
        <w:tc>
          <w:tcPr>
            <w:tcW w:w="11160" w:type="dxa"/>
            <w:gridSpan w:val="2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8B1A46">
            <w:pPr>
              <w:jc w:val="center"/>
              <w:rPr>
                <w:b/>
                <w:color w:val="FFFFFF" w:themeColor="background1"/>
                <w:sz w:val="20"/>
              </w:rPr>
            </w:pPr>
            <w:r w:rsidRPr="00D323F2">
              <w:rPr>
                <w:b/>
                <w:color w:val="FFFFFF" w:themeColor="background1"/>
                <w:sz w:val="28"/>
              </w:rPr>
              <w:t>Physical Factors</w:t>
            </w:r>
          </w:p>
        </w:tc>
      </w:tr>
      <w:tr w:rsidR="005024B9" w:rsidRPr="000553CD" w:rsidTr="003E43B5">
        <w:tblPrEx>
          <w:tblCellMar>
            <w:left w:w="29" w:type="dxa"/>
            <w:right w:w="29" w:type="dxa"/>
          </w:tblCellMar>
        </w:tblPrEx>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8B1A46">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8B1A46">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8B1A46">
            <w:pPr>
              <w:jc w:val="center"/>
              <w:rPr>
                <w:b/>
                <w:sz w:val="20"/>
              </w:rPr>
            </w:pPr>
            <w:r w:rsidRPr="00B3150E">
              <w:rPr>
                <w:b/>
              </w:rPr>
              <w:t>Head/Neck</w:t>
            </w:r>
          </w:p>
        </w:tc>
      </w:tr>
      <w:tr w:rsidR="005024B9" w:rsidRPr="00103DBE" w:rsidTr="003E43B5">
        <w:tblPrEx>
          <w:tblCellMar>
            <w:left w:w="29" w:type="dxa"/>
            <w:right w:w="29" w:type="dxa"/>
          </w:tblCellMar>
        </w:tblPrEx>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8B1A4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8B1A46">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B21F61">
        <w:tblPrEx>
          <w:tblCellMar>
            <w:left w:w="29" w:type="dxa"/>
            <w:right w:w="29" w:type="dxa"/>
          </w:tblCellMar>
        </w:tblPrEx>
        <w:trPr>
          <w:trHeight w:val="328"/>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r>
      <w:tr w:rsidR="005024B9" w:rsidRPr="000553CD" w:rsidTr="00B21F61">
        <w:tblPrEx>
          <w:tblCellMar>
            <w:left w:w="29" w:type="dxa"/>
            <w:right w:w="29" w:type="dxa"/>
          </w:tblCellMar>
        </w:tblPrEx>
        <w:trPr>
          <w:trHeight w:val="328"/>
        </w:trPr>
        <w:tc>
          <w:tcPr>
            <w:tcW w:w="522"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r>
      <w:tr w:rsidR="005024B9" w:rsidRPr="000553CD" w:rsidTr="00B21F61">
        <w:tblPrEx>
          <w:tblCellMar>
            <w:left w:w="29" w:type="dxa"/>
            <w:right w:w="29" w:type="dxa"/>
          </w:tblCellMar>
        </w:tblPrEx>
        <w:trPr>
          <w:trHeight w:val="328"/>
        </w:trPr>
        <w:tc>
          <w:tcPr>
            <w:tcW w:w="522"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r w:rsidR="005024B9" w:rsidRPr="000553CD" w:rsidTr="00B21F61">
        <w:tblPrEx>
          <w:tblCellMar>
            <w:left w:w="29" w:type="dxa"/>
            <w:right w:w="29" w:type="dxa"/>
          </w:tblCellMar>
        </w:tblPrEx>
        <w:trPr>
          <w:trHeight w:val="328"/>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r w:rsidR="005024B9" w:rsidRPr="000553CD" w:rsidTr="00B21F61">
        <w:tblPrEx>
          <w:tblCellMar>
            <w:left w:w="29" w:type="dxa"/>
            <w:right w:w="29" w:type="dxa"/>
          </w:tblCellMar>
        </w:tblPrEx>
        <w:trPr>
          <w:trHeight w:val="328"/>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bl>
    <w:p w:rsidR="005024B9" w:rsidRDefault="005024B9" w:rsidP="005024B9">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024B9" w:rsidRPr="000553CD" w:rsidTr="008B1A46">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8B1A4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024B9" w:rsidRPr="00B3150E" w:rsidRDefault="005024B9" w:rsidP="008B1A4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rsidR="005024B9" w:rsidRPr="007B3522" w:rsidRDefault="005024B9" w:rsidP="008B1A46">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5024B9" w:rsidRDefault="005024B9" w:rsidP="008B1A46">
            <w:pPr>
              <w:rPr>
                <w:b/>
                <w:sz w:val="2"/>
                <w:szCs w:val="2"/>
              </w:rPr>
            </w:pPr>
          </w:p>
          <w:tbl>
            <w:tblPr>
              <w:tblStyle w:val="TableGrid"/>
              <w:tblW w:w="3098" w:type="dxa"/>
              <w:tblInd w:w="18" w:type="dxa"/>
              <w:tblLayout w:type="fixed"/>
              <w:tblLook w:val="04A0"/>
            </w:tblPr>
            <w:tblGrid>
              <w:gridCol w:w="630"/>
              <w:gridCol w:w="1928"/>
              <w:gridCol w:w="540"/>
            </w:tblGrid>
            <w:tr w:rsidR="005024B9" w:rsidRPr="00103DBE" w:rsidTr="00B361A9">
              <w:trPr>
                <w:trHeight w:val="524"/>
              </w:trPr>
              <w:tc>
                <w:tcPr>
                  <w:tcW w:w="630" w:type="dxa"/>
                  <w:vMerge w:val="restart"/>
                  <w:shd w:val="solid" w:color="1F497D" w:themeColor="text2" w:fill="auto"/>
                  <w:vAlign w:val="center"/>
                </w:tcPr>
                <w:p w:rsidR="005024B9" w:rsidRPr="002D5321" w:rsidRDefault="005024B9" w:rsidP="00B361A9">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C - Continuous:</w:t>
                  </w:r>
                  <w:r w:rsidRPr="00E04C01">
                    <w:rPr>
                      <w:sz w:val="18"/>
                      <w:szCs w:val="18"/>
                    </w:rPr>
                    <w:t xml:space="preserve"> 67 to 100% of shift</w:t>
                  </w:r>
                </w:p>
              </w:tc>
              <w:tc>
                <w:tcPr>
                  <w:tcW w:w="540" w:type="dxa"/>
                  <w:shd w:val="clear" w:color="auto" w:fill="FF00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F - Frequent:</w:t>
                  </w:r>
                  <w:r w:rsidRPr="00E04C01">
                    <w:rPr>
                      <w:sz w:val="18"/>
                      <w:szCs w:val="18"/>
                    </w:rPr>
                    <w:t xml:space="preserve"> 34 to 66% of shift</w:t>
                  </w:r>
                </w:p>
              </w:tc>
              <w:tc>
                <w:tcPr>
                  <w:tcW w:w="540" w:type="dxa"/>
                  <w:shd w:val="clear" w:color="auto" w:fill="FFC0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O - Occasional:</w:t>
                  </w:r>
                  <w:r w:rsidRPr="00E04C01">
                    <w:rPr>
                      <w:sz w:val="18"/>
                      <w:szCs w:val="18"/>
                    </w:rPr>
                    <w:t xml:space="preserve"> 6 to 33% of shift</w:t>
                  </w:r>
                </w:p>
              </w:tc>
              <w:tc>
                <w:tcPr>
                  <w:tcW w:w="540" w:type="dxa"/>
                  <w:shd w:val="clear" w:color="auto" w:fill="FFFF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R - Rarely:</w:t>
                  </w:r>
                  <w:r w:rsidRPr="00E04C01">
                    <w:rPr>
                      <w:sz w:val="18"/>
                      <w:szCs w:val="18"/>
                    </w:rPr>
                    <w:t xml:space="preserve"> up to 5% of shift</w:t>
                  </w:r>
                </w:p>
              </w:tc>
              <w:tc>
                <w:tcPr>
                  <w:tcW w:w="540" w:type="dxa"/>
                  <w:shd w:val="clear" w:color="auto" w:fill="0070C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N - Never:</w:t>
                  </w:r>
                  <w:r w:rsidRPr="00E04C01">
                    <w:rPr>
                      <w:sz w:val="18"/>
                      <w:szCs w:val="18"/>
                    </w:rPr>
                    <w:t xml:space="preserve"> 0% of shift</w:t>
                  </w:r>
                </w:p>
              </w:tc>
              <w:tc>
                <w:tcPr>
                  <w:tcW w:w="540" w:type="dxa"/>
                  <w:shd w:val="clear" w:color="auto" w:fill="00B050"/>
                  <w:vAlign w:val="center"/>
                </w:tcPr>
                <w:p w:rsidR="005024B9" w:rsidRPr="00103DBE" w:rsidRDefault="005024B9" w:rsidP="00B361A9">
                  <w:pPr>
                    <w:rPr>
                      <w:sz w:val="16"/>
                      <w:szCs w:val="16"/>
                    </w:rPr>
                  </w:pPr>
                </w:p>
              </w:tc>
            </w:tr>
          </w:tbl>
          <w:p w:rsidR="005024B9" w:rsidRPr="0086726E" w:rsidRDefault="005024B9" w:rsidP="008B1A46">
            <w:pPr>
              <w:rPr>
                <w:b/>
                <w:sz w:val="24"/>
                <w:szCs w:val="24"/>
              </w:rPr>
            </w:pPr>
          </w:p>
        </w:tc>
      </w:tr>
      <w:tr w:rsidR="005024B9" w:rsidRPr="00103DBE" w:rsidTr="008B1A46">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8B1A46">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8B1A4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5024B9" w:rsidRDefault="005024B9" w:rsidP="008B1A46">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5024B9" w:rsidRDefault="005024B9" w:rsidP="008B1A46">
            <w:pPr>
              <w:jc w:val="center"/>
              <w:rPr>
                <w:rFonts w:cs="Arial"/>
                <w:b/>
                <w:color w:val="FFFFFF" w:themeColor="background1"/>
                <w:sz w:val="15"/>
                <w:szCs w:val="15"/>
              </w:rPr>
            </w:pPr>
          </w:p>
        </w:tc>
      </w:tr>
      <w:tr w:rsidR="005024B9" w:rsidRPr="000553CD" w:rsidTr="0035580B">
        <w:trPr>
          <w:trHeight w:val="314"/>
        </w:trPr>
        <w:tc>
          <w:tcPr>
            <w:tcW w:w="450"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B361A9">
        <w:trPr>
          <w:trHeight w:val="377"/>
        </w:trPr>
        <w:tc>
          <w:tcPr>
            <w:tcW w:w="450"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8B1A4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B361A9">
        <w:trPr>
          <w:trHeight w:val="350"/>
        </w:trPr>
        <w:tc>
          <w:tcPr>
            <w:tcW w:w="450"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8B1A4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B361A9">
        <w:trPr>
          <w:trHeight w:val="422"/>
        </w:trPr>
        <w:tc>
          <w:tcPr>
            <w:tcW w:w="450"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8B1A4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B361A9">
        <w:trPr>
          <w:trHeight w:val="368"/>
        </w:trPr>
        <w:tc>
          <w:tcPr>
            <w:tcW w:w="450"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8B1A4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40"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bl>
    <w:p w:rsidR="005024B9" w:rsidRDefault="005024B9" w:rsidP="005024B9">
      <w:pPr>
        <w:rPr>
          <w:b/>
          <w:sz w:val="4"/>
          <w:szCs w:val="4"/>
        </w:rPr>
      </w:pP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5024B9" w:rsidRPr="000463BF" w:rsidTr="008B1A46">
        <w:tc>
          <w:tcPr>
            <w:tcW w:w="3420" w:type="dxa"/>
            <w:vMerge w:val="restart"/>
            <w:shd w:val="solid" w:color="1F497D" w:themeColor="text2" w:fill="auto"/>
            <w:vAlign w:val="center"/>
          </w:tcPr>
          <w:p w:rsidR="005024B9" w:rsidRPr="00A124B3" w:rsidRDefault="005024B9" w:rsidP="008B1A46">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8B1A46">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8B1A46">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8B1A46">
        <w:trPr>
          <w:trHeight w:val="156"/>
        </w:trPr>
        <w:tc>
          <w:tcPr>
            <w:tcW w:w="3420" w:type="dxa"/>
            <w:vMerge/>
            <w:shd w:val="solid" w:color="1F497D" w:themeColor="text2" w:fill="auto"/>
          </w:tcPr>
          <w:p w:rsidR="005024B9" w:rsidRDefault="005024B9" w:rsidP="008B1A46">
            <w:pPr>
              <w:rPr>
                <w:sz w:val="20"/>
              </w:rPr>
            </w:pP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C</w:t>
            </w:r>
          </w:p>
        </w:tc>
        <w:tc>
          <w:tcPr>
            <w:tcW w:w="5760" w:type="dxa"/>
            <w:vMerge/>
            <w:shd w:val="solid" w:color="1F497D" w:themeColor="text2" w:fill="auto"/>
          </w:tcPr>
          <w:p w:rsidR="005024B9" w:rsidRDefault="005024B9" w:rsidP="008B1A46">
            <w:pPr>
              <w:rPr>
                <w:sz w:val="20"/>
              </w:rPr>
            </w:pPr>
          </w:p>
        </w:tc>
      </w:tr>
      <w:tr w:rsidR="005024B9" w:rsidRPr="002E01F0" w:rsidTr="008B1A46">
        <w:tc>
          <w:tcPr>
            <w:tcW w:w="3420" w:type="dxa"/>
            <w:tcBorders>
              <w:right w:val="single" w:sz="4" w:space="0" w:color="auto"/>
            </w:tcBorders>
          </w:tcPr>
          <w:p w:rsidR="005024B9" w:rsidRPr="00A124B3" w:rsidRDefault="005024B9" w:rsidP="008B1A46">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8B1A46">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5760" w:type="dxa"/>
            <w:vMerge w:val="restart"/>
            <w:tcBorders>
              <w:left w:val="single" w:sz="4" w:space="0" w:color="auto"/>
            </w:tcBorders>
          </w:tcPr>
          <w:p w:rsidR="005024B9" w:rsidRPr="004704F5" w:rsidRDefault="005024B9" w:rsidP="008B1A46">
            <w:pPr>
              <w:rPr>
                <w:sz w:val="4"/>
              </w:rPr>
            </w:pPr>
          </w:p>
          <w:tbl>
            <w:tblPr>
              <w:tblStyle w:val="TableGrid"/>
              <w:tblW w:w="0" w:type="auto"/>
              <w:tblInd w:w="18" w:type="dxa"/>
              <w:tblLayout w:type="fixed"/>
              <w:tblLook w:val="04A0"/>
            </w:tblPr>
            <w:tblGrid>
              <w:gridCol w:w="630"/>
              <w:gridCol w:w="3281"/>
              <w:gridCol w:w="360"/>
            </w:tblGrid>
            <w:tr w:rsidR="005024B9" w:rsidRPr="00103DBE" w:rsidTr="00B21F61">
              <w:tc>
                <w:tcPr>
                  <w:tcW w:w="630" w:type="dxa"/>
                  <w:vMerge w:val="restart"/>
                  <w:shd w:val="solid" w:color="1F497D" w:themeColor="text2" w:fill="auto"/>
                  <w:vAlign w:val="center"/>
                </w:tcPr>
                <w:p w:rsidR="005024B9" w:rsidRPr="002D5321" w:rsidRDefault="005024B9" w:rsidP="008B1A46">
                  <w:pPr>
                    <w:rPr>
                      <w:b/>
                      <w:color w:val="FFFFFF" w:themeColor="background1"/>
                    </w:rPr>
                  </w:pPr>
                  <w:r w:rsidRPr="002D5321">
                    <w:rPr>
                      <w:b/>
                      <w:color w:val="FFFFFF" w:themeColor="background1"/>
                    </w:rPr>
                    <w:t>Key</w:t>
                  </w:r>
                </w:p>
              </w:tc>
              <w:tc>
                <w:tcPr>
                  <w:tcW w:w="3281" w:type="dxa"/>
                  <w:shd w:val="clear" w:color="1F497D" w:themeColor="text2" w:fill="auto"/>
                  <w:vAlign w:val="center"/>
                </w:tcPr>
                <w:p w:rsidR="005024B9" w:rsidRPr="00E04C01" w:rsidRDefault="005024B9" w:rsidP="008B1A46">
                  <w:pPr>
                    <w:rPr>
                      <w:sz w:val="18"/>
                      <w:szCs w:val="18"/>
                    </w:rPr>
                  </w:pPr>
                  <w:r w:rsidRPr="00B21F61">
                    <w:rPr>
                      <w:b/>
                      <w:sz w:val="18"/>
                      <w:szCs w:val="18"/>
                    </w:rPr>
                    <w:t>C - Continuous:</w:t>
                  </w:r>
                  <w:r w:rsidRPr="00E04C01">
                    <w:rPr>
                      <w:sz w:val="18"/>
                      <w:szCs w:val="18"/>
                    </w:rPr>
                    <w:t xml:space="preserve"> 67 to 100% of shift</w:t>
                  </w:r>
                </w:p>
              </w:tc>
              <w:tc>
                <w:tcPr>
                  <w:tcW w:w="360" w:type="dxa"/>
                  <w:tcBorders>
                    <w:bottom w:val="single" w:sz="4" w:space="0" w:color="000000" w:themeColor="text1"/>
                  </w:tcBorders>
                  <w:shd w:val="clear" w:color="auto" w:fill="FF0000"/>
                </w:tcPr>
                <w:p w:rsidR="005024B9" w:rsidRPr="00103DBE" w:rsidRDefault="005024B9" w:rsidP="008B1A46">
                  <w:pPr>
                    <w:rPr>
                      <w:sz w:val="16"/>
                      <w:szCs w:val="16"/>
                    </w:rPr>
                  </w:pPr>
                </w:p>
              </w:tc>
            </w:tr>
            <w:tr w:rsidR="005024B9" w:rsidRPr="00103DBE" w:rsidTr="00B21F61">
              <w:tc>
                <w:tcPr>
                  <w:tcW w:w="630" w:type="dxa"/>
                  <w:vMerge/>
                  <w:shd w:val="solid" w:color="1F497D" w:themeColor="text2" w:fill="auto"/>
                  <w:vAlign w:val="center"/>
                </w:tcPr>
                <w:p w:rsidR="005024B9" w:rsidRPr="00A124B3" w:rsidRDefault="005024B9" w:rsidP="008B1A46">
                  <w:pPr>
                    <w:rPr>
                      <w:b/>
                      <w:color w:val="FFFFFF" w:themeColor="background1"/>
                    </w:rPr>
                  </w:pPr>
                </w:p>
              </w:tc>
              <w:tc>
                <w:tcPr>
                  <w:tcW w:w="3281" w:type="dxa"/>
                  <w:shd w:val="clear" w:color="1F497D" w:themeColor="text2" w:fill="auto"/>
                  <w:vAlign w:val="center"/>
                </w:tcPr>
                <w:p w:rsidR="005024B9" w:rsidRPr="00E04C01" w:rsidRDefault="005024B9" w:rsidP="008B1A46">
                  <w:pPr>
                    <w:rPr>
                      <w:sz w:val="18"/>
                      <w:szCs w:val="18"/>
                    </w:rPr>
                  </w:pPr>
                  <w:r w:rsidRPr="00B21F61">
                    <w:rPr>
                      <w:b/>
                      <w:sz w:val="18"/>
                      <w:szCs w:val="18"/>
                    </w:rPr>
                    <w:t>F - Frequent</w:t>
                  </w:r>
                  <w:r w:rsidRPr="00E04C01">
                    <w:rPr>
                      <w:sz w:val="18"/>
                      <w:szCs w:val="18"/>
                    </w:rPr>
                    <w:t>: 34 to 66% of shift</w:t>
                  </w:r>
                </w:p>
              </w:tc>
              <w:tc>
                <w:tcPr>
                  <w:tcW w:w="360" w:type="dxa"/>
                  <w:shd w:val="clear" w:color="auto" w:fill="FFC000"/>
                </w:tcPr>
                <w:p w:rsidR="005024B9" w:rsidRPr="00103DBE" w:rsidRDefault="005024B9" w:rsidP="008B1A46">
                  <w:pPr>
                    <w:rPr>
                      <w:sz w:val="16"/>
                      <w:szCs w:val="16"/>
                    </w:rPr>
                  </w:pPr>
                </w:p>
              </w:tc>
            </w:tr>
            <w:tr w:rsidR="005024B9" w:rsidRPr="00103DBE" w:rsidTr="00B21F61">
              <w:tc>
                <w:tcPr>
                  <w:tcW w:w="630" w:type="dxa"/>
                  <w:vMerge/>
                  <w:shd w:val="solid" w:color="1F497D" w:themeColor="text2" w:fill="auto"/>
                  <w:vAlign w:val="center"/>
                </w:tcPr>
                <w:p w:rsidR="005024B9" w:rsidRPr="00A124B3" w:rsidRDefault="005024B9" w:rsidP="008B1A46">
                  <w:pPr>
                    <w:rPr>
                      <w:b/>
                      <w:color w:val="FFFFFF" w:themeColor="background1"/>
                    </w:rPr>
                  </w:pPr>
                </w:p>
              </w:tc>
              <w:tc>
                <w:tcPr>
                  <w:tcW w:w="3281" w:type="dxa"/>
                  <w:shd w:val="clear" w:color="1F497D" w:themeColor="text2" w:fill="auto"/>
                  <w:vAlign w:val="center"/>
                </w:tcPr>
                <w:p w:rsidR="005024B9" w:rsidRPr="00E04C01" w:rsidRDefault="005024B9" w:rsidP="008B1A46">
                  <w:pPr>
                    <w:rPr>
                      <w:sz w:val="18"/>
                      <w:szCs w:val="18"/>
                    </w:rPr>
                  </w:pPr>
                  <w:r w:rsidRPr="00B21F61">
                    <w:rPr>
                      <w:b/>
                      <w:sz w:val="18"/>
                      <w:szCs w:val="18"/>
                    </w:rPr>
                    <w:t>O - Occasional:</w:t>
                  </w:r>
                  <w:r w:rsidRPr="00E04C01">
                    <w:rPr>
                      <w:sz w:val="18"/>
                      <w:szCs w:val="18"/>
                    </w:rPr>
                    <w:t xml:space="preserve"> 6 to 33% of shift</w:t>
                  </w:r>
                </w:p>
              </w:tc>
              <w:tc>
                <w:tcPr>
                  <w:tcW w:w="360" w:type="dxa"/>
                  <w:shd w:val="clear" w:color="auto" w:fill="FFFF00"/>
                </w:tcPr>
                <w:p w:rsidR="005024B9" w:rsidRPr="00103DBE" w:rsidRDefault="005024B9" w:rsidP="008B1A46">
                  <w:pPr>
                    <w:rPr>
                      <w:sz w:val="16"/>
                      <w:szCs w:val="16"/>
                    </w:rPr>
                  </w:pPr>
                </w:p>
              </w:tc>
            </w:tr>
            <w:tr w:rsidR="005024B9" w:rsidRPr="00103DBE" w:rsidTr="00B21F61">
              <w:tc>
                <w:tcPr>
                  <w:tcW w:w="630" w:type="dxa"/>
                  <w:vMerge/>
                  <w:shd w:val="solid" w:color="1F497D" w:themeColor="text2" w:fill="auto"/>
                  <w:vAlign w:val="center"/>
                </w:tcPr>
                <w:p w:rsidR="005024B9" w:rsidRPr="00A124B3" w:rsidRDefault="005024B9" w:rsidP="008B1A46">
                  <w:pPr>
                    <w:rPr>
                      <w:b/>
                      <w:color w:val="FFFFFF" w:themeColor="background1"/>
                    </w:rPr>
                  </w:pPr>
                </w:p>
              </w:tc>
              <w:tc>
                <w:tcPr>
                  <w:tcW w:w="3281" w:type="dxa"/>
                  <w:shd w:val="clear" w:color="1F497D" w:themeColor="text2" w:fill="auto"/>
                  <w:vAlign w:val="center"/>
                </w:tcPr>
                <w:p w:rsidR="005024B9" w:rsidRPr="00E04C01" w:rsidRDefault="005024B9" w:rsidP="008B1A46">
                  <w:pPr>
                    <w:rPr>
                      <w:sz w:val="18"/>
                      <w:szCs w:val="18"/>
                    </w:rPr>
                  </w:pPr>
                  <w:r w:rsidRPr="00B21F61">
                    <w:rPr>
                      <w:b/>
                      <w:sz w:val="18"/>
                      <w:szCs w:val="18"/>
                    </w:rPr>
                    <w:t>R - Rarely:</w:t>
                  </w:r>
                  <w:r w:rsidRPr="00E04C01">
                    <w:rPr>
                      <w:sz w:val="18"/>
                      <w:szCs w:val="18"/>
                    </w:rPr>
                    <w:t xml:space="preserve"> up to 5% of shift</w:t>
                  </w:r>
                </w:p>
              </w:tc>
              <w:tc>
                <w:tcPr>
                  <w:tcW w:w="360" w:type="dxa"/>
                  <w:shd w:val="clear" w:color="auto" w:fill="0070C0"/>
                </w:tcPr>
                <w:p w:rsidR="005024B9" w:rsidRPr="00103DBE" w:rsidRDefault="005024B9" w:rsidP="008B1A46">
                  <w:pPr>
                    <w:rPr>
                      <w:sz w:val="16"/>
                      <w:szCs w:val="16"/>
                    </w:rPr>
                  </w:pPr>
                </w:p>
              </w:tc>
            </w:tr>
            <w:tr w:rsidR="005024B9" w:rsidRPr="00103DBE" w:rsidTr="00B21F61">
              <w:tc>
                <w:tcPr>
                  <w:tcW w:w="630" w:type="dxa"/>
                  <w:vMerge/>
                  <w:shd w:val="solid" w:color="1F497D" w:themeColor="text2" w:fill="auto"/>
                  <w:vAlign w:val="center"/>
                </w:tcPr>
                <w:p w:rsidR="005024B9" w:rsidRPr="00A124B3" w:rsidRDefault="005024B9" w:rsidP="008B1A46">
                  <w:pPr>
                    <w:rPr>
                      <w:b/>
                      <w:color w:val="FFFFFF" w:themeColor="background1"/>
                    </w:rPr>
                  </w:pPr>
                </w:p>
              </w:tc>
              <w:tc>
                <w:tcPr>
                  <w:tcW w:w="3281" w:type="dxa"/>
                  <w:shd w:val="clear" w:color="1F497D" w:themeColor="text2" w:fill="auto"/>
                  <w:vAlign w:val="center"/>
                </w:tcPr>
                <w:p w:rsidR="005024B9" w:rsidRPr="00E04C01" w:rsidRDefault="005024B9" w:rsidP="008B1A46">
                  <w:pPr>
                    <w:rPr>
                      <w:sz w:val="18"/>
                      <w:szCs w:val="18"/>
                    </w:rPr>
                  </w:pPr>
                  <w:r w:rsidRPr="00B21F61">
                    <w:rPr>
                      <w:b/>
                      <w:sz w:val="18"/>
                      <w:szCs w:val="18"/>
                    </w:rPr>
                    <w:t>N - Never:</w:t>
                  </w:r>
                  <w:r w:rsidRPr="00E04C01">
                    <w:rPr>
                      <w:sz w:val="18"/>
                      <w:szCs w:val="18"/>
                    </w:rPr>
                    <w:t xml:space="preserve"> 0% of shift</w:t>
                  </w:r>
                </w:p>
              </w:tc>
              <w:tc>
                <w:tcPr>
                  <w:tcW w:w="360" w:type="dxa"/>
                  <w:tcBorders>
                    <w:bottom w:val="single" w:sz="4" w:space="0" w:color="000000" w:themeColor="text1"/>
                  </w:tcBorders>
                  <w:shd w:val="clear" w:color="auto" w:fill="00B050"/>
                </w:tcPr>
                <w:p w:rsidR="005024B9" w:rsidRPr="00103DBE" w:rsidRDefault="005024B9" w:rsidP="008B1A46">
                  <w:pPr>
                    <w:rPr>
                      <w:sz w:val="16"/>
                      <w:szCs w:val="16"/>
                    </w:rPr>
                  </w:pPr>
                </w:p>
              </w:tc>
            </w:tr>
          </w:tbl>
          <w:p w:rsidR="005024B9" w:rsidRDefault="005024B9" w:rsidP="008B1A46">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8B1A46">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B21F61" w:rsidRDefault="00B21F61" w:rsidP="008B1A46">
            <w:pPr>
              <w:rPr>
                <w:sz w:val="20"/>
              </w:rPr>
            </w:pPr>
            <w:r>
              <w:rPr>
                <w:sz w:val="20"/>
              </w:rPr>
              <w:t>.</w:t>
            </w:r>
          </w:p>
          <w:p w:rsidR="005024B9" w:rsidRPr="002E01F0" w:rsidRDefault="005024B9" w:rsidP="008B1A46">
            <w:pPr>
              <w:rPr>
                <w:sz w:val="20"/>
              </w:rPr>
            </w:pPr>
          </w:p>
        </w:tc>
      </w:tr>
      <w:tr w:rsidR="005024B9" w:rsidTr="008B1A46">
        <w:tc>
          <w:tcPr>
            <w:tcW w:w="3420" w:type="dxa"/>
            <w:tcBorders>
              <w:right w:val="single" w:sz="4" w:space="0" w:color="auto"/>
            </w:tcBorders>
          </w:tcPr>
          <w:p w:rsidR="005024B9" w:rsidRPr="00A124B3" w:rsidRDefault="005024B9" w:rsidP="008B1A46">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8B1A46">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8B1A46">
            <w:pPr>
              <w:rPr>
                <w:sz w:val="20"/>
              </w:rPr>
            </w:pPr>
          </w:p>
        </w:tc>
        <w:tc>
          <w:tcPr>
            <w:tcW w:w="5760" w:type="dxa"/>
            <w:vMerge/>
            <w:tcBorders>
              <w:left w:val="single" w:sz="4" w:space="0" w:color="auto"/>
            </w:tcBorders>
          </w:tcPr>
          <w:p w:rsidR="005024B9" w:rsidRDefault="005024B9" w:rsidP="008B1A46">
            <w:pPr>
              <w:rPr>
                <w:sz w:val="20"/>
              </w:rPr>
            </w:pPr>
          </w:p>
        </w:tc>
      </w:tr>
      <w:tr w:rsidR="005024B9" w:rsidTr="008B1A46">
        <w:tc>
          <w:tcPr>
            <w:tcW w:w="3420" w:type="dxa"/>
            <w:tcBorders>
              <w:right w:val="single" w:sz="4" w:space="0" w:color="auto"/>
            </w:tcBorders>
          </w:tcPr>
          <w:p w:rsidR="005024B9" w:rsidRPr="00A124B3" w:rsidRDefault="005024B9" w:rsidP="008B1A46">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8B1A46">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5760" w:type="dxa"/>
            <w:vMerge/>
            <w:tcBorders>
              <w:left w:val="single" w:sz="4" w:space="0" w:color="auto"/>
            </w:tcBorders>
          </w:tcPr>
          <w:p w:rsidR="005024B9" w:rsidRDefault="005024B9" w:rsidP="008B1A46">
            <w:pPr>
              <w:rPr>
                <w:sz w:val="20"/>
              </w:rPr>
            </w:pPr>
          </w:p>
        </w:tc>
      </w:tr>
      <w:tr w:rsidR="005024B9" w:rsidTr="008B1A46">
        <w:tc>
          <w:tcPr>
            <w:tcW w:w="3420" w:type="dxa"/>
            <w:tcBorders>
              <w:right w:val="single" w:sz="4" w:space="0" w:color="auto"/>
            </w:tcBorders>
          </w:tcPr>
          <w:p w:rsidR="005024B9" w:rsidRPr="00A124B3" w:rsidRDefault="005024B9" w:rsidP="008B1A46">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8B1A46">
            <w:pPr>
              <w:rPr>
                <w:sz w:val="20"/>
              </w:rPr>
            </w:pPr>
          </w:p>
        </w:tc>
        <w:tc>
          <w:tcPr>
            <w:tcW w:w="5760" w:type="dxa"/>
            <w:vMerge/>
            <w:tcBorders>
              <w:left w:val="single" w:sz="4" w:space="0" w:color="auto"/>
            </w:tcBorders>
          </w:tcPr>
          <w:p w:rsidR="005024B9" w:rsidRDefault="005024B9" w:rsidP="008B1A46">
            <w:pPr>
              <w:rPr>
                <w:sz w:val="20"/>
              </w:rPr>
            </w:pPr>
          </w:p>
        </w:tc>
      </w:tr>
      <w:tr w:rsidR="005024B9" w:rsidRPr="005227E5" w:rsidTr="008B1A46">
        <w:trPr>
          <w:trHeight w:val="60"/>
        </w:trPr>
        <w:tc>
          <w:tcPr>
            <w:tcW w:w="3420" w:type="dxa"/>
            <w:tcBorders>
              <w:right w:val="single" w:sz="4" w:space="0" w:color="auto"/>
            </w:tcBorders>
          </w:tcPr>
          <w:p w:rsidR="005024B9" w:rsidRPr="00A124B3" w:rsidRDefault="005024B9" w:rsidP="008B1A46">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c>
          <w:tcPr>
            <w:tcW w:w="3420" w:type="dxa"/>
            <w:tcBorders>
              <w:right w:val="single" w:sz="4" w:space="0" w:color="auto"/>
            </w:tcBorders>
          </w:tcPr>
          <w:p w:rsidR="005024B9" w:rsidRPr="00A124B3" w:rsidRDefault="005024B9" w:rsidP="008B1A46">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c>
          <w:tcPr>
            <w:tcW w:w="3420" w:type="dxa"/>
            <w:tcBorders>
              <w:right w:val="single" w:sz="4" w:space="0" w:color="auto"/>
            </w:tcBorders>
          </w:tcPr>
          <w:p w:rsidR="005024B9" w:rsidRPr="00A124B3" w:rsidRDefault="005024B9" w:rsidP="008B1A46">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7873B2">
        <w:tc>
          <w:tcPr>
            <w:tcW w:w="3420" w:type="dxa"/>
            <w:tcBorders>
              <w:right w:val="single" w:sz="4" w:space="0" w:color="auto"/>
            </w:tcBorders>
          </w:tcPr>
          <w:p w:rsidR="005024B9" w:rsidRPr="00A124B3" w:rsidRDefault="005024B9" w:rsidP="008B1A46">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8B1A46">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rPr>
          <w:trHeight w:val="60"/>
        </w:trPr>
        <w:tc>
          <w:tcPr>
            <w:tcW w:w="3420" w:type="dxa"/>
            <w:tcBorders>
              <w:right w:val="single" w:sz="4" w:space="0" w:color="auto"/>
            </w:tcBorders>
          </w:tcPr>
          <w:p w:rsidR="005024B9" w:rsidRPr="00A124B3" w:rsidRDefault="005024B9" w:rsidP="008B1A46">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c>
          <w:tcPr>
            <w:tcW w:w="3420" w:type="dxa"/>
            <w:tcBorders>
              <w:right w:val="single" w:sz="4" w:space="0" w:color="auto"/>
            </w:tcBorders>
          </w:tcPr>
          <w:p w:rsidR="005024B9" w:rsidRPr="00A124B3" w:rsidRDefault="005024B9" w:rsidP="008B1A46">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c>
          <w:tcPr>
            <w:tcW w:w="3420" w:type="dxa"/>
            <w:tcBorders>
              <w:right w:val="single" w:sz="4" w:space="0" w:color="auto"/>
            </w:tcBorders>
          </w:tcPr>
          <w:p w:rsidR="005024B9" w:rsidRPr="00A124B3" w:rsidRDefault="005024B9" w:rsidP="008B1A46">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c>
          <w:tcPr>
            <w:tcW w:w="3420" w:type="dxa"/>
            <w:tcBorders>
              <w:right w:val="single" w:sz="4" w:space="0" w:color="auto"/>
            </w:tcBorders>
          </w:tcPr>
          <w:p w:rsidR="005024B9" w:rsidRPr="00A124B3" w:rsidRDefault="005024B9" w:rsidP="008B1A46">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c>
          <w:tcPr>
            <w:tcW w:w="3420" w:type="dxa"/>
            <w:tcBorders>
              <w:right w:val="single" w:sz="4" w:space="0" w:color="auto"/>
            </w:tcBorders>
          </w:tcPr>
          <w:p w:rsidR="005024B9" w:rsidRPr="00A124B3" w:rsidRDefault="005024B9" w:rsidP="008B1A46">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r w:rsidR="005024B9" w:rsidRPr="005227E5" w:rsidTr="008B1A46">
        <w:tc>
          <w:tcPr>
            <w:tcW w:w="3420" w:type="dxa"/>
            <w:tcBorders>
              <w:right w:val="single" w:sz="4" w:space="0" w:color="auto"/>
            </w:tcBorders>
          </w:tcPr>
          <w:p w:rsidR="005024B9" w:rsidRPr="00A124B3" w:rsidRDefault="005024B9" w:rsidP="008B1A46">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8B1A46">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8B1A46">
            <w:pPr>
              <w:rPr>
                <w:sz w:val="18"/>
                <w:szCs w:val="18"/>
              </w:rPr>
            </w:pPr>
          </w:p>
        </w:tc>
        <w:tc>
          <w:tcPr>
            <w:tcW w:w="5760" w:type="dxa"/>
            <w:vMerge/>
            <w:tcBorders>
              <w:left w:val="single" w:sz="4" w:space="0" w:color="auto"/>
            </w:tcBorders>
          </w:tcPr>
          <w:p w:rsidR="005024B9" w:rsidRPr="005227E5" w:rsidRDefault="005024B9" w:rsidP="008B1A46">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83304F" w:rsidRPr="00E80A83" w:rsidTr="008B1A46">
        <w:tc>
          <w:tcPr>
            <w:tcW w:w="5148" w:type="dxa"/>
            <w:tcBorders>
              <w:top w:val="nil"/>
              <w:left w:val="nil"/>
              <w:bottom w:val="nil"/>
              <w:right w:val="single" w:sz="4" w:space="0" w:color="000000" w:themeColor="text1"/>
            </w:tcBorders>
          </w:tcPr>
          <w:p w:rsidR="0083304F" w:rsidRPr="00E80A83" w:rsidRDefault="0083304F" w:rsidP="008B1A46">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8B1A46">
            <w:pPr>
              <w:rPr>
                <w:szCs w:val="22"/>
              </w:rPr>
            </w:pPr>
            <w:r>
              <w:rPr>
                <w:noProof/>
                <w:szCs w:val="22"/>
              </w:rPr>
              <w:drawing>
                <wp:anchor distT="0" distB="0" distL="114300" distR="114300" simplePos="0" relativeHeight="251659264" behindDoc="0" locked="0" layoutInCell="1" allowOverlap="1">
                  <wp:simplePos x="0" y="0"/>
                  <wp:positionH relativeFrom="column">
                    <wp:posOffset>1045623</wp:posOffset>
                  </wp:positionH>
                  <wp:positionV relativeFrom="paragraph">
                    <wp:posOffset>496599</wp:posOffset>
                  </wp:positionV>
                  <wp:extent cx="1468874" cy="733647"/>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2" cstate="print"/>
                          <a:stretch>
                            <a:fillRect/>
                          </a:stretch>
                        </pic:blipFill>
                        <pic:spPr>
                          <a:xfrm>
                            <a:off x="0" y="0"/>
                            <a:ext cx="1468874" cy="733647"/>
                          </a:xfrm>
                          <a:prstGeom prst="rect">
                            <a:avLst/>
                          </a:prstGeom>
                        </pic:spPr>
                      </pic:pic>
                    </a:graphicData>
                  </a:graphic>
                </wp:anchor>
              </w:drawing>
            </w: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8B1A46">
        <w:trPr>
          <w:trHeight w:val="473"/>
        </w:trPr>
        <w:tc>
          <w:tcPr>
            <w:tcW w:w="5148" w:type="dxa"/>
            <w:vMerge w:val="restart"/>
            <w:tcBorders>
              <w:top w:val="nil"/>
              <w:left w:val="nil"/>
              <w:right w:val="single" w:sz="4" w:space="0" w:color="000000" w:themeColor="text1"/>
            </w:tcBorders>
          </w:tcPr>
          <w:p w:rsidR="0083304F" w:rsidRPr="00E80A83" w:rsidRDefault="0083304F" w:rsidP="008B1A46">
            <w:pPr>
              <w:rPr>
                <w:szCs w:val="22"/>
              </w:rPr>
            </w:pPr>
            <w:r w:rsidRPr="00E80A83">
              <w:rPr>
                <w:szCs w:val="22"/>
              </w:rPr>
              <w:t>Mark A Anderson, MA, PT CPE</w:t>
            </w:r>
          </w:p>
          <w:p w:rsidR="0083304F" w:rsidRPr="00E80A83" w:rsidRDefault="0083304F" w:rsidP="008B1A46">
            <w:pPr>
              <w:spacing w:before="0" w:after="0"/>
              <w:rPr>
                <w:szCs w:val="22"/>
              </w:rPr>
            </w:pPr>
            <w:r w:rsidRPr="00E80A83">
              <w:rPr>
                <w:szCs w:val="22"/>
              </w:rPr>
              <w:t>Certified Professional Economist</w:t>
            </w:r>
          </w:p>
          <w:p w:rsidR="0083304F" w:rsidRPr="00E80A83" w:rsidRDefault="0083304F" w:rsidP="008B1A46">
            <w:pPr>
              <w:spacing w:before="0" w:after="0"/>
              <w:rPr>
                <w:szCs w:val="22"/>
              </w:rPr>
            </w:pPr>
            <w:r w:rsidRPr="00E80A83">
              <w:rPr>
                <w:szCs w:val="22"/>
              </w:rPr>
              <w:t>Licensed Physical Therapist</w:t>
            </w:r>
          </w:p>
          <w:p w:rsidR="0083304F" w:rsidRPr="00E80A83" w:rsidRDefault="0083304F" w:rsidP="008B1A46">
            <w:pPr>
              <w:rPr>
                <w:szCs w:val="22"/>
              </w:rPr>
            </w:pPr>
          </w:p>
          <w:p w:rsidR="0083304F" w:rsidRPr="00E80A83" w:rsidRDefault="0083304F" w:rsidP="008B1A46">
            <w:pPr>
              <w:rPr>
                <w:szCs w:val="22"/>
              </w:rPr>
            </w:pPr>
            <w:r w:rsidRPr="00E80A83">
              <w:rPr>
                <w:szCs w:val="22"/>
              </w:rPr>
              <w:t>ErgoSystems Consulting Group, Inc.</w:t>
            </w:r>
          </w:p>
          <w:p w:rsidR="0083304F" w:rsidRPr="00E80A83" w:rsidRDefault="0083304F" w:rsidP="008B1A46">
            <w:pPr>
              <w:rPr>
                <w:szCs w:val="22"/>
              </w:rPr>
            </w:pPr>
            <w:r w:rsidRPr="00E80A83">
              <w:rPr>
                <w:szCs w:val="22"/>
              </w:rPr>
              <w:t>19285 Shady Hills Road</w:t>
            </w:r>
          </w:p>
          <w:p w:rsidR="0083304F" w:rsidRPr="00E80A83" w:rsidRDefault="0083304F" w:rsidP="008B1A46">
            <w:pPr>
              <w:rPr>
                <w:szCs w:val="22"/>
              </w:rPr>
            </w:pPr>
            <w:r w:rsidRPr="00E80A83">
              <w:rPr>
                <w:szCs w:val="22"/>
              </w:rPr>
              <w:t>Minneapolis, MN 55331</w:t>
            </w:r>
          </w:p>
          <w:p w:rsidR="0083304F" w:rsidRPr="00E80A83" w:rsidRDefault="0083304F" w:rsidP="008B1A46">
            <w:pPr>
              <w:rPr>
                <w:szCs w:val="22"/>
              </w:rPr>
            </w:pPr>
            <w:r w:rsidRPr="00E80A83">
              <w:rPr>
                <w:szCs w:val="22"/>
              </w:rPr>
              <w:t>952-401-9296</w:t>
            </w:r>
          </w:p>
          <w:p w:rsidR="0083304F" w:rsidRPr="00E80A83" w:rsidRDefault="00BC40B8" w:rsidP="008B1A46">
            <w:pPr>
              <w:rPr>
                <w:szCs w:val="22"/>
              </w:rPr>
            </w:pPr>
            <w:hyperlink r:id="rId23" w:history="1">
              <w:r w:rsidR="0083304F" w:rsidRPr="00E80A83">
                <w:rPr>
                  <w:rStyle w:val="Hyperlink"/>
                  <w:szCs w:val="22"/>
                </w:rPr>
                <w:t>mark.anderson@ergosystemsconsulting.com</w:t>
              </w:r>
            </w:hyperlink>
          </w:p>
          <w:p w:rsidR="0083304F" w:rsidRPr="00E80A83" w:rsidRDefault="00BC40B8" w:rsidP="008B1A46">
            <w:pPr>
              <w:rPr>
                <w:szCs w:val="22"/>
              </w:rPr>
            </w:pPr>
            <w:hyperlink r:id="rId24" w:history="1">
              <w:r w:rsidR="0083304F" w:rsidRPr="00E80A83">
                <w:rPr>
                  <w:rStyle w:val="Hyperlink"/>
                  <w:szCs w:val="22"/>
                </w:rPr>
                <w:t>www.ergosystemsconsulting.com</w:t>
              </w:r>
            </w:hyperlink>
          </w:p>
          <w:p w:rsidR="0083304F" w:rsidRPr="00E80A83" w:rsidRDefault="0083304F" w:rsidP="008B1A46">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8B1A46">
            <w:pPr>
              <w:jc w:val="center"/>
              <w:rPr>
                <w:b/>
                <w:szCs w:val="22"/>
              </w:rPr>
            </w:pPr>
          </w:p>
          <w:p w:rsidR="0083304F" w:rsidRDefault="0083304F" w:rsidP="008B1A46">
            <w:pPr>
              <w:jc w:val="center"/>
              <w:rPr>
                <w:b/>
                <w:szCs w:val="22"/>
              </w:rPr>
            </w:pPr>
          </w:p>
          <w:p w:rsidR="0083304F" w:rsidRPr="00E80A83" w:rsidRDefault="0083304F" w:rsidP="008B1A46">
            <w:pPr>
              <w:jc w:val="center"/>
              <w:rPr>
                <w:b/>
                <w:szCs w:val="22"/>
              </w:rPr>
            </w:pPr>
          </w:p>
          <w:p w:rsidR="0083304F" w:rsidRPr="007276DB" w:rsidRDefault="0083304F" w:rsidP="008B1A46">
            <w:pPr>
              <w:jc w:val="center"/>
              <w:rPr>
                <w:szCs w:val="22"/>
              </w:rPr>
            </w:pPr>
            <w:r w:rsidRPr="007276DB">
              <w:rPr>
                <w:szCs w:val="22"/>
              </w:rPr>
              <w:t>_______________________________________</w:t>
            </w:r>
          </w:p>
        </w:tc>
      </w:tr>
      <w:tr w:rsidR="0083304F" w:rsidRPr="00E80A83" w:rsidTr="008B1A46">
        <w:trPr>
          <w:trHeight w:val="913"/>
        </w:trPr>
        <w:tc>
          <w:tcPr>
            <w:tcW w:w="5148" w:type="dxa"/>
            <w:vMerge/>
            <w:tcBorders>
              <w:left w:val="nil"/>
              <w:right w:val="single" w:sz="4" w:space="0" w:color="000000" w:themeColor="text1"/>
            </w:tcBorders>
          </w:tcPr>
          <w:p w:rsidR="0083304F" w:rsidRPr="00E80A83" w:rsidRDefault="0083304F" w:rsidP="008B1A46">
            <w:pPr>
              <w:rPr>
                <w:szCs w:val="22"/>
              </w:rPr>
            </w:pPr>
          </w:p>
        </w:tc>
        <w:tc>
          <w:tcPr>
            <w:tcW w:w="5760" w:type="dxa"/>
            <w:tcBorders>
              <w:top w:val="nil"/>
              <w:left w:val="single" w:sz="4" w:space="0" w:color="000000" w:themeColor="text1"/>
              <w:bottom w:val="nil"/>
              <w:right w:val="single" w:sz="4" w:space="0" w:color="000000" w:themeColor="text1"/>
            </w:tcBorders>
          </w:tcPr>
          <w:p w:rsidR="0083304F" w:rsidRDefault="0083304F" w:rsidP="008B1A46">
            <w:pPr>
              <w:jc w:val="center"/>
              <w:rPr>
                <w:szCs w:val="22"/>
              </w:rPr>
            </w:pPr>
            <w:r>
              <w:rPr>
                <w:szCs w:val="22"/>
              </w:rPr>
              <w:t>Jeff Wolseth</w:t>
            </w:r>
          </w:p>
          <w:p w:rsidR="0083304F" w:rsidRDefault="0083304F" w:rsidP="008B1A46">
            <w:pPr>
              <w:jc w:val="center"/>
              <w:rPr>
                <w:szCs w:val="22"/>
              </w:rPr>
            </w:pPr>
            <w:r w:rsidRPr="00E80A83">
              <w:rPr>
                <w:szCs w:val="22"/>
              </w:rPr>
              <w:t xml:space="preserve">Manager - Occupational Safety and Health </w:t>
            </w:r>
          </w:p>
          <w:p w:rsidR="0083304F" w:rsidRPr="00E80A83" w:rsidRDefault="004C0E89" w:rsidP="008B1A46">
            <w:pPr>
              <w:jc w:val="center"/>
              <w:rPr>
                <w:szCs w:val="22"/>
              </w:rPr>
            </w:pPr>
            <w:r>
              <w:rPr>
                <w:noProof/>
                <w:szCs w:val="22"/>
              </w:rPr>
              <w:drawing>
                <wp:anchor distT="0" distB="0" distL="114300" distR="114300" simplePos="0" relativeHeight="251661312" behindDoc="0" locked="0" layoutInCell="1" allowOverlap="1">
                  <wp:simplePos x="0" y="0"/>
                  <wp:positionH relativeFrom="column">
                    <wp:posOffset>848360</wp:posOffset>
                  </wp:positionH>
                  <wp:positionV relativeFrom="paragraph">
                    <wp:posOffset>100330</wp:posOffset>
                  </wp:positionV>
                  <wp:extent cx="1992630" cy="548640"/>
                  <wp:effectExtent l="19050" t="0" r="7620" b="0"/>
                  <wp:wrapNone/>
                  <wp:docPr id="5" name="Picture 3" descr="Paul S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S1 .JPG"/>
                          <pic:cNvPicPr/>
                        </pic:nvPicPr>
                        <pic:blipFill>
                          <a:blip r:embed="rId25" cstate="print"/>
                          <a:stretch>
                            <a:fillRect/>
                          </a:stretch>
                        </pic:blipFill>
                        <pic:spPr>
                          <a:xfrm>
                            <a:off x="0" y="0"/>
                            <a:ext cx="1992630" cy="548640"/>
                          </a:xfrm>
                          <a:prstGeom prst="rect">
                            <a:avLst/>
                          </a:prstGeom>
                        </pic:spPr>
                      </pic:pic>
                    </a:graphicData>
                  </a:graphic>
                </wp:anchor>
              </w:drawing>
            </w:r>
          </w:p>
        </w:tc>
      </w:tr>
      <w:tr w:rsidR="0083304F" w:rsidRPr="00E80A83" w:rsidTr="008B1A46">
        <w:trPr>
          <w:trHeight w:val="912"/>
        </w:trPr>
        <w:tc>
          <w:tcPr>
            <w:tcW w:w="5148" w:type="dxa"/>
            <w:vMerge/>
            <w:tcBorders>
              <w:left w:val="nil"/>
              <w:right w:val="single" w:sz="4" w:space="0" w:color="000000" w:themeColor="text1"/>
            </w:tcBorders>
          </w:tcPr>
          <w:p w:rsidR="0083304F" w:rsidRPr="00E80A83" w:rsidRDefault="0083304F" w:rsidP="008B1A46">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8B1A46">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8B1A46">
        <w:trPr>
          <w:trHeight w:val="710"/>
        </w:trPr>
        <w:tc>
          <w:tcPr>
            <w:tcW w:w="5148" w:type="dxa"/>
            <w:vMerge/>
            <w:tcBorders>
              <w:left w:val="nil"/>
              <w:bottom w:val="nil"/>
              <w:right w:val="single" w:sz="4" w:space="0" w:color="000000" w:themeColor="text1"/>
            </w:tcBorders>
          </w:tcPr>
          <w:p w:rsidR="0083304F" w:rsidRPr="00E80A83" w:rsidRDefault="0083304F" w:rsidP="008B1A46">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4C0E89" w:rsidRDefault="004C0E89" w:rsidP="004C0E89">
            <w:pPr>
              <w:jc w:val="center"/>
              <w:rPr>
                <w:szCs w:val="22"/>
              </w:rPr>
            </w:pPr>
            <w:r w:rsidRPr="00036658">
              <w:rPr>
                <w:szCs w:val="22"/>
              </w:rPr>
              <w:t>Paul Schroer</w:t>
            </w:r>
          </w:p>
          <w:p w:rsidR="0083304F" w:rsidRPr="00E012C4" w:rsidRDefault="00CA34F6" w:rsidP="00CA34F6">
            <w:pPr>
              <w:jc w:val="center"/>
              <w:rPr>
                <w:b/>
                <w:szCs w:val="22"/>
              </w:rPr>
            </w:pPr>
            <w:r>
              <w:rPr>
                <w:szCs w:val="22"/>
              </w:rPr>
              <w:t>Manager - In</w:t>
            </w:r>
            <w:r w:rsidR="0083304F">
              <w:rPr>
                <w:szCs w:val="22"/>
              </w:rPr>
              <w:t>bound</w:t>
            </w:r>
            <w:r w:rsidR="0083304F" w:rsidRPr="00E80A83">
              <w:rPr>
                <w:szCs w:val="22"/>
              </w:rPr>
              <w:t xml:space="preserve"> Operations</w:t>
            </w:r>
          </w:p>
        </w:tc>
      </w:tr>
    </w:tbl>
    <w:p w:rsidR="00504F79" w:rsidRPr="009379BA" w:rsidRDefault="00504F79" w:rsidP="00504F79">
      <w:pPr>
        <w:rPr>
          <w:sz w:val="4"/>
          <w:szCs w:val="4"/>
        </w:rPr>
      </w:pPr>
    </w:p>
    <w:sectPr w:rsidR="00504F79" w:rsidRPr="009379BA" w:rsidSect="00462095">
      <w:headerReference w:type="default" r:id="rId26"/>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9A4" w:rsidRDefault="00CB79A4" w:rsidP="00897B2D">
      <w:pPr>
        <w:spacing w:before="0" w:after="0"/>
      </w:pPr>
      <w:r>
        <w:separator/>
      </w:r>
    </w:p>
  </w:endnote>
  <w:endnote w:type="continuationSeparator" w:id="0">
    <w:p w:rsidR="00CB79A4" w:rsidRDefault="00CB79A4"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9A4" w:rsidRDefault="00CB79A4" w:rsidP="00897B2D">
      <w:pPr>
        <w:spacing w:before="0" w:after="0"/>
      </w:pPr>
      <w:r>
        <w:separator/>
      </w:r>
    </w:p>
  </w:footnote>
  <w:footnote w:type="continuationSeparator" w:id="0">
    <w:p w:rsidR="00CB79A4" w:rsidRDefault="00CB79A4"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E0C" w:rsidRPr="00897B2D" w:rsidRDefault="00514E0C" w:rsidP="00897B2D">
    <w:pPr>
      <w:pStyle w:val="Header"/>
      <w:pBdr>
        <w:bottom w:val="single" w:sz="4" w:space="1" w:color="auto"/>
      </w:pBdr>
      <w:tabs>
        <w:tab w:val="clear" w:pos="9360"/>
        <w:tab w:val="right" w:pos="10800"/>
      </w:tabs>
      <w:rPr>
        <w:sz w:val="18"/>
        <w:szCs w:val="18"/>
      </w:rPr>
    </w:pPr>
    <w:r w:rsidRPr="00B361A9">
      <w:rPr>
        <w:noProof/>
        <w:sz w:val="18"/>
        <w:szCs w:val="18"/>
      </w:rPr>
      <w:drawing>
        <wp:anchor distT="0" distB="0" distL="114300" distR="114300" simplePos="0" relativeHeight="251659264" behindDoc="0" locked="0" layoutInCell="1" allowOverlap="1">
          <wp:simplePos x="0" y="0"/>
          <wp:positionH relativeFrom="column">
            <wp:posOffset>-64439</wp:posOffset>
          </wp:positionH>
          <wp:positionV relativeFrom="paragraph">
            <wp:posOffset>-59635</wp:posOffset>
          </wp:positionV>
          <wp:extent cx="648860" cy="182880"/>
          <wp:effectExtent l="19050" t="0" r="0" b="0"/>
          <wp:wrapNone/>
          <wp:docPr id="2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50801" cy="180753"/>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Pr>
        <w:b/>
        <w:sz w:val="18"/>
        <w:szCs w:val="18"/>
      </w:rPr>
      <w:t>Material Handler - Inbound</w:t>
    </w:r>
    <w:r>
      <w:rPr>
        <w:b/>
        <w:i/>
        <w:sz w:val="18"/>
        <w:szCs w:val="18"/>
      </w:rPr>
      <w:t xml:space="preserve">   </w:t>
    </w:r>
    <w:r>
      <w:rPr>
        <w:b/>
        <w:i/>
        <w:sz w:val="18"/>
        <w:szCs w:val="18"/>
      </w:rPr>
      <w:tab/>
    </w:r>
    <w:r>
      <w:rPr>
        <w:sz w:val="18"/>
        <w:szCs w:val="18"/>
      </w:rPr>
      <w:t xml:space="preserve">Functional Job Description    Bluestem Brands, Inc    Date:  3-16-2010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4C0E89">
      <w:rPr>
        <w:noProof/>
        <w:sz w:val="18"/>
        <w:szCs w:val="18"/>
      </w:rPr>
      <w:t>4</w:t>
    </w:r>
    <w:r w:rsidRPr="0094140A">
      <w:rPr>
        <w:sz w:val="18"/>
        <w:szCs w:val="18"/>
      </w:rPr>
      <w:fldChar w:fldCharType="end"/>
    </w:r>
    <w:r>
      <w:rPr>
        <w:sz w:val="18"/>
        <w:szCs w:val="18"/>
      </w:rPr>
      <w:t xml:space="preserve"> </w:t>
    </w:r>
  </w:p>
  <w:p w:rsidR="00514E0C" w:rsidRPr="000553CD" w:rsidRDefault="00514E0C">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0"/>
  <w:defaultTabStop w:val="720"/>
  <w:drawingGridHorizontalSpacing w:val="110"/>
  <w:displayHorizontalDrawingGridEvery w:val="2"/>
  <w:doNotShadeFormData/>
  <w:characterSpacingControl w:val="doNotCompress"/>
  <w:hdrShapeDefaults>
    <o:shapedefaults v:ext="edit" spidmax="45058"/>
  </w:hdrShapeDefaults>
  <w:footnotePr>
    <w:footnote w:id="-1"/>
    <w:footnote w:id="0"/>
  </w:footnotePr>
  <w:endnotePr>
    <w:endnote w:id="-1"/>
    <w:endnote w:id="0"/>
  </w:endnotePr>
  <w:compat/>
  <w:docVars>
    <w:docVar w:name="dgnword-docGUID" w:val="{D427E41D-0614-4ED9-AD81-05E27DBE9797}"/>
    <w:docVar w:name="dgnword-eventsink" w:val="69091096"/>
  </w:docVars>
  <w:rsids>
    <w:rsidRoot w:val="00897B2D"/>
    <w:rsid w:val="00001FA3"/>
    <w:rsid w:val="00017033"/>
    <w:rsid w:val="00020A7D"/>
    <w:rsid w:val="000210E3"/>
    <w:rsid w:val="00026348"/>
    <w:rsid w:val="000463BF"/>
    <w:rsid w:val="000500D0"/>
    <w:rsid w:val="000553CD"/>
    <w:rsid w:val="000621B6"/>
    <w:rsid w:val="000810FB"/>
    <w:rsid w:val="00095D5E"/>
    <w:rsid w:val="000D4347"/>
    <w:rsid w:val="000E30D2"/>
    <w:rsid w:val="00103DBE"/>
    <w:rsid w:val="00131370"/>
    <w:rsid w:val="00135503"/>
    <w:rsid w:val="00151C88"/>
    <w:rsid w:val="00153455"/>
    <w:rsid w:val="001A10CC"/>
    <w:rsid w:val="001E018C"/>
    <w:rsid w:val="00206FE3"/>
    <w:rsid w:val="00214602"/>
    <w:rsid w:val="00221DAB"/>
    <w:rsid w:val="00227033"/>
    <w:rsid w:val="002761D3"/>
    <w:rsid w:val="00276658"/>
    <w:rsid w:val="00281D5D"/>
    <w:rsid w:val="002D5321"/>
    <w:rsid w:val="002E0B92"/>
    <w:rsid w:val="003057F1"/>
    <w:rsid w:val="003170F2"/>
    <w:rsid w:val="003220D0"/>
    <w:rsid w:val="00344323"/>
    <w:rsid w:val="0035580B"/>
    <w:rsid w:val="00363F30"/>
    <w:rsid w:val="003766C7"/>
    <w:rsid w:val="003A752B"/>
    <w:rsid w:val="003C6B07"/>
    <w:rsid w:val="003E37C1"/>
    <w:rsid w:val="003E43B5"/>
    <w:rsid w:val="003E6536"/>
    <w:rsid w:val="00402FC3"/>
    <w:rsid w:val="00442300"/>
    <w:rsid w:val="004439C5"/>
    <w:rsid w:val="00455977"/>
    <w:rsid w:val="00462095"/>
    <w:rsid w:val="004A03F8"/>
    <w:rsid w:val="004C0E89"/>
    <w:rsid w:val="004E40E0"/>
    <w:rsid w:val="005001C8"/>
    <w:rsid w:val="005024B9"/>
    <w:rsid w:val="00504F79"/>
    <w:rsid w:val="00505C0B"/>
    <w:rsid w:val="00514547"/>
    <w:rsid w:val="00514E0C"/>
    <w:rsid w:val="005227E5"/>
    <w:rsid w:val="00527B82"/>
    <w:rsid w:val="00562516"/>
    <w:rsid w:val="005975A6"/>
    <w:rsid w:val="005978DC"/>
    <w:rsid w:val="005A4398"/>
    <w:rsid w:val="005B62E6"/>
    <w:rsid w:val="005D6E35"/>
    <w:rsid w:val="005D6FCE"/>
    <w:rsid w:val="005E3FDC"/>
    <w:rsid w:val="005F09C3"/>
    <w:rsid w:val="00666DB6"/>
    <w:rsid w:val="00692F74"/>
    <w:rsid w:val="006A3855"/>
    <w:rsid w:val="006D2A2C"/>
    <w:rsid w:val="00705637"/>
    <w:rsid w:val="00726262"/>
    <w:rsid w:val="00744E19"/>
    <w:rsid w:val="00766722"/>
    <w:rsid w:val="007757EE"/>
    <w:rsid w:val="007873B2"/>
    <w:rsid w:val="0079529B"/>
    <w:rsid w:val="007A1B44"/>
    <w:rsid w:val="007A7FAF"/>
    <w:rsid w:val="007B3522"/>
    <w:rsid w:val="007E6586"/>
    <w:rsid w:val="007E71CE"/>
    <w:rsid w:val="00802DCB"/>
    <w:rsid w:val="00804F9F"/>
    <w:rsid w:val="0083304F"/>
    <w:rsid w:val="00833399"/>
    <w:rsid w:val="00897B2D"/>
    <w:rsid w:val="008A0061"/>
    <w:rsid w:val="008A00EC"/>
    <w:rsid w:val="008B1A46"/>
    <w:rsid w:val="008B57FD"/>
    <w:rsid w:val="008D4DF7"/>
    <w:rsid w:val="008E3203"/>
    <w:rsid w:val="008F4F10"/>
    <w:rsid w:val="009016FE"/>
    <w:rsid w:val="009209EE"/>
    <w:rsid w:val="009379BA"/>
    <w:rsid w:val="0094140A"/>
    <w:rsid w:val="00995DD5"/>
    <w:rsid w:val="00A124B3"/>
    <w:rsid w:val="00A570B8"/>
    <w:rsid w:val="00A659EB"/>
    <w:rsid w:val="00A67E78"/>
    <w:rsid w:val="00A811B5"/>
    <w:rsid w:val="00A837B0"/>
    <w:rsid w:val="00A90BB3"/>
    <w:rsid w:val="00A94F2D"/>
    <w:rsid w:val="00A97181"/>
    <w:rsid w:val="00AA16EC"/>
    <w:rsid w:val="00AA30BC"/>
    <w:rsid w:val="00AB113D"/>
    <w:rsid w:val="00AD38A0"/>
    <w:rsid w:val="00B0147B"/>
    <w:rsid w:val="00B21F61"/>
    <w:rsid w:val="00B3150E"/>
    <w:rsid w:val="00B361A9"/>
    <w:rsid w:val="00B42A4F"/>
    <w:rsid w:val="00B45822"/>
    <w:rsid w:val="00B5611D"/>
    <w:rsid w:val="00B617D3"/>
    <w:rsid w:val="00BA4A62"/>
    <w:rsid w:val="00BC40B8"/>
    <w:rsid w:val="00BF3A9B"/>
    <w:rsid w:val="00C42E36"/>
    <w:rsid w:val="00C4376A"/>
    <w:rsid w:val="00C45631"/>
    <w:rsid w:val="00C65AF7"/>
    <w:rsid w:val="00CA34F6"/>
    <w:rsid w:val="00CB79A4"/>
    <w:rsid w:val="00CF113B"/>
    <w:rsid w:val="00D27151"/>
    <w:rsid w:val="00D323F2"/>
    <w:rsid w:val="00D52231"/>
    <w:rsid w:val="00D73946"/>
    <w:rsid w:val="00DB67E0"/>
    <w:rsid w:val="00E02F4F"/>
    <w:rsid w:val="00E04C01"/>
    <w:rsid w:val="00E12B04"/>
    <w:rsid w:val="00E16D72"/>
    <w:rsid w:val="00E44666"/>
    <w:rsid w:val="00E45D75"/>
    <w:rsid w:val="00E57A85"/>
    <w:rsid w:val="00E93837"/>
    <w:rsid w:val="00EA3C08"/>
    <w:rsid w:val="00EB601A"/>
    <w:rsid w:val="00F129ED"/>
    <w:rsid w:val="00F154D6"/>
    <w:rsid w:val="00F17849"/>
    <w:rsid w:val="00F51D5E"/>
    <w:rsid w:val="00F65D11"/>
    <w:rsid w:val="00FC3406"/>
    <w:rsid w:val="00FE21AF"/>
    <w:rsid w:val="00FF7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ergosystemsconsulting.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mark.anderson@ergosystemsconsulting.com" TargetMode="External"/><Relationship Id="rId28"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251EC2"/>
    <w:rsid w:val="004D1C3E"/>
    <w:rsid w:val="005A3FF0"/>
    <w:rsid w:val="005B75CC"/>
    <w:rsid w:val="00607DA6"/>
    <w:rsid w:val="006A4598"/>
    <w:rsid w:val="006D363E"/>
    <w:rsid w:val="00786000"/>
    <w:rsid w:val="00794749"/>
    <w:rsid w:val="007C3C41"/>
    <w:rsid w:val="00870976"/>
    <w:rsid w:val="008E6A95"/>
    <w:rsid w:val="00947920"/>
    <w:rsid w:val="00992919"/>
    <w:rsid w:val="00C34231"/>
    <w:rsid w:val="00C52BC4"/>
    <w:rsid w:val="00CC3D0B"/>
    <w:rsid w:val="00D16E55"/>
    <w:rsid w:val="00E103D9"/>
    <w:rsid w:val="00F56B6A"/>
    <w:rsid w:val="00FC5BA1"/>
    <w:rsid w:val="00FC5E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2010-04-26T13:32:00Z</cp:lastPrinted>
  <dcterms:created xsi:type="dcterms:W3CDTF">2010-04-26T14:34:00Z</dcterms:created>
  <dcterms:modified xsi:type="dcterms:W3CDTF">2010-04-26T14:34:00Z</dcterms:modified>
</cp:coreProperties>
</file>