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057E" w:rsidRDefault="00F044DD" w:rsidP="0004512E">
      <w:r>
        <w:rPr>
          <w:noProof/>
        </w:rPr>
        <w:drawing>
          <wp:anchor distT="0" distB="0" distL="114300" distR="114300" simplePos="0" relativeHeight="251705344" behindDoc="0" locked="0" layoutInCell="1" allowOverlap="1">
            <wp:simplePos x="0" y="0"/>
            <wp:positionH relativeFrom="column">
              <wp:posOffset>-134620</wp:posOffset>
            </wp:positionH>
            <wp:positionV relativeFrom="paragraph">
              <wp:posOffset>26035</wp:posOffset>
            </wp:positionV>
            <wp:extent cx="643255" cy="367665"/>
            <wp:effectExtent l="19050" t="0" r="4445" b="0"/>
            <wp:wrapNone/>
            <wp:docPr id="10" name="Picture 2" descr="http://www.zolmax.com/logos/medtronic-in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olmax.com/logos/medtronic-inc-logo.jpg"/>
                    <pic:cNvPicPr>
                      <a:picLocks noChangeAspect="1" noChangeArrowheads="1"/>
                    </pic:cNvPicPr>
                  </pic:nvPicPr>
                  <pic:blipFill>
                    <a:blip r:embed="rId8" cstate="print"/>
                    <a:srcRect/>
                    <a:stretch>
                      <a:fillRect/>
                    </a:stretch>
                  </pic:blipFill>
                  <pic:spPr bwMode="auto">
                    <a:xfrm>
                      <a:off x="0" y="0"/>
                      <a:ext cx="643255" cy="367665"/>
                    </a:xfrm>
                    <a:prstGeom prst="rect">
                      <a:avLst/>
                    </a:prstGeom>
                    <a:noFill/>
                    <a:ln w="9525">
                      <a:noFill/>
                      <a:miter lim="800000"/>
                      <a:headEnd/>
                      <a:tailEnd/>
                    </a:ln>
                  </pic:spPr>
                </pic:pic>
              </a:graphicData>
            </a:graphic>
          </wp:anchor>
        </w:drawing>
      </w:r>
    </w:p>
    <w:p w:rsidR="00F044DD" w:rsidRPr="0015057E" w:rsidRDefault="00F044DD" w:rsidP="0004512E"/>
    <w:p w:rsidR="00551B3F" w:rsidRDefault="00496EF2">
      <w:r w:rsidRPr="00496EF2">
        <w:rPr>
          <w:noProof/>
          <w:color w:val="FFFFFF" w:themeColor="background1"/>
          <w:sz w:val="140"/>
          <w:szCs w:val="140"/>
        </w:rPr>
        <w:pict>
          <v:rect id="Rectangle 4" o:spid="_x0000_s1026" style="position:absolute;margin-left:-12.75pt;margin-top:5.1pt;width:537.25pt;height:670.3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" filled="f"/>
        </w:pict>
      </w:r>
    </w:p>
    <w:tbl>
      <w:tblPr>
        <w:tblW w:w="10260" w:type="dxa"/>
        <w:tblInd w:w="115" w:type="dxa"/>
        <w:tblLayout w:type="fixed"/>
        <w:tblCellMar>
          <w:left w:w="115" w:type="dxa"/>
          <w:right w:w="115" w:type="dxa"/>
        </w:tblCellMar>
        <w:tblLook w:val="04A0"/>
      </w:tblPr>
      <w:tblGrid>
        <w:gridCol w:w="3420"/>
        <w:gridCol w:w="3420"/>
        <w:gridCol w:w="3420"/>
      </w:tblGrid>
      <w:tr w:rsidR="00551B3F" w:rsidTr="00551B3F">
        <w:trPr>
          <w:trHeight w:val="5256"/>
        </w:trPr>
        <w:tc>
          <w:tcPr>
            <w:tcW w:w="10260" w:type="dxa"/>
            <w:gridSpan w:val="3"/>
            <w:tcBorders>
              <w:top w:val="single" w:sz="4" w:space="0" w:color="auto"/>
              <w:left w:val="single" w:sz="4" w:space="0" w:color="auto"/>
              <w:bottom w:val="single" w:sz="4" w:space="0" w:color="auto"/>
              <w:right w:val="single" w:sz="4" w:space="0" w:color="auto"/>
            </w:tcBorders>
            <w:shd w:val="clear" w:color="auto" w:fill="1F497D" w:themeFill="text2"/>
            <w:vAlign w:val="center"/>
          </w:tcPr>
          <w:p w:rsidR="00551B3F" w:rsidRPr="00551B3F" w:rsidRDefault="00551B3F" w:rsidP="00551B3F">
            <w:pPr>
              <w:jc w:val="center"/>
              <w:rPr>
                <w:b/>
                <w:noProof/>
                <w:color w:val="FFFFFF" w:themeColor="background1"/>
                <w:sz w:val="140"/>
                <w:szCs w:val="140"/>
              </w:rPr>
            </w:pPr>
            <w:r w:rsidRPr="00551B3F">
              <w:rPr>
                <w:b/>
                <w:noProof/>
                <w:color w:val="FFFFFF" w:themeColor="background1"/>
                <w:sz w:val="140"/>
                <w:szCs w:val="140"/>
              </w:rPr>
              <w:t>Ergonomics Reference Guide</w:t>
            </w:r>
          </w:p>
        </w:tc>
      </w:tr>
      <w:tr w:rsidR="007B78EF" w:rsidTr="004E753D">
        <w:trPr>
          <w:trHeight w:val="5256"/>
        </w:trPr>
        <w:tc>
          <w:tcPr>
            <w:tcW w:w="3420" w:type="dxa"/>
            <w:tcBorders>
              <w:top w:val="single" w:sz="4" w:space="0" w:color="auto"/>
              <w:left w:val="single" w:sz="4" w:space="0" w:color="auto"/>
              <w:bottom w:val="single" w:sz="4" w:space="0" w:color="auto"/>
              <w:right w:val="single" w:sz="4" w:space="0" w:color="auto"/>
            </w:tcBorders>
            <w:vAlign w:val="center"/>
          </w:tcPr>
          <w:p w:rsidR="007B78EF" w:rsidRPr="007F35AC" w:rsidRDefault="007B78EF" w:rsidP="00551B3F">
            <w:r w:rsidRPr="007B78EF">
              <w:rPr>
                <w:sz w:val="56"/>
              </w:rPr>
              <w:t xml:space="preserve">Ergonomics </w:t>
            </w:r>
            <w:r w:rsidR="003D50D3">
              <w:rPr>
                <w:sz w:val="56"/>
              </w:rPr>
              <w:t xml:space="preserve">Reference </w:t>
            </w:r>
            <w:r w:rsidRPr="007B78EF">
              <w:rPr>
                <w:sz w:val="56"/>
              </w:rPr>
              <w:t>Guide to Workstation, Tool, Task and Process Design</w:t>
            </w:r>
          </w:p>
        </w:tc>
        <w:tc>
          <w:tcPr>
            <w:tcW w:w="3420" w:type="dxa"/>
            <w:tcBorders>
              <w:top w:val="single" w:sz="4" w:space="0" w:color="auto"/>
              <w:left w:val="single" w:sz="4" w:space="0" w:color="auto"/>
              <w:bottom w:val="single" w:sz="4" w:space="0" w:color="auto"/>
              <w:right w:val="single" w:sz="4" w:space="0" w:color="auto"/>
            </w:tcBorders>
            <w:vAlign w:val="center"/>
          </w:tcPr>
          <w:p w:rsidR="007B78EF" w:rsidRDefault="007B78EF" w:rsidP="00587AF5">
            <w:pPr>
              <w:jc w:val="center"/>
            </w:pPr>
            <w:r w:rsidRPr="007B78EF">
              <w:rPr>
                <w:noProof/>
              </w:rPr>
              <w:drawing>
                <wp:inline distT="0" distB="0" distL="0" distR="0">
                  <wp:extent cx="1770808" cy="2926080"/>
                  <wp:effectExtent l="19050" t="0" r="842" b="0"/>
                  <wp:docPr id="3" name="Picture 3" descr="H:\Ergonomics\Ergonomics Job Hazard Analysis\ErgoDesigner Line Art\standingwboxclothedbw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gonomics\Ergonomics Job Hazard Analysis\ErgoDesigner Line Art\standingwboxclothedbw2.gif"/>
                          <pic:cNvPicPr>
                            <a:picLocks noChangeAspect="1" noChangeArrowheads="1"/>
                          </pic:cNvPicPr>
                        </pic:nvPicPr>
                        <pic:blipFill>
                          <a:blip r:embed="rId9" cstate="print"/>
                          <a:srcRect r="21195"/>
                          <a:stretch>
                            <a:fillRect/>
                          </a:stretch>
                        </pic:blipFill>
                        <pic:spPr bwMode="auto">
                          <a:xfrm>
                            <a:off x="0" y="0"/>
                            <a:ext cx="1770808" cy="2926080"/>
                          </a:xfrm>
                          <a:prstGeom prst="rect">
                            <a:avLst/>
                          </a:prstGeom>
                          <a:noFill/>
                          <a:ln w="9525">
                            <a:noFill/>
                            <a:miter lim="800000"/>
                            <a:headEnd/>
                            <a:tailEnd/>
                          </a:ln>
                        </pic:spPr>
                      </pic:pic>
                    </a:graphicData>
                  </a:graphic>
                </wp:inline>
              </w:drawing>
            </w:r>
          </w:p>
        </w:tc>
        <w:tc>
          <w:tcPr>
            <w:tcW w:w="3420" w:type="dxa"/>
            <w:tcBorders>
              <w:top w:val="single" w:sz="4" w:space="0" w:color="auto"/>
              <w:left w:val="single" w:sz="4" w:space="0" w:color="auto"/>
              <w:bottom w:val="single" w:sz="4" w:space="0" w:color="auto"/>
              <w:right w:val="single" w:sz="4" w:space="0" w:color="auto"/>
            </w:tcBorders>
            <w:vAlign w:val="center"/>
          </w:tcPr>
          <w:p w:rsidR="007B78EF" w:rsidRDefault="007B78EF" w:rsidP="00587AF5">
            <w:pPr>
              <w:jc w:val="center"/>
            </w:pPr>
            <w:r>
              <w:rPr>
                <w:noProof/>
              </w:rPr>
              <w:drawing>
                <wp:inline distT="0" distB="0" distL="0" distR="0">
                  <wp:extent cx="1740099" cy="2926080"/>
                  <wp:effectExtent l="19050" t="0" r="0" b="0"/>
                  <wp:docPr id="2" name="Picture 1" descr="H:\Ergonomics\Ergonomics Job Hazard Analysis\ErgoDesigner Line Art\standingwboxclothedbw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gonomics\Ergonomics Job Hazard Analysis\ErgoDesigner Line Art\standingwboxclothedbw1.gif"/>
                          <pic:cNvPicPr>
                            <a:picLocks noChangeAspect="1" noChangeArrowheads="1"/>
                          </pic:cNvPicPr>
                        </pic:nvPicPr>
                        <pic:blipFill>
                          <a:blip r:embed="rId10" cstate="print"/>
                          <a:srcRect r="22835"/>
                          <a:stretch>
                            <a:fillRect/>
                          </a:stretch>
                        </pic:blipFill>
                        <pic:spPr bwMode="auto">
                          <a:xfrm>
                            <a:off x="0" y="0"/>
                            <a:ext cx="1740099" cy="2926080"/>
                          </a:xfrm>
                          <a:prstGeom prst="rect">
                            <a:avLst/>
                          </a:prstGeom>
                          <a:noFill/>
                          <a:ln w="9525">
                            <a:noFill/>
                            <a:miter lim="800000"/>
                            <a:headEnd/>
                            <a:tailEnd/>
                          </a:ln>
                        </pic:spPr>
                      </pic:pic>
                    </a:graphicData>
                  </a:graphic>
                </wp:inline>
              </w:drawing>
            </w:r>
          </w:p>
        </w:tc>
      </w:tr>
    </w:tbl>
    <w:p w:rsidR="00992EE2" w:rsidRDefault="00992EE2" w:rsidP="00751F24"/>
    <w:p w:rsidR="00992EE2" w:rsidRDefault="00992EE2" w:rsidP="00751F24"/>
    <w:p w:rsidR="003D50D3" w:rsidRDefault="003D50D3" w:rsidP="00992EE2">
      <w:pPr>
        <w:jc w:val="center"/>
      </w:pPr>
    </w:p>
    <w:p w:rsidR="003D50D3" w:rsidRDefault="003D50D3" w:rsidP="00992EE2">
      <w:pPr>
        <w:jc w:val="center"/>
      </w:pPr>
    </w:p>
    <w:p w:rsidR="003D50D3" w:rsidRDefault="003D50D3" w:rsidP="00992EE2">
      <w:pPr>
        <w:jc w:val="center"/>
      </w:pPr>
    </w:p>
    <w:p w:rsidR="003D50D3" w:rsidRDefault="003D50D3" w:rsidP="00992EE2">
      <w:pPr>
        <w:jc w:val="center"/>
      </w:pPr>
    </w:p>
    <w:p w:rsidR="004965E0" w:rsidRPr="007F35AC" w:rsidRDefault="00F044DD" w:rsidP="00992EE2">
      <w:pPr>
        <w:jc w:val="center"/>
      </w:pPr>
      <w:r>
        <w:t>Version 1.0 March 2014</w:t>
      </w:r>
    </w:p>
    <w:p w:rsidR="007A4F1C" w:rsidRDefault="007A4F1C" w:rsidP="00751F24"/>
    <w:p w:rsidR="00375B80" w:rsidRDefault="00375B80" w:rsidP="00751F24">
      <w:pPr>
        <w:rPr>
          <w:b/>
        </w:rPr>
      </w:pPr>
    </w:p>
    <w:p w:rsidR="00375B80" w:rsidRPr="00003F7D" w:rsidRDefault="00375B80" w:rsidP="008445F0">
      <w:pPr>
        <w:pStyle w:val="Heading1"/>
      </w:pPr>
      <w:bookmarkStart w:id="0" w:name="_Table_of_Contents"/>
      <w:bookmarkStart w:id="1" w:name="TableofContents"/>
      <w:bookmarkStart w:id="2" w:name="_Toc381876848"/>
      <w:bookmarkEnd w:id="0"/>
      <w:r w:rsidRPr="00C23650">
        <w:lastRenderedPageBreak/>
        <w:t>Table of Contents</w:t>
      </w:r>
      <w:bookmarkEnd w:id="2"/>
    </w:p>
    <w:bookmarkStart w:id="3" w:name="_GoBack"/>
    <w:bookmarkEnd w:id="1"/>
    <w:bookmarkEnd w:id="3"/>
    <w:p w:rsidR="00F079C9" w:rsidRDefault="00496EF2">
      <w:pPr>
        <w:pStyle w:val="TOC1"/>
        <w:tabs>
          <w:tab w:val="right" w:leader="dot" w:pos="10214"/>
        </w:tabs>
        <w:rPr>
          <w:rFonts w:asciiTheme="minorHAnsi" w:eastAsiaTheme="minorEastAsia" w:hAnsiTheme="minorHAnsi" w:cstheme="minorBidi"/>
          <w:b w:val="0"/>
          <w:bCs w:val="0"/>
          <w:iCs w:val="0"/>
          <w:noProof/>
          <w:sz w:val="22"/>
          <w:szCs w:val="22"/>
        </w:rPr>
      </w:pPr>
      <w:r w:rsidRPr="00496EF2">
        <w:fldChar w:fldCharType="begin"/>
      </w:r>
      <w:r w:rsidR="00A9748B">
        <w:instrText xml:space="preserve"> TOC \o "1-2" \h \z \u </w:instrText>
      </w:r>
      <w:r w:rsidRPr="00496EF2">
        <w:fldChar w:fldCharType="separate"/>
      </w:r>
      <w:hyperlink w:anchor="_Toc381876848" w:history="1">
        <w:r w:rsidR="00F079C9" w:rsidRPr="004813ED">
          <w:rPr>
            <w:rStyle w:val="Hyperlink"/>
            <w:noProof/>
          </w:rPr>
          <w:t>Table of Contents</w:t>
        </w:r>
        <w:r w:rsidR="00F079C9">
          <w:rPr>
            <w:noProof/>
            <w:webHidden/>
          </w:rPr>
          <w:tab/>
        </w:r>
        <w:r w:rsidR="00F079C9">
          <w:rPr>
            <w:noProof/>
            <w:webHidden/>
          </w:rPr>
          <w:fldChar w:fldCharType="begin"/>
        </w:r>
        <w:r w:rsidR="00F079C9">
          <w:rPr>
            <w:noProof/>
            <w:webHidden/>
          </w:rPr>
          <w:instrText xml:space="preserve"> PAGEREF _Toc381876848 \h </w:instrText>
        </w:r>
        <w:r w:rsidR="00F079C9">
          <w:rPr>
            <w:noProof/>
            <w:webHidden/>
          </w:rPr>
        </w:r>
        <w:r w:rsidR="00F079C9">
          <w:rPr>
            <w:noProof/>
            <w:webHidden/>
          </w:rPr>
          <w:fldChar w:fldCharType="separate"/>
        </w:r>
        <w:r w:rsidR="00F079C9">
          <w:rPr>
            <w:noProof/>
            <w:webHidden/>
          </w:rPr>
          <w:t>2</w:t>
        </w:r>
        <w:r w:rsidR="00F079C9">
          <w:rPr>
            <w:noProof/>
            <w:webHidden/>
          </w:rPr>
          <w:fldChar w:fldCharType="end"/>
        </w:r>
      </w:hyperlink>
    </w:p>
    <w:p w:rsidR="00F079C9" w:rsidRDefault="00F079C9">
      <w:pPr>
        <w:pStyle w:val="TOC1"/>
        <w:tabs>
          <w:tab w:val="right" w:leader="dot" w:pos="10214"/>
        </w:tabs>
        <w:rPr>
          <w:rFonts w:asciiTheme="minorHAnsi" w:eastAsiaTheme="minorEastAsia" w:hAnsiTheme="minorHAnsi" w:cstheme="minorBidi"/>
          <w:b w:val="0"/>
          <w:bCs w:val="0"/>
          <w:iCs w:val="0"/>
          <w:noProof/>
          <w:sz w:val="22"/>
          <w:szCs w:val="22"/>
        </w:rPr>
      </w:pPr>
      <w:hyperlink w:anchor="_Toc381876849" w:history="1">
        <w:r w:rsidRPr="004813ED">
          <w:rPr>
            <w:rStyle w:val="Hyperlink"/>
            <w:noProof/>
          </w:rPr>
          <w:t>Introduction</w:t>
        </w:r>
        <w:r>
          <w:rPr>
            <w:noProof/>
            <w:webHidden/>
          </w:rPr>
          <w:tab/>
        </w:r>
        <w:r>
          <w:rPr>
            <w:noProof/>
            <w:webHidden/>
          </w:rPr>
          <w:fldChar w:fldCharType="begin"/>
        </w:r>
        <w:r>
          <w:rPr>
            <w:noProof/>
            <w:webHidden/>
          </w:rPr>
          <w:instrText xml:space="preserve"> PAGEREF _Toc381876849 \h </w:instrText>
        </w:r>
        <w:r>
          <w:rPr>
            <w:noProof/>
            <w:webHidden/>
          </w:rPr>
        </w:r>
        <w:r>
          <w:rPr>
            <w:noProof/>
            <w:webHidden/>
          </w:rPr>
          <w:fldChar w:fldCharType="separate"/>
        </w:r>
        <w:r>
          <w:rPr>
            <w:noProof/>
            <w:webHidden/>
          </w:rPr>
          <w:t>4</w:t>
        </w:r>
        <w:r>
          <w:rPr>
            <w:noProof/>
            <w:webHidden/>
          </w:rPr>
          <w:fldChar w:fldCharType="end"/>
        </w:r>
      </w:hyperlink>
    </w:p>
    <w:p w:rsidR="00F079C9" w:rsidRDefault="00F079C9">
      <w:pPr>
        <w:pStyle w:val="TOC2"/>
        <w:tabs>
          <w:tab w:val="right" w:leader="dot" w:pos="10214"/>
        </w:tabs>
        <w:rPr>
          <w:rFonts w:asciiTheme="minorHAnsi" w:eastAsiaTheme="minorEastAsia" w:hAnsiTheme="minorHAnsi" w:cstheme="minorBidi"/>
          <w:bCs w:val="0"/>
          <w:noProof/>
        </w:rPr>
      </w:pPr>
      <w:hyperlink w:anchor="_Toc381876850" w:history="1">
        <w:r w:rsidRPr="004813ED">
          <w:rPr>
            <w:rStyle w:val="Hyperlink"/>
            <w:noProof/>
          </w:rPr>
          <w:t>Primary Ergonomics Risk Factors</w:t>
        </w:r>
        <w:r>
          <w:rPr>
            <w:noProof/>
            <w:webHidden/>
          </w:rPr>
          <w:tab/>
        </w:r>
        <w:r>
          <w:rPr>
            <w:noProof/>
            <w:webHidden/>
          </w:rPr>
          <w:fldChar w:fldCharType="begin"/>
        </w:r>
        <w:r>
          <w:rPr>
            <w:noProof/>
            <w:webHidden/>
          </w:rPr>
          <w:instrText xml:space="preserve"> PAGEREF _Toc381876850 \h </w:instrText>
        </w:r>
        <w:r>
          <w:rPr>
            <w:noProof/>
            <w:webHidden/>
          </w:rPr>
        </w:r>
        <w:r>
          <w:rPr>
            <w:noProof/>
            <w:webHidden/>
          </w:rPr>
          <w:fldChar w:fldCharType="separate"/>
        </w:r>
        <w:r>
          <w:rPr>
            <w:noProof/>
            <w:webHidden/>
          </w:rPr>
          <w:t>4</w:t>
        </w:r>
        <w:r>
          <w:rPr>
            <w:noProof/>
            <w:webHidden/>
          </w:rPr>
          <w:fldChar w:fldCharType="end"/>
        </w:r>
      </w:hyperlink>
    </w:p>
    <w:p w:rsidR="00F079C9" w:rsidRDefault="00F079C9">
      <w:pPr>
        <w:pStyle w:val="TOC2"/>
        <w:tabs>
          <w:tab w:val="right" w:leader="dot" w:pos="10214"/>
        </w:tabs>
        <w:rPr>
          <w:rFonts w:asciiTheme="minorHAnsi" w:eastAsiaTheme="minorEastAsia" w:hAnsiTheme="minorHAnsi" w:cstheme="minorBidi"/>
          <w:bCs w:val="0"/>
          <w:noProof/>
        </w:rPr>
      </w:pPr>
      <w:hyperlink w:anchor="_Toc381876851" w:history="1">
        <w:r w:rsidRPr="004813ED">
          <w:rPr>
            <w:rStyle w:val="Hyperlink"/>
            <w:noProof/>
          </w:rPr>
          <w:t>Primary Ergonomics Principles</w:t>
        </w:r>
        <w:r>
          <w:rPr>
            <w:noProof/>
            <w:webHidden/>
          </w:rPr>
          <w:tab/>
        </w:r>
        <w:r>
          <w:rPr>
            <w:noProof/>
            <w:webHidden/>
          </w:rPr>
          <w:fldChar w:fldCharType="begin"/>
        </w:r>
        <w:r>
          <w:rPr>
            <w:noProof/>
            <w:webHidden/>
          </w:rPr>
          <w:instrText xml:space="preserve"> PAGEREF _Toc381876851 \h </w:instrText>
        </w:r>
        <w:r>
          <w:rPr>
            <w:noProof/>
            <w:webHidden/>
          </w:rPr>
        </w:r>
        <w:r>
          <w:rPr>
            <w:noProof/>
            <w:webHidden/>
          </w:rPr>
          <w:fldChar w:fldCharType="separate"/>
        </w:r>
        <w:r>
          <w:rPr>
            <w:noProof/>
            <w:webHidden/>
          </w:rPr>
          <w:t>4</w:t>
        </w:r>
        <w:r>
          <w:rPr>
            <w:noProof/>
            <w:webHidden/>
          </w:rPr>
          <w:fldChar w:fldCharType="end"/>
        </w:r>
      </w:hyperlink>
    </w:p>
    <w:p w:rsidR="00F079C9" w:rsidRDefault="00F079C9">
      <w:pPr>
        <w:pStyle w:val="TOC1"/>
        <w:tabs>
          <w:tab w:val="right" w:leader="dot" w:pos="10214"/>
        </w:tabs>
        <w:rPr>
          <w:rFonts w:asciiTheme="minorHAnsi" w:eastAsiaTheme="minorEastAsia" w:hAnsiTheme="minorHAnsi" w:cstheme="minorBidi"/>
          <w:b w:val="0"/>
          <w:bCs w:val="0"/>
          <w:iCs w:val="0"/>
          <w:noProof/>
          <w:sz w:val="22"/>
          <w:szCs w:val="22"/>
        </w:rPr>
      </w:pPr>
      <w:hyperlink w:anchor="_Toc381876852" w:history="1">
        <w:r w:rsidRPr="004813ED">
          <w:rPr>
            <w:rStyle w:val="Hyperlink"/>
            <w:noProof/>
          </w:rPr>
          <w:t>Anthropometry</w:t>
        </w:r>
        <w:r>
          <w:rPr>
            <w:noProof/>
            <w:webHidden/>
          </w:rPr>
          <w:tab/>
        </w:r>
        <w:r>
          <w:rPr>
            <w:noProof/>
            <w:webHidden/>
          </w:rPr>
          <w:fldChar w:fldCharType="begin"/>
        </w:r>
        <w:r>
          <w:rPr>
            <w:noProof/>
            <w:webHidden/>
          </w:rPr>
          <w:instrText xml:space="preserve"> PAGEREF _Toc381876852 \h </w:instrText>
        </w:r>
        <w:r>
          <w:rPr>
            <w:noProof/>
            <w:webHidden/>
          </w:rPr>
        </w:r>
        <w:r>
          <w:rPr>
            <w:noProof/>
            <w:webHidden/>
          </w:rPr>
          <w:fldChar w:fldCharType="separate"/>
        </w:r>
        <w:r>
          <w:rPr>
            <w:noProof/>
            <w:webHidden/>
          </w:rPr>
          <w:t>5</w:t>
        </w:r>
        <w:r>
          <w:rPr>
            <w:noProof/>
            <w:webHidden/>
          </w:rPr>
          <w:fldChar w:fldCharType="end"/>
        </w:r>
      </w:hyperlink>
    </w:p>
    <w:p w:rsidR="00F079C9" w:rsidRDefault="00F079C9">
      <w:pPr>
        <w:pStyle w:val="TOC2"/>
        <w:tabs>
          <w:tab w:val="right" w:leader="dot" w:pos="10214"/>
        </w:tabs>
        <w:rPr>
          <w:rFonts w:asciiTheme="minorHAnsi" w:eastAsiaTheme="minorEastAsia" w:hAnsiTheme="minorHAnsi" w:cstheme="minorBidi"/>
          <w:bCs w:val="0"/>
          <w:noProof/>
        </w:rPr>
      </w:pPr>
      <w:hyperlink w:anchor="_Toc381876853" w:history="1">
        <w:r w:rsidRPr="004813ED">
          <w:rPr>
            <w:rStyle w:val="Hyperlink"/>
            <w:noProof/>
          </w:rPr>
          <w:t>Defined</w:t>
        </w:r>
        <w:r>
          <w:rPr>
            <w:noProof/>
            <w:webHidden/>
          </w:rPr>
          <w:tab/>
        </w:r>
        <w:r>
          <w:rPr>
            <w:noProof/>
            <w:webHidden/>
          </w:rPr>
          <w:fldChar w:fldCharType="begin"/>
        </w:r>
        <w:r>
          <w:rPr>
            <w:noProof/>
            <w:webHidden/>
          </w:rPr>
          <w:instrText xml:space="preserve"> PAGEREF _Toc381876853 \h </w:instrText>
        </w:r>
        <w:r>
          <w:rPr>
            <w:noProof/>
            <w:webHidden/>
          </w:rPr>
        </w:r>
        <w:r>
          <w:rPr>
            <w:noProof/>
            <w:webHidden/>
          </w:rPr>
          <w:fldChar w:fldCharType="separate"/>
        </w:r>
        <w:r>
          <w:rPr>
            <w:noProof/>
            <w:webHidden/>
          </w:rPr>
          <w:t>5</w:t>
        </w:r>
        <w:r>
          <w:rPr>
            <w:noProof/>
            <w:webHidden/>
          </w:rPr>
          <w:fldChar w:fldCharType="end"/>
        </w:r>
      </w:hyperlink>
    </w:p>
    <w:p w:rsidR="00F079C9" w:rsidRDefault="00F079C9">
      <w:pPr>
        <w:pStyle w:val="TOC2"/>
        <w:tabs>
          <w:tab w:val="right" w:leader="dot" w:pos="10214"/>
        </w:tabs>
        <w:rPr>
          <w:rFonts w:asciiTheme="minorHAnsi" w:eastAsiaTheme="minorEastAsia" w:hAnsiTheme="minorHAnsi" w:cstheme="minorBidi"/>
          <w:bCs w:val="0"/>
          <w:noProof/>
        </w:rPr>
      </w:pPr>
      <w:hyperlink w:anchor="_Toc381876854" w:history="1">
        <w:r w:rsidRPr="004813ED">
          <w:rPr>
            <w:rStyle w:val="Hyperlink"/>
            <w:noProof/>
          </w:rPr>
          <w:t>Data Bases</w:t>
        </w:r>
        <w:r>
          <w:rPr>
            <w:noProof/>
            <w:webHidden/>
          </w:rPr>
          <w:tab/>
        </w:r>
        <w:r>
          <w:rPr>
            <w:noProof/>
            <w:webHidden/>
          </w:rPr>
          <w:fldChar w:fldCharType="begin"/>
        </w:r>
        <w:r>
          <w:rPr>
            <w:noProof/>
            <w:webHidden/>
          </w:rPr>
          <w:instrText xml:space="preserve"> PAGEREF _Toc381876854 \h </w:instrText>
        </w:r>
        <w:r>
          <w:rPr>
            <w:noProof/>
            <w:webHidden/>
          </w:rPr>
        </w:r>
        <w:r>
          <w:rPr>
            <w:noProof/>
            <w:webHidden/>
          </w:rPr>
          <w:fldChar w:fldCharType="separate"/>
        </w:r>
        <w:r>
          <w:rPr>
            <w:noProof/>
            <w:webHidden/>
          </w:rPr>
          <w:t>5</w:t>
        </w:r>
        <w:r>
          <w:rPr>
            <w:noProof/>
            <w:webHidden/>
          </w:rPr>
          <w:fldChar w:fldCharType="end"/>
        </w:r>
      </w:hyperlink>
    </w:p>
    <w:p w:rsidR="00F079C9" w:rsidRDefault="00F079C9">
      <w:pPr>
        <w:pStyle w:val="TOC2"/>
        <w:tabs>
          <w:tab w:val="right" w:leader="dot" w:pos="10214"/>
        </w:tabs>
        <w:rPr>
          <w:rFonts w:asciiTheme="minorHAnsi" w:eastAsiaTheme="minorEastAsia" w:hAnsiTheme="minorHAnsi" w:cstheme="minorBidi"/>
          <w:bCs w:val="0"/>
          <w:noProof/>
        </w:rPr>
      </w:pPr>
      <w:hyperlink w:anchor="_Toc381876855" w:history="1">
        <w:r w:rsidRPr="004813ED">
          <w:rPr>
            <w:rStyle w:val="Hyperlink"/>
            <w:noProof/>
          </w:rPr>
          <w:t>Design considerations</w:t>
        </w:r>
        <w:r>
          <w:rPr>
            <w:noProof/>
            <w:webHidden/>
          </w:rPr>
          <w:tab/>
        </w:r>
        <w:r>
          <w:rPr>
            <w:noProof/>
            <w:webHidden/>
          </w:rPr>
          <w:fldChar w:fldCharType="begin"/>
        </w:r>
        <w:r>
          <w:rPr>
            <w:noProof/>
            <w:webHidden/>
          </w:rPr>
          <w:instrText xml:space="preserve"> PAGEREF _Toc381876855 \h </w:instrText>
        </w:r>
        <w:r>
          <w:rPr>
            <w:noProof/>
            <w:webHidden/>
          </w:rPr>
        </w:r>
        <w:r>
          <w:rPr>
            <w:noProof/>
            <w:webHidden/>
          </w:rPr>
          <w:fldChar w:fldCharType="separate"/>
        </w:r>
        <w:r>
          <w:rPr>
            <w:noProof/>
            <w:webHidden/>
          </w:rPr>
          <w:t>5</w:t>
        </w:r>
        <w:r>
          <w:rPr>
            <w:noProof/>
            <w:webHidden/>
          </w:rPr>
          <w:fldChar w:fldCharType="end"/>
        </w:r>
      </w:hyperlink>
    </w:p>
    <w:p w:rsidR="00F079C9" w:rsidRDefault="00F079C9">
      <w:pPr>
        <w:pStyle w:val="TOC2"/>
        <w:tabs>
          <w:tab w:val="right" w:leader="dot" w:pos="10214"/>
        </w:tabs>
        <w:rPr>
          <w:rFonts w:asciiTheme="minorHAnsi" w:eastAsiaTheme="minorEastAsia" w:hAnsiTheme="minorHAnsi" w:cstheme="minorBidi"/>
          <w:bCs w:val="0"/>
          <w:noProof/>
        </w:rPr>
      </w:pPr>
      <w:hyperlink w:anchor="_Toc381876856" w:history="1">
        <w:r w:rsidRPr="004813ED">
          <w:rPr>
            <w:rStyle w:val="Hyperlink"/>
            <w:noProof/>
          </w:rPr>
          <w:t>Anthropometric Case Study</w:t>
        </w:r>
        <w:r>
          <w:rPr>
            <w:noProof/>
            <w:webHidden/>
          </w:rPr>
          <w:tab/>
        </w:r>
        <w:r>
          <w:rPr>
            <w:noProof/>
            <w:webHidden/>
          </w:rPr>
          <w:fldChar w:fldCharType="begin"/>
        </w:r>
        <w:r>
          <w:rPr>
            <w:noProof/>
            <w:webHidden/>
          </w:rPr>
          <w:instrText xml:space="preserve"> PAGEREF _Toc381876856 \h </w:instrText>
        </w:r>
        <w:r>
          <w:rPr>
            <w:noProof/>
            <w:webHidden/>
          </w:rPr>
        </w:r>
        <w:r>
          <w:rPr>
            <w:noProof/>
            <w:webHidden/>
          </w:rPr>
          <w:fldChar w:fldCharType="separate"/>
        </w:r>
        <w:r>
          <w:rPr>
            <w:noProof/>
            <w:webHidden/>
          </w:rPr>
          <w:t>6</w:t>
        </w:r>
        <w:r>
          <w:rPr>
            <w:noProof/>
            <w:webHidden/>
          </w:rPr>
          <w:fldChar w:fldCharType="end"/>
        </w:r>
      </w:hyperlink>
    </w:p>
    <w:p w:rsidR="00F079C9" w:rsidRDefault="00F079C9">
      <w:pPr>
        <w:pStyle w:val="TOC1"/>
        <w:tabs>
          <w:tab w:val="right" w:leader="dot" w:pos="10214"/>
        </w:tabs>
        <w:rPr>
          <w:rFonts w:asciiTheme="minorHAnsi" w:eastAsiaTheme="minorEastAsia" w:hAnsiTheme="minorHAnsi" w:cstheme="minorBidi"/>
          <w:b w:val="0"/>
          <w:bCs w:val="0"/>
          <w:iCs w:val="0"/>
          <w:noProof/>
          <w:sz w:val="22"/>
          <w:szCs w:val="22"/>
        </w:rPr>
      </w:pPr>
      <w:hyperlink w:anchor="_Toc381876857" w:history="1">
        <w:r w:rsidRPr="004813ED">
          <w:rPr>
            <w:rStyle w:val="Hyperlink"/>
            <w:noProof/>
          </w:rPr>
          <w:t>Carts</w:t>
        </w:r>
        <w:r>
          <w:rPr>
            <w:noProof/>
            <w:webHidden/>
          </w:rPr>
          <w:tab/>
        </w:r>
        <w:r>
          <w:rPr>
            <w:noProof/>
            <w:webHidden/>
          </w:rPr>
          <w:fldChar w:fldCharType="begin"/>
        </w:r>
        <w:r>
          <w:rPr>
            <w:noProof/>
            <w:webHidden/>
          </w:rPr>
          <w:instrText xml:space="preserve"> PAGEREF _Toc381876857 \h </w:instrText>
        </w:r>
        <w:r>
          <w:rPr>
            <w:noProof/>
            <w:webHidden/>
          </w:rPr>
        </w:r>
        <w:r>
          <w:rPr>
            <w:noProof/>
            <w:webHidden/>
          </w:rPr>
          <w:fldChar w:fldCharType="separate"/>
        </w:r>
        <w:r>
          <w:rPr>
            <w:noProof/>
            <w:webHidden/>
          </w:rPr>
          <w:t>12</w:t>
        </w:r>
        <w:r>
          <w:rPr>
            <w:noProof/>
            <w:webHidden/>
          </w:rPr>
          <w:fldChar w:fldCharType="end"/>
        </w:r>
      </w:hyperlink>
    </w:p>
    <w:p w:rsidR="00F079C9" w:rsidRDefault="00F079C9">
      <w:pPr>
        <w:pStyle w:val="TOC2"/>
        <w:tabs>
          <w:tab w:val="right" w:leader="dot" w:pos="10214"/>
        </w:tabs>
        <w:rPr>
          <w:rFonts w:asciiTheme="minorHAnsi" w:eastAsiaTheme="minorEastAsia" w:hAnsiTheme="minorHAnsi" w:cstheme="minorBidi"/>
          <w:bCs w:val="0"/>
          <w:noProof/>
        </w:rPr>
      </w:pPr>
      <w:hyperlink w:anchor="_Toc381876858" w:history="1">
        <w:r w:rsidRPr="004813ED">
          <w:rPr>
            <w:rStyle w:val="Hyperlink"/>
            <w:noProof/>
          </w:rPr>
          <w:t>Cart Checklist</w:t>
        </w:r>
        <w:r>
          <w:rPr>
            <w:noProof/>
            <w:webHidden/>
          </w:rPr>
          <w:tab/>
        </w:r>
        <w:r>
          <w:rPr>
            <w:noProof/>
            <w:webHidden/>
          </w:rPr>
          <w:fldChar w:fldCharType="begin"/>
        </w:r>
        <w:r>
          <w:rPr>
            <w:noProof/>
            <w:webHidden/>
          </w:rPr>
          <w:instrText xml:space="preserve"> PAGEREF _Toc381876858 \h </w:instrText>
        </w:r>
        <w:r>
          <w:rPr>
            <w:noProof/>
            <w:webHidden/>
          </w:rPr>
        </w:r>
        <w:r>
          <w:rPr>
            <w:noProof/>
            <w:webHidden/>
          </w:rPr>
          <w:fldChar w:fldCharType="separate"/>
        </w:r>
        <w:r>
          <w:rPr>
            <w:noProof/>
            <w:webHidden/>
          </w:rPr>
          <w:t>12</w:t>
        </w:r>
        <w:r>
          <w:rPr>
            <w:noProof/>
            <w:webHidden/>
          </w:rPr>
          <w:fldChar w:fldCharType="end"/>
        </w:r>
      </w:hyperlink>
    </w:p>
    <w:p w:rsidR="00F079C9" w:rsidRDefault="00F079C9">
      <w:pPr>
        <w:pStyle w:val="TOC2"/>
        <w:tabs>
          <w:tab w:val="right" w:leader="dot" w:pos="10214"/>
        </w:tabs>
        <w:rPr>
          <w:rFonts w:asciiTheme="minorHAnsi" w:eastAsiaTheme="minorEastAsia" w:hAnsiTheme="minorHAnsi" w:cstheme="minorBidi"/>
          <w:bCs w:val="0"/>
          <w:noProof/>
        </w:rPr>
      </w:pPr>
      <w:hyperlink w:anchor="_Toc381876859" w:history="1">
        <w:r w:rsidRPr="004813ED">
          <w:rPr>
            <w:rStyle w:val="Hyperlink"/>
            <w:noProof/>
          </w:rPr>
          <w:t>Casters – Additional Information</w:t>
        </w:r>
        <w:r>
          <w:rPr>
            <w:noProof/>
            <w:webHidden/>
          </w:rPr>
          <w:tab/>
        </w:r>
        <w:r>
          <w:rPr>
            <w:noProof/>
            <w:webHidden/>
          </w:rPr>
          <w:fldChar w:fldCharType="begin"/>
        </w:r>
        <w:r>
          <w:rPr>
            <w:noProof/>
            <w:webHidden/>
          </w:rPr>
          <w:instrText xml:space="preserve"> PAGEREF _Toc381876859 \h </w:instrText>
        </w:r>
        <w:r>
          <w:rPr>
            <w:noProof/>
            <w:webHidden/>
          </w:rPr>
        </w:r>
        <w:r>
          <w:rPr>
            <w:noProof/>
            <w:webHidden/>
          </w:rPr>
          <w:fldChar w:fldCharType="separate"/>
        </w:r>
        <w:r>
          <w:rPr>
            <w:noProof/>
            <w:webHidden/>
          </w:rPr>
          <w:t>12</w:t>
        </w:r>
        <w:r>
          <w:rPr>
            <w:noProof/>
            <w:webHidden/>
          </w:rPr>
          <w:fldChar w:fldCharType="end"/>
        </w:r>
      </w:hyperlink>
    </w:p>
    <w:p w:rsidR="00F079C9" w:rsidRDefault="00F079C9">
      <w:pPr>
        <w:pStyle w:val="TOC2"/>
        <w:tabs>
          <w:tab w:val="right" w:leader="dot" w:pos="10214"/>
        </w:tabs>
        <w:rPr>
          <w:rFonts w:asciiTheme="minorHAnsi" w:eastAsiaTheme="minorEastAsia" w:hAnsiTheme="minorHAnsi" w:cstheme="minorBidi"/>
          <w:bCs w:val="0"/>
          <w:noProof/>
        </w:rPr>
      </w:pPr>
      <w:hyperlink w:anchor="_Toc381876860" w:history="1">
        <w:r w:rsidRPr="004813ED">
          <w:rPr>
            <w:rStyle w:val="Hyperlink"/>
            <w:noProof/>
          </w:rPr>
          <w:t>Handles – Additional Information</w:t>
        </w:r>
        <w:r>
          <w:rPr>
            <w:noProof/>
            <w:webHidden/>
          </w:rPr>
          <w:tab/>
        </w:r>
        <w:r>
          <w:rPr>
            <w:noProof/>
            <w:webHidden/>
          </w:rPr>
          <w:fldChar w:fldCharType="begin"/>
        </w:r>
        <w:r>
          <w:rPr>
            <w:noProof/>
            <w:webHidden/>
          </w:rPr>
          <w:instrText xml:space="preserve"> PAGEREF _Toc381876860 \h </w:instrText>
        </w:r>
        <w:r>
          <w:rPr>
            <w:noProof/>
            <w:webHidden/>
          </w:rPr>
        </w:r>
        <w:r>
          <w:rPr>
            <w:noProof/>
            <w:webHidden/>
          </w:rPr>
          <w:fldChar w:fldCharType="separate"/>
        </w:r>
        <w:r>
          <w:rPr>
            <w:noProof/>
            <w:webHidden/>
          </w:rPr>
          <w:t>13</w:t>
        </w:r>
        <w:r>
          <w:rPr>
            <w:noProof/>
            <w:webHidden/>
          </w:rPr>
          <w:fldChar w:fldCharType="end"/>
        </w:r>
      </w:hyperlink>
    </w:p>
    <w:p w:rsidR="00F079C9" w:rsidRDefault="00F079C9">
      <w:pPr>
        <w:pStyle w:val="TOC2"/>
        <w:tabs>
          <w:tab w:val="right" w:leader="dot" w:pos="10214"/>
        </w:tabs>
        <w:rPr>
          <w:rFonts w:asciiTheme="minorHAnsi" w:eastAsiaTheme="minorEastAsia" w:hAnsiTheme="minorHAnsi" w:cstheme="minorBidi"/>
          <w:bCs w:val="0"/>
          <w:noProof/>
        </w:rPr>
      </w:pPr>
      <w:hyperlink w:anchor="_Toc381876861" w:history="1">
        <w:r w:rsidRPr="004813ED">
          <w:rPr>
            <w:rStyle w:val="Hyperlink"/>
            <w:noProof/>
          </w:rPr>
          <w:t>Technique – Additional Information</w:t>
        </w:r>
        <w:r>
          <w:rPr>
            <w:noProof/>
            <w:webHidden/>
          </w:rPr>
          <w:tab/>
        </w:r>
        <w:r>
          <w:rPr>
            <w:noProof/>
            <w:webHidden/>
          </w:rPr>
          <w:fldChar w:fldCharType="begin"/>
        </w:r>
        <w:r>
          <w:rPr>
            <w:noProof/>
            <w:webHidden/>
          </w:rPr>
          <w:instrText xml:space="preserve"> PAGEREF _Toc381876861 \h </w:instrText>
        </w:r>
        <w:r>
          <w:rPr>
            <w:noProof/>
            <w:webHidden/>
          </w:rPr>
        </w:r>
        <w:r>
          <w:rPr>
            <w:noProof/>
            <w:webHidden/>
          </w:rPr>
          <w:fldChar w:fldCharType="separate"/>
        </w:r>
        <w:r>
          <w:rPr>
            <w:noProof/>
            <w:webHidden/>
          </w:rPr>
          <w:t>13</w:t>
        </w:r>
        <w:r>
          <w:rPr>
            <w:noProof/>
            <w:webHidden/>
          </w:rPr>
          <w:fldChar w:fldCharType="end"/>
        </w:r>
      </w:hyperlink>
    </w:p>
    <w:p w:rsidR="00F079C9" w:rsidRDefault="00F079C9">
      <w:pPr>
        <w:pStyle w:val="TOC2"/>
        <w:tabs>
          <w:tab w:val="right" w:leader="dot" w:pos="10214"/>
        </w:tabs>
        <w:rPr>
          <w:rFonts w:asciiTheme="minorHAnsi" w:eastAsiaTheme="minorEastAsia" w:hAnsiTheme="minorHAnsi" w:cstheme="minorBidi"/>
          <w:bCs w:val="0"/>
          <w:noProof/>
        </w:rPr>
      </w:pPr>
      <w:hyperlink w:anchor="_Toc381876862" w:history="1">
        <w:r w:rsidRPr="004813ED">
          <w:rPr>
            <w:rStyle w:val="Hyperlink"/>
            <w:noProof/>
          </w:rPr>
          <w:t>Shelves – Additional Information</w:t>
        </w:r>
        <w:r>
          <w:rPr>
            <w:noProof/>
            <w:webHidden/>
          </w:rPr>
          <w:tab/>
        </w:r>
        <w:r>
          <w:rPr>
            <w:noProof/>
            <w:webHidden/>
          </w:rPr>
          <w:fldChar w:fldCharType="begin"/>
        </w:r>
        <w:r>
          <w:rPr>
            <w:noProof/>
            <w:webHidden/>
          </w:rPr>
          <w:instrText xml:space="preserve"> PAGEREF _Toc381876862 \h </w:instrText>
        </w:r>
        <w:r>
          <w:rPr>
            <w:noProof/>
            <w:webHidden/>
          </w:rPr>
        </w:r>
        <w:r>
          <w:rPr>
            <w:noProof/>
            <w:webHidden/>
          </w:rPr>
          <w:fldChar w:fldCharType="separate"/>
        </w:r>
        <w:r>
          <w:rPr>
            <w:noProof/>
            <w:webHidden/>
          </w:rPr>
          <w:t>14</w:t>
        </w:r>
        <w:r>
          <w:rPr>
            <w:noProof/>
            <w:webHidden/>
          </w:rPr>
          <w:fldChar w:fldCharType="end"/>
        </w:r>
      </w:hyperlink>
    </w:p>
    <w:p w:rsidR="00F079C9" w:rsidRDefault="00F079C9">
      <w:pPr>
        <w:pStyle w:val="TOC1"/>
        <w:tabs>
          <w:tab w:val="right" w:leader="dot" w:pos="10214"/>
        </w:tabs>
        <w:rPr>
          <w:rFonts w:asciiTheme="minorHAnsi" w:eastAsiaTheme="minorEastAsia" w:hAnsiTheme="minorHAnsi" w:cstheme="minorBidi"/>
          <w:b w:val="0"/>
          <w:bCs w:val="0"/>
          <w:iCs w:val="0"/>
          <w:noProof/>
          <w:sz w:val="22"/>
          <w:szCs w:val="22"/>
        </w:rPr>
      </w:pPr>
      <w:hyperlink w:anchor="_Toc381876863" w:history="1">
        <w:r w:rsidRPr="004813ED">
          <w:rPr>
            <w:rStyle w:val="Hyperlink"/>
            <w:noProof/>
          </w:rPr>
          <w:t>Chairs/Stools</w:t>
        </w:r>
        <w:r>
          <w:rPr>
            <w:noProof/>
            <w:webHidden/>
          </w:rPr>
          <w:tab/>
        </w:r>
        <w:r>
          <w:rPr>
            <w:noProof/>
            <w:webHidden/>
          </w:rPr>
          <w:fldChar w:fldCharType="begin"/>
        </w:r>
        <w:r>
          <w:rPr>
            <w:noProof/>
            <w:webHidden/>
          </w:rPr>
          <w:instrText xml:space="preserve"> PAGEREF _Toc381876863 \h </w:instrText>
        </w:r>
        <w:r>
          <w:rPr>
            <w:noProof/>
            <w:webHidden/>
          </w:rPr>
        </w:r>
        <w:r>
          <w:rPr>
            <w:noProof/>
            <w:webHidden/>
          </w:rPr>
          <w:fldChar w:fldCharType="separate"/>
        </w:r>
        <w:r>
          <w:rPr>
            <w:noProof/>
            <w:webHidden/>
          </w:rPr>
          <w:t>15</w:t>
        </w:r>
        <w:r>
          <w:rPr>
            <w:noProof/>
            <w:webHidden/>
          </w:rPr>
          <w:fldChar w:fldCharType="end"/>
        </w:r>
      </w:hyperlink>
    </w:p>
    <w:p w:rsidR="00F079C9" w:rsidRDefault="00F079C9">
      <w:pPr>
        <w:pStyle w:val="TOC2"/>
        <w:tabs>
          <w:tab w:val="right" w:leader="dot" w:pos="10214"/>
        </w:tabs>
        <w:rPr>
          <w:rFonts w:asciiTheme="minorHAnsi" w:eastAsiaTheme="minorEastAsia" w:hAnsiTheme="minorHAnsi" w:cstheme="minorBidi"/>
          <w:bCs w:val="0"/>
          <w:noProof/>
        </w:rPr>
      </w:pPr>
      <w:hyperlink w:anchor="_Toc381876864" w:history="1">
        <w:r w:rsidRPr="004813ED">
          <w:rPr>
            <w:rStyle w:val="Hyperlink"/>
            <w:noProof/>
          </w:rPr>
          <w:t>Chair/Stool Checklist</w:t>
        </w:r>
        <w:r>
          <w:rPr>
            <w:noProof/>
            <w:webHidden/>
          </w:rPr>
          <w:tab/>
        </w:r>
        <w:r>
          <w:rPr>
            <w:noProof/>
            <w:webHidden/>
          </w:rPr>
          <w:fldChar w:fldCharType="begin"/>
        </w:r>
        <w:r>
          <w:rPr>
            <w:noProof/>
            <w:webHidden/>
          </w:rPr>
          <w:instrText xml:space="preserve"> PAGEREF _Toc381876864 \h </w:instrText>
        </w:r>
        <w:r>
          <w:rPr>
            <w:noProof/>
            <w:webHidden/>
          </w:rPr>
        </w:r>
        <w:r>
          <w:rPr>
            <w:noProof/>
            <w:webHidden/>
          </w:rPr>
          <w:fldChar w:fldCharType="separate"/>
        </w:r>
        <w:r>
          <w:rPr>
            <w:noProof/>
            <w:webHidden/>
          </w:rPr>
          <w:t>15</w:t>
        </w:r>
        <w:r>
          <w:rPr>
            <w:noProof/>
            <w:webHidden/>
          </w:rPr>
          <w:fldChar w:fldCharType="end"/>
        </w:r>
      </w:hyperlink>
    </w:p>
    <w:p w:rsidR="00F079C9" w:rsidRDefault="00F079C9">
      <w:pPr>
        <w:pStyle w:val="TOC1"/>
        <w:tabs>
          <w:tab w:val="right" w:leader="dot" w:pos="10214"/>
        </w:tabs>
        <w:rPr>
          <w:rFonts w:asciiTheme="minorHAnsi" w:eastAsiaTheme="minorEastAsia" w:hAnsiTheme="minorHAnsi" w:cstheme="minorBidi"/>
          <w:b w:val="0"/>
          <w:bCs w:val="0"/>
          <w:iCs w:val="0"/>
          <w:noProof/>
          <w:sz w:val="22"/>
          <w:szCs w:val="22"/>
        </w:rPr>
      </w:pPr>
      <w:hyperlink w:anchor="_Toc381876865" w:history="1">
        <w:r w:rsidRPr="004813ED">
          <w:rPr>
            <w:rStyle w:val="Hyperlink"/>
            <w:noProof/>
          </w:rPr>
          <w:t>Computer Workstation Guidelines</w:t>
        </w:r>
        <w:r>
          <w:rPr>
            <w:noProof/>
            <w:webHidden/>
          </w:rPr>
          <w:tab/>
        </w:r>
        <w:r>
          <w:rPr>
            <w:noProof/>
            <w:webHidden/>
          </w:rPr>
          <w:fldChar w:fldCharType="begin"/>
        </w:r>
        <w:r>
          <w:rPr>
            <w:noProof/>
            <w:webHidden/>
          </w:rPr>
          <w:instrText xml:space="preserve"> PAGEREF _Toc381876865 \h </w:instrText>
        </w:r>
        <w:r>
          <w:rPr>
            <w:noProof/>
            <w:webHidden/>
          </w:rPr>
        </w:r>
        <w:r>
          <w:rPr>
            <w:noProof/>
            <w:webHidden/>
          </w:rPr>
          <w:fldChar w:fldCharType="separate"/>
        </w:r>
        <w:r>
          <w:rPr>
            <w:noProof/>
            <w:webHidden/>
          </w:rPr>
          <w:t>16</w:t>
        </w:r>
        <w:r>
          <w:rPr>
            <w:noProof/>
            <w:webHidden/>
          </w:rPr>
          <w:fldChar w:fldCharType="end"/>
        </w:r>
      </w:hyperlink>
    </w:p>
    <w:p w:rsidR="00F079C9" w:rsidRDefault="00F079C9">
      <w:pPr>
        <w:pStyle w:val="TOC2"/>
        <w:tabs>
          <w:tab w:val="right" w:leader="dot" w:pos="10214"/>
        </w:tabs>
        <w:rPr>
          <w:rFonts w:asciiTheme="minorHAnsi" w:eastAsiaTheme="minorEastAsia" w:hAnsiTheme="minorHAnsi" w:cstheme="minorBidi"/>
          <w:bCs w:val="0"/>
          <w:noProof/>
        </w:rPr>
      </w:pPr>
      <w:hyperlink w:anchor="_Toc381876866" w:history="1">
        <w:r w:rsidRPr="004813ED">
          <w:rPr>
            <w:rStyle w:val="Hyperlink"/>
            <w:rFonts w:eastAsiaTheme="minorHAnsi"/>
            <w:noProof/>
          </w:rPr>
          <w:t>Computer Equipment (keyboard, mouse, monitor, touch screen) Checklist</w:t>
        </w:r>
        <w:r>
          <w:rPr>
            <w:noProof/>
            <w:webHidden/>
          </w:rPr>
          <w:tab/>
        </w:r>
        <w:r>
          <w:rPr>
            <w:noProof/>
            <w:webHidden/>
          </w:rPr>
          <w:fldChar w:fldCharType="begin"/>
        </w:r>
        <w:r>
          <w:rPr>
            <w:noProof/>
            <w:webHidden/>
          </w:rPr>
          <w:instrText xml:space="preserve"> PAGEREF _Toc381876866 \h </w:instrText>
        </w:r>
        <w:r>
          <w:rPr>
            <w:noProof/>
            <w:webHidden/>
          </w:rPr>
        </w:r>
        <w:r>
          <w:rPr>
            <w:noProof/>
            <w:webHidden/>
          </w:rPr>
          <w:fldChar w:fldCharType="separate"/>
        </w:r>
        <w:r>
          <w:rPr>
            <w:noProof/>
            <w:webHidden/>
          </w:rPr>
          <w:t>16</w:t>
        </w:r>
        <w:r>
          <w:rPr>
            <w:noProof/>
            <w:webHidden/>
          </w:rPr>
          <w:fldChar w:fldCharType="end"/>
        </w:r>
      </w:hyperlink>
    </w:p>
    <w:p w:rsidR="00F079C9" w:rsidRDefault="00F079C9">
      <w:pPr>
        <w:pStyle w:val="TOC1"/>
        <w:tabs>
          <w:tab w:val="right" w:leader="dot" w:pos="10214"/>
        </w:tabs>
        <w:rPr>
          <w:rFonts w:asciiTheme="minorHAnsi" w:eastAsiaTheme="minorEastAsia" w:hAnsiTheme="minorHAnsi" w:cstheme="minorBidi"/>
          <w:b w:val="0"/>
          <w:bCs w:val="0"/>
          <w:iCs w:val="0"/>
          <w:noProof/>
          <w:sz w:val="22"/>
          <w:szCs w:val="22"/>
        </w:rPr>
      </w:pPr>
      <w:hyperlink w:anchor="_Toc381876867" w:history="1">
        <w:r w:rsidRPr="004813ED">
          <w:rPr>
            <w:rStyle w:val="Hyperlink"/>
            <w:noProof/>
          </w:rPr>
          <w:t>Contact Stress:</w:t>
        </w:r>
        <w:r>
          <w:rPr>
            <w:noProof/>
            <w:webHidden/>
          </w:rPr>
          <w:tab/>
        </w:r>
        <w:r>
          <w:rPr>
            <w:noProof/>
            <w:webHidden/>
          </w:rPr>
          <w:fldChar w:fldCharType="begin"/>
        </w:r>
        <w:r>
          <w:rPr>
            <w:noProof/>
            <w:webHidden/>
          </w:rPr>
          <w:instrText xml:space="preserve"> PAGEREF _Toc381876867 \h </w:instrText>
        </w:r>
        <w:r>
          <w:rPr>
            <w:noProof/>
            <w:webHidden/>
          </w:rPr>
        </w:r>
        <w:r>
          <w:rPr>
            <w:noProof/>
            <w:webHidden/>
          </w:rPr>
          <w:fldChar w:fldCharType="separate"/>
        </w:r>
        <w:r>
          <w:rPr>
            <w:noProof/>
            <w:webHidden/>
          </w:rPr>
          <w:t>17</w:t>
        </w:r>
        <w:r>
          <w:rPr>
            <w:noProof/>
            <w:webHidden/>
          </w:rPr>
          <w:fldChar w:fldCharType="end"/>
        </w:r>
      </w:hyperlink>
    </w:p>
    <w:p w:rsidR="00F079C9" w:rsidRDefault="00F079C9">
      <w:pPr>
        <w:pStyle w:val="TOC2"/>
        <w:tabs>
          <w:tab w:val="right" w:leader="dot" w:pos="10214"/>
        </w:tabs>
        <w:rPr>
          <w:rFonts w:asciiTheme="minorHAnsi" w:eastAsiaTheme="minorEastAsia" w:hAnsiTheme="minorHAnsi" w:cstheme="minorBidi"/>
          <w:bCs w:val="0"/>
          <w:noProof/>
        </w:rPr>
      </w:pPr>
      <w:hyperlink w:anchor="_Toc381876868" w:history="1">
        <w:r w:rsidRPr="004813ED">
          <w:rPr>
            <w:rStyle w:val="Hyperlink"/>
            <w:rFonts w:eastAsiaTheme="minorHAnsi"/>
            <w:noProof/>
          </w:rPr>
          <w:t>Contact Stress Checklist</w:t>
        </w:r>
        <w:r>
          <w:rPr>
            <w:noProof/>
            <w:webHidden/>
          </w:rPr>
          <w:tab/>
        </w:r>
        <w:r>
          <w:rPr>
            <w:noProof/>
            <w:webHidden/>
          </w:rPr>
          <w:fldChar w:fldCharType="begin"/>
        </w:r>
        <w:r>
          <w:rPr>
            <w:noProof/>
            <w:webHidden/>
          </w:rPr>
          <w:instrText xml:space="preserve"> PAGEREF _Toc381876868 \h </w:instrText>
        </w:r>
        <w:r>
          <w:rPr>
            <w:noProof/>
            <w:webHidden/>
          </w:rPr>
        </w:r>
        <w:r>
          <w:rPr>
            <w:noProof/>
            <w:webHidden/>
          </w:rPr>
          <w:fldChar w:fldCharType="separate"/>
        </w:r>
        <w:r>
          <w:rPr>
            <w:noProof/>
            <w:webHidden/>
          </w:rPr>
          <w:t>17</w:t>
        </w:r>
        <w:r>
          <w:rPr>
            <w:noProof/>
            <w:webHidden/>
          </w:rPr>
          <w:fldChar w:fldCharType="end"/>
        </w:r>
      </w:hyperlink>
    </w:p>
    <w:p w:rsidR="00F079C9" w:rsidRDefault="00F079C9">
      <w:pPr>
        <w:pStyle w:val="TOC2"/>
        <w:tabs>
          <w:tab w:val="right" w:leader="dot" w:pos="10214"/>
        </w:tabs>
        <w:rPr>
          <w:rFonts w:asciiTheme="minorHAnsi" w:eastAsiaTheme="minorEastAsia" w:hAnsiTheme="minorHAnsi" w:cstheme="minorBidi"/>
          <w:bCs w:val="0"/>
          <w:noProof/>
        </w:rPr>
      </w:pPr>
      <w:hyperlink w:anchor="_Toc381876869" w:history="1">
        <w:r w:rsidRPr="004813ED">
          <w:rPr>
            <w:rStyle w:val="Hyperlink"/>
            <w:noProof/>
          </w:rPr>
          <w:t>Contact stress – sharp edge</w:t>
        </w:r>
        <w:r>
          <w:rPr>
            <w:noProof/>
            <w:webHidden/>
          </w:rPr>
          <w:tab/>
        </w:r>
        <w:r>
          <w:rPr>
            <w:noProof/>
            <w:webHidden/>
          </w:rPr>
          <w:fldChar w:fldCharType="begin"/>
        </w:r>
        <w:r>
          <w:rPr>
            <w:noProof/>
            <w:webHidden/>
          </w:rPr>
          <w:instrText xml:space="preserve"> PAGEREF _Toc381876869 \h </w:instrText>
        </w:r>
        <w:r>
          <w:rPr>
            <w:noProof/>
            <w:webHidden/>
          </w:rPr>
        </w:r>
        <w:r>
          <w:rPr>
            <w:noProof/>
            <w:webHidden/>
          </w:rPr>
          <w:fldChar w:fldCharType="separate"/>
        </w:r>
        <w:r>
          <w:rPr>
            <w:noProof/>
            <w:webHidden/>
          </w:rPr>
          <w:t>17</w:t>
        </w:r>
        <w:r>
          <w:rPr>
            <w:noProof/>
            <w:webHidden/>
          </w:rPr>
          <w:fldChar w:fldCharType="end"/>
        </w:r>
      </w:hyperlink>
    </w:p>
    <w:p w:rsidR="00F079C9" w:rsidRDefault="00F079C9">
      <w:pPr>
        <w:pStyle w:val="TOC2"/>
        <w:tabs>
          <w:tab w:val="right" w:leader="dot" w:pos="10214"/>
        </w:tabs>
        <w:rPr>
          <w:rFonts w:asciiTheme="minorHAnsi" w:eastAsiaTheme="minorEastAsia" w:hAnsiTheme="minorHAnsi" w:cstheme="minorBidi"/>
          <w:bCs w:val="0"/>
          <w:noProof/>
        </w:rPr>
      </w:pPr>
      <w:hyperlink w:anchor="_Toc381876870" w:history="1">
        <w:r w:rsidRPr="004813ED">
          <w:rPr>
            <w:rStyle w:val="Hyperlink"/>
            <w:noProof/>
          </w:rPr>
          <w:t>Contact stress – hard surface</w:t>
        </w:r>
        <w:r>
          <w:rPr>
            <w:noProof/>
            <w:webHidden/>
          </w:rPr>
          <w:tab/>
        </w:r>
        <w:r>
          <w:rPr>
            <w:noProof/>
            <w:webHidden/>
          </w:rPr>
          <w:fldChar w:fldCharType="begin"/>
        </w:r>
        <w:r>
          <w:rPr>
            <w:noProof/>
            <w:webHidden/>
          </w:rPr>
          <w:instrText xml:space="preserve"> PAGEREF _Toc381876870 \h </w:instrText>
        </w:r>
        <w:r>
          <w:rPr>
            <w:noProof/>
            <w:webHidden/>
          </w:rPr>
        </w:r>
        <w:r>
          <w:rPr>
            <w:noProof/>
            <w:webHidden/>
          </w:rPr>
          <w:fldChar w:fldCharType="separate"/>
        </w:r>
        <w:r>
          <w:rPr>
            <w:noProof/>
            <w:webHidden/>
          </w:rPr>
          <w:t>17</w:t>
        </w:r>
        <w:r>
          <w:rPr>
            <w:noProof/>
            <w:webHidden/>
          </w:rPr>
          <w:fldChar w:fldCharType="end"/>
        </w:r>
      </w:hyperlink>
    </w:p>
    <w:p w:rsidR="00F079C9" w:rsidRDefault="00F079C9">
      <w:pPr>
        <w:pStyle w:val="TOC1"/>
        <w:tabs>
          <w:tab w:val="right" w:leader="dot" w:pos="10214"/>
        </w:tabs>
        <w:rPr>
          <w:rFonts w:asciiTheme="minorHAnsi" w:eastAsiaTheme="minorEastAsia" w:hAnsiTheme="minorHAnsi" w:cstheme="minorBidi"/>
          <w:b w:val="0"/>
          <w:bCs w:val="0"/>
          <w:iCs w:val="0"/>
          <w:noProof/>
          <w:sz w:val="22"/>
          <w:szCs w:val="22"/>
        </w:rPr>
      </w:pPr>
      <w:hyperlink w:anchor="_Toc381876871" w:history="1">
        <w:r w:rsidRPr="004813ED">
          <w:rPr>
            <w:rStyle w:val="Hyperlink"/>
            <w:noProof/>
          </w:rPr>
          <w:t>Controls – Hand and Foot</w:t>
        </w:r>
        <w:r>
          <w:rPr>
            <w:noProof/>
            <w:webHidden/>
          </w:rPr>
          <w:tab/>
        </w:r>
        <w:r>
          <w:rPr>
            <w:noProof/>
            <w:webHidden/>
          </w:rPr>
          <w:fldChar w:fldCharType="begin"/>
        </w:r>
        <w:r>
          <w:rPr>
            <w:noProof/>
            <w:webHidden/>
          </w:rPr>
          <w:instrText xml:space="preserve"> PAGEREF _Toc381876871 \h </w:instrText>
        </w:r>
        <w:r>
          <w:rPr>
            <w:noProof/>
            <w:webHidden/>
          </w:rPr>
        </w:r>
        <w:r>
          <w:rPr>
            <w:noProof/>
            <w:webHidden/>
          </w:rPr>
          <w:fldChar w:fldCharType="separate"/>
        </w:r>
        <w:r>
          <w:rPr>
            <w:noProof/>
            <w:webHidden/>
          </w:rPr>
          <w:t>18</w:t>
        </w:r>
        <w:r>
          <w:rPr>
            <w:noProof/>
            <w:webHidden/>
          </w:rPr>
          <w:fldChar w:fldCharType="end"/>
        </w:r>
      </w:hyperlink>
    </w:p>
    <w:p w:rsidR="00F079C9" w:rsidRDefault="00F079C9">
      <w:pPr>
        <w:pStyle w:val="TOC2"/>
        <w:tabs>
          <w:tab w:val="right" w:leader="dot" w:pos="10214"/>
        </w:tabs>
        <w:rPr>
          <w:rFonts w:asciiTheme="minorHAnsi" w:eastAsiaTheme="minorEastAsia" w:hAnsiTheme="minorHAnsi" w:cstheme="minorBidi"/>
          <w:bCs w:val="0"/>
          <w:noProof/>
        </w:rPr>
      </w:pPr>
      <w:hyperlink w:anchor="_Toc381876872" w:history="1">
        <w:r w:rsidRPr="004813ED">
          <w:rPr>
            <w:rStyle w:val="Hyperlink"/>
            <w:noProof/>
          </w:rPr>
          <w:t>Hand and Foot Controls Checklist</w:t>
        </w:r>
        <w:r>
          <w:rPr>
            <w:noProof/>
            <w:webHidden/>
          </w:rPr>
          <w:tab/>
        </w:r>
        <w:r>
          <w:rPr>
            <w:noProof/>
            <w:webHidden/>
          </w:rPr>
          <w:fldChar w:fldCharType="begin"/>
        </w:r>
        <w:r>
          <w:rPr>
            <w:noProof/>
            <w:webHidden/>
          </w:rPr>
          <w:instrText xml:space="preserve"> PAGEREF _Toc381876872 \h </w:instrText>
        </w:r>
        <w:r>
          <w:rPr>
            <w:noProof/>
            <w:webHidden/>
          </w:rPr>
        </w:r>
        <w:r>
          <w:rPr>
            <w:noProof/>
            <w:webHidden/>
          </w:rPr>
          <w:fldChar w:fldCharType="separate"/>
        </w:r>
        <w:r>
          <w:rPr>
            <w:noProof/>
            <w:webHidden/>
          </w:rPr>
          <w:t>18</w:t>
        </w:r>
        <w:r>
          <w:rPr>
            <w:noProof/>
            <w:webHidden/>
          </w:rPr>
          <w:fldChar w:fldCharType="end"/>
        </w:r>
      </w:hyperlink>
    </w:p>
    <w:p w:rsidR="00F079C9" w:rsidRDefault="00F079C9">
      <w:pPr>
        <w:pStyle w:val="TOC2"/>
        <w:tabs>
          <w:tab w:val="right" w:leader="dot" w:pos="10214"/>
        </w:tabs>
        <w:rPr>
          <w:rFonts w:asciiTheme="minorHAnsi" w:eastAsiaTheme="minorEastAsia" w:hAnsiTheme="minorHAnsi" w:cstheme="minorBidi"/>
          <w:bCs w:val="0"/>
          <w:noProof/>
        </w:rPr>
      </w:pPr>
      <w:hyperlink w:anchor="_Toc381876873" w:history="1">
        <w:r w:rsidRPr="004813ED">
          <w:rPr>
            <w:rStyle w:val="Hyperlink"/>
            <w:noProof/>
          </w:rPr>
          <w:t>Recommended Specifications for Control Location</w:t>
        </w:r>
        <w:r>
          <w:rPr>
            <w:noProof/>
            <w:webHidden/>
          </w:rPr>
          <w:tab/>
        </w:r>
        <w:r>
          <w:rPr>
            <w:noProof/>
            <w:webHidden/>
          </w:rPr>
          <w:fldChar w:fldCharType="begin"/>
        </w:r>
        <w:r>
          <w:rPr>
            <w:noProof/>
            <w:webHidden/>
          </w:rPr>
          <w:instrText xml:space="preserve"> PAGEREF _Toc381876873 \h </w:instrText>
        </w:r>
        <w:r>
          <w:rPr>
            <w:noProof/>
            <w:webHidden/>
          </w:rPr>
        </w:r>
        <w:r>
          <w:rPr>
            <w:noProof/>
            <w:webHidden/>
          </w:rPr>
          <w:fldChar w:fldCharType="separate"/>
        </w:r>
        <w:r>
          <w:rPr>
            <w:noProof/>
            <w:webHidden/>
          </w:rPr>
          <w:t>19</w:t>
        </w:r>
        <w:r>
          <w:rPr>
            <w:noProof/>
            <w:webHidden/>
          </w:rPr>
          <w:fldChar w:fldCharType="end"/>
        </w:r>
      </w:hyperlink>
    </w:p>
    <w:p w:rsidR="00F079C9" w:rsidRDefault="00F079C9">
      <w:pPr>
        <w:pStyle w:val="TOC1"/>
        <w:tabs>
          <w:tab w:val="right" w:leader="dot" w:pos="10214"/>
        </w:tabs>
        <w:rPr>
          <w:rFonts w:asciiTheme="minorHAnsi" w:eastAsiaTheme="minorEastAsia" w:hAnsiTheme="minorHAnsi" w:cstheme="minorBidi"/>
          <w:b w:val="0"/>
          <w:bCs w:val="0"/>
          <w:iCs w:val="0"/>
          <w:noProof/>
          <w:sz w:val="22"/>
          <w:szCs w:val="22"/>
        </w:rPr>
      </w:pPr>
      <w:hyperlink w:anchor="_Toc381876874" w:history="1">
        <w:r w:rsidRPr="004813ED">
          <w:rPr>
            <w:rStyle w:val="Hyperlink"/>
            <w:noProof/>
          </w:rPr>
          <w:t>Conveyors</w:t>
        </w:r>
        <w:r>
          <w:rPr>
            <w:noProof/>
            <w:webHidden/>
          </w:rPr>
          <w:tab/>
        </w:r>
        <w:r>
          <w:rPr>
            <w:noProof/>
            <w:webHidden/>
          </w:rPr>
          <w:fldChar w:fldCharType="begin"/>
        </w:r>
        <w:r>
          <w:rPr>
            <w:noProof/>
            <w:webHidden/>
          </w:rPr>
          <w:instrText xml:space="preserve"> PAGEREF _Toc381876874 \h </w:instrText>
        </w:r>
        <w:r>
          <w:rPr>
            <w:noProof/>
            <w:webHidden/>
          </w:rPr>
        </w:r>
        <w:r>
          <w:rPr>
            <w:noProof/>
            <w:webHidden/>
          </w:rPr>
          <w:fldChar w:fldCharType="separate"/>
        </w:r>
        <w:r>
          <w:rPr>
            <w:noProof/>
            <w:webHidden/>
          </w:rPr>
          <w:t>20</w:t>
        </w:r>
        <w:r>
          <w:rPr>
            <w:noProof/>
            <w:webHidden/>
          </w:rPr>
          <w:fldChar w:fldCharType="end"/>
        </w:r>
      </w:hyperlink>
    </w:p>
    <w:p w:rsidR="00F079C9" w:rsidRDefault="00F079C9">
      <w:pPr>
        <w:pStyle w:val="TOC2"/>
        <w:tabs>
          <w:tab w:val="right" w:leader="dot" w:pos="10214"/>
        </w:tabs>
        <w:rPr>
          <w:rFonts w:asciiTheme="minorHAnsi" w:eastAsiaTheme="minorEastAsia" w:hAnsiTheme="minorHAnsi" w:cstheme="minorBidi"/>
          <w:bCs w:val="0"/>
          <w:noProof/>
        </w:rPr>
      </w:pPr>
      <w:hyperlink w:anchor="_Toc381876875" w:history="1">
        <w:r w:rsidRPr="004813ED">
          <w:rPr>
            <w:rStyle w:val="Hyperlink"/>
            <w:noProof/>
          </w:rPr>
          <w:t>Conveyor Checklist</w:t>
        </w:r>
        <w:r>
          <w:rPr>
            <w:noProof/>
            <w:webHidden/>
          </w:rPr>
          <w:tab/>
        </w:r>
        <w:r>
          <w:rPr>
            <w:noProof/>
            <w:webHidden/>
          </w:rPr>
          <w:fldChar w:fldCharType="begin"/>
        </w:r>
        <w:r>
          <w:rPr>
            <w:noProof/>
            <w:webHidden/>
          </w:rPr>
          <w:instrText xml:space="preserve"> PAGEREF _Toc381876875 \h </w:instrText>
        </w:r>
        <w:r>
          <w:rPr>
            <w:noProof/>
            <w:webHidden/>
          </w:rPr>
        </w:r>
        <w:r>
          <w:rPr>
            <w:noProof/>
            <w:webHidden/>
          </w:rPr>
          <w:fldChar w:fldCharType="separate"/>
        </w:r>
        <w:r>
          <w:rPr>
            <w:noProof/>
            <w:webHidden/>
          </w:rPr>
          <w:t>20</w:t>
        </w:r>
        <w:r>
          <w:rPr>
            <w:noProof/>
            <w:webHidden/>
          </w:rPr>
          <w:fldChar w:fldCharType="end"/>
        </w:r>
      </w:hyperlink>
    </w:p>
    <w:p w:rsidR="00F079C9" w:rsidRDefault="00F079C9">
      <w:pPr>
        <w:pStyle w:val="TOC1"/>
        <w:tabs>
          <w:tab w:val="right" w:leader="dot" w:pos="10214"/>
        </w:tabs>
        <w:rPr>
          <w:rFonts w:asciiTheme="minorHAnsi" w:eastAsiaTheme="minorEastAsia" w:hAnsiTheme="minorHAnsi" w:cstheme="minorBidi"/>
          <w:b w:val="0"/>
          <w:bCs w:val="0"/>
          <w:iCs w:val="0"/>
          <w:noProof/>
          <w:sz w:val="22"/>
          <w:szCs w:val="22"/>
        </w:rPr>
      </w:pPr>
      <w:hyperlink w:anchor="_Toc381876876" w:history="1">
        <w:r w:rsidRPr="004813ED">
          <w:rPr>
            <w:rStyle w:val="Hyperlink"/>
            <w:noProof/>
          </w:rPr>
          <w:t>Displays/Monitors</w:t>
        </w:r>
        <w:r>
          <w:rPr>
            <w:noProof/>
            <w:webHidden/>
          </w:rPr>
          <w:tab/>
        </w:r>
        <w:r>
          <w:rPr>
            <w:noProof/>
            <w:webHidden/>
          </w:rPr>
          <w:fldChar w:fldCharType="begin"/>
        </w:r>
        <w:r>
          <w:rPr>
            <w:noProof/>
            <w:webHidden/>
          </w:rPr>
          <w:instrText xml:space="preserve"> PAGEREF _Toc381876876 \h </w:instrText>
        </w:r>
        <w:r>
          <w:rPr>
            <w:noProof/>
            <w:webHidden/>
          </w:rPr>
        </w:r>
        <w:r>
          <w:rPr>
            <w:noProof/>
            <w:webHidden/>
          </w:rPr>
          <w:fldChar w:fldCharType="separate"/>
        </w:r>
        <w:r>
          <w:rPr>
            <w:noProof/>
            <w:webHidden/>
          </w:rPr>
          <w:t>21</w:t>
        </w:r>
        <w:r>
          <w:rPr>
            <w:noProof/>
            <w:webHidden/>
          </w:rPr>
          <w:fldChar w:fldCharType="end"/>
        </w:r>
      </w:hyperlink>
    </w:p>
    <w:p w:rsidR="00F079C9" w:rsidRDefault="00F079C9">
      <w:pPr>
        <w:pStyle w:val="TOC2"/>
        <w:tabs>
          <w:tab w:val="right" w:leader="dot" w:pos="10214"/>
        </w:tabs>
        <w:rPr>
          <w:rFonts w:asciiTheme="minorHAnsi" w:eastAsiaTheme="minorEastAsia" w:hAnsiTheme="minorHAnsi" w:cstheme="minorBidi"/>
          <w:bCs w:val="0"/>
          <w:noProof/>
        </w:rPr>
      </w:pPr>
      <w:hyperlink w:anchor="_Toc381876877" w:history="1">
        <w:r w:rsidRPr="004813ED">
          <w:rPr>
            <w:rStyle w:val="Hyperlink"/>
            <w:noProof/>
          </w:rPr>
          <w:t>Displays/Monitors Checklist</w:t>
        </w:r>
        <w:r>
          <w:rPr>
            <w:noProof/>
            <w:webHidden/>
          </w:rPr>
          <w:tab/>
        </w:r>
        <w:r>
          <w:rPr>
            <w:noProof/>
            <w:webHidden/>
          </w:rPr>
          <w:fldChar w:fldCharType="begin"/>
        </w:r>
        <w:r>
          <w:rPr>
            <w:noProof/>
            <w:webHidden/>
          </w:rPr>
          <w:instrText xml:space="preserve"> PAGEREF _Toc381876877 \h </w:instrText>
        </w:r>
        <w:r>
          <w:rPr>
            <w:noProof/>
            <w:webHidden/>
          </w:rPr>
        </w:r>
        <w:r>
          <w:rPr>
            <w:noProof/>
            <w:webHidden/>
          </w:rPr>
          <w:fldChar w:fldCharType="separate"/>
        </w:r>
        <w:r>
          <w:rPr>
            <w:noProof/>
            <w:webHidden/>
          </w:rPr>
          <w:t>21</w:t>
        </w:r>
        <w:r>
          <w:rPr>
            <w:noProof/>
            <w:webHidden/>
          </w:rPr>
          <w:fldChar w:fldCharType="end"/>
        </w:r>
      </w:hyperlink>
    </w:p>
    <w:p w:rsidR="00F079C9" w:rsidRDefault="00F079C9">
      <w:pPr>
        <w:pStyle w:val="TOC2"/>
        <w:tabs>
          <w:tab w:val="right" w:leader="dot" w:pos="10214"/>
        </w:tabs>
        <w:rPr>
          <w:rFonts w:asciiTheme="minorHAnsi" w:eastAsiaTheme="minorEastAsia" w:hAnsiTheme="minorHAnsi" w:cstheme="minorBidi"/>
          <w:bCs w:val="0"/>
          <w:noProof/>
        </w:rPr>
      </w:pPr>
      <w:hyperlink w:anchor="_Toc381876878" w:history="1">
        <w:r w:rsidRPr="004813ED">
          <w:rPr>
            <w:rStyle w:val="Hyperlink"/>
            <w:noProof/>
          </w:rPr>
          <w:t>Recommendations for Display Location – Seated and Standing</w:t>
        </w:r>
        <w:r>
          <w:rPr>
            <w:noProof/>
            <w:webHidden/>
          </w:rPr>
          <w:tab/>
        </w:r>
        <w:r>
          <w:rPr>
            <w:noProof/>
            <w:webHidden/>
          </w:rPr>
          <w:fldChar w:fldCharType="begin"/>
        </w:r>
        <w:r>
          <w:rPr>
            <w:noProof/>
            <w:webHidden/>
          </w:rPr>
          <w:instrText xml:space="preserve"> PAGEREF _Toc381876878 \h </w:instrText>
        </w:r>
        <w:r>
          <w:rPr>
            <w:noProof/>
            <w:webHidden/>
          </w:rPr>
        </w:r>
        <w:r>
          <w:rPr>
            <w:noProof/>
            <w:webHidden/>
          </w:rPr>
          <w:fldChar w:fldCharType="separate"/>
        </w:r>
        <w:r>
          <w:rPr>
            <w:noProof/>
            <w:webHidden/>
          </w:rPr>
          <w:t>21</w:t>
        </w:r>
        <w:r>
          <w:rPr>
            <w:noProof/>
            <w:webHidden/>
          </w:rPr>
          <w:fldChar w:fldCharType="end"/>
        </w:r>
      </w:hyperlink>
    </w:p>
    <w:p w:rsidR="00F079C9" w:rsidRDefault="00F079C9">
      <w:pPr>
        <w:pStyle w:val="TOC1"/>
        <w:tabs>
          <w:tab w:val="right" w:leader="dot" w:pos="10214"/>
        </w:tabs>
        <w:rPr>
          <w:rFonts w:asciiTheme="minorHAnsi" w:eastAsiaTheme="minorEastAsia" w:hAnsiTheme="minorHAnsi" w:cstheme="minorBidi"/>
          <w:b w:val="0"/>
          <w:bCs w:val="0"/>
          <w:iCs w:val="0"/>
          <w:noProof/>
          <w:sz w:val="22"/>
          <w:szCs w:val="22"/>
        </w:rPr>
      </w:pPr>
      <w:hyperlink w:anchor="_Toc381876879" w:history="1">
        <w:r w:rsidRPr="004813ED">
          <w:rPr>
            <w:rStyle w:val="Hyperlink"/>
            <w:noProof/>
          </w:rPr>
          <w:t>Environment</w:t>
        </w:r>
        <w:r>
          <w:rPr>
            <w:noProof/>
            <w:webHidden/>
          </w:rPr>
          <w:tab/>
        </w:r>
        <w:r>
          <w:rPr>
            <w:noProof/>
            <w:webHidden/>
          </w:rPr>
          <w:fldChar w:fldCharType="begin"/>
        </w:r>
        <w:r>
          <w:rPr>
            <w:noProof/>
            <w:webHidden/>
          </w:rPr>
          <w:instrText xml:space="preserve"> PAGEREF _Toc381876879 \h </w:instrText>
        </w:r>
        <w:r>
          <w:rPr>
            <w:noProof/>
            <w:webHidden/>
          </w:rPr>
        </w:r>
        <w:r>
          <w:rPr>
            <w:noProof/>
            <w:webHidden/>
          </w:rPr>
          <w:fldChar w:fldCharType="separate"/>
        </w:r>
        <w:r>
          <w:rPr>
            <w:noProof/>
            <w:webHidden/>
          </w:rPr>
          <w:t>22</w:t>
        </w:r>
        <w:r>
          <w:rPr>
            <w:noProof/>
            <w:webHidden/>
          </w:rPr>
          <w:fldChar w:fldCharType="end"/>
        </w:r>
      </w:hyperlink>
    </w:p>
    <w:p w:rsidR="00F079C9" w:rsidRDefault="00F079C9">
      <w:pPr>
        <w:pStyle w:val="TOC2"/>
        <w:tabs>
          <w:tab w:val="right" w:leader="dot" w:pos="10214"/>
        </w:tabs>
        <w:rPr>
          <w:rFonts w:asciiTheme="minorHAnsi" w:eastAsiaTheme="minorEastAsia" w:hAnsiTheme="minorHAnsi" w:cstheme="minorBidi"/>
          <w:bCs w:val="0"/>
          <w:noProof/>
        </w:rPr>
      </w:pPr>
      <w:hyperlink w:anchor="_Toc381876880" w:history="1">
        <w:r w:rsidRPr="004813ED">
          <w:rPr>
            <w:rStyle w:val="Hyperlink"/>
            <w:noProof/>
          </w:rPr>
          <w:t>Auditory, Temperature and Visual Checklist</w:t>
        </w:r>
        <w:r>
          <w:rPr>
            <w:noProof/>
            <w:webHidden/>
          </w:rPr>
          <w:tab/>
        </w:r>
        <w:r>
          <w:rPr>
            <w:noProof/>
            <w:webHidden/>
          </w:rPr>
          <w:fldChar w:fldCharType="begin"/>
        </w:r>
        <w:r>
          <w:rPr>
            <w:noProof/>
            <w:webHidden/>
          </w:rPr>
          <w:instrText xml:space="preserve"> PAGEREF _Toc381876880 \h </w:instrText>
        </w:r>
        <w:r>
          <w:rPr>
            <w:noProof/>
            <w:webHidden/>
          </w:rPr>
        </w:r>
        <w:r>
          <w:rPr>
            <w:noProof/>
            <w:webHidden/>
          </w:rPr>
          <w:fldChar w:fldCharType="separate"/>
        </w:r>
        <w:r>
          <w:rPr>
            <w:noProof/>
            <w:webHidden/>
          </w:rPr>
          <w:t>22</w:t>
        </w:r>
        <w:r>
          <w:rPr>
            <w:noProof/>
            <w:webHidden/>
          </w:rPr>
          <w:fldChar w:fldCharType="end"/>
        </w:r>
      </w:hyperlink>
    </w:p>
    <w:p w:rsidR="00F079C9" w:rsidRDefault="00F079C9">
      <w:pPr>
        <w:pStyle w:val="TOC2"/>
        <w:tabs>
          <w:tab w:val="right" w:leader="dot" w:pos="10214"/>
        </w:tabs>
        <w:rPr>
          <w:rFonts w:asciiTheme="minorHAnsi" w:eastAsiaTheme="minorEastAsia" w:hAnsiTheme="minorHAnsi" w:cstheme="minorBidi"/>
          <w:bCs w:val="0"/>
          <w:noProof/>
        </w:rPr>
      </w:pPr>
      <w:hyperlink w:anchor="_Toc381876881" w:history="1">
        <w:r w:rsidRPr="004813ED">
          <w:rPr>
            <w:rStyle w:val="Hyperlink"/>
            <w:noProof/>
          </w:rPr>
          <w:t>Auditory</w:t>
        </w:r>
        <w:r>
          <w:rPr>
            <w:noProof/>
            <w:webHidden/>
          </w:rPr>
          <w:tab/>
        </w:r>
        <w:r>
          <w:rPr>
            <w:noProof/>
            <w:webHidden/>
          </w:rPr>
          <w:fldChar w:fldCharType="begin"/>
        </w:r>
        <w:r>
          <w:rPr>
            <w:noProof/>
            <w:webHidden/>
          </w:rPr>
          <w:instrText xml:space="preserve"> PAGEREF _Toc381876881 \h </w:instrText>
        </w:r>
        <w:r>
          <w:rPr>
            <w:noProof/>
            <w:webHidden/>
          </w:rPr>
        </w:r>
        <w:r>
          <w:rPr>
            <w:noProof/>
            <w:webHidden/>
          </w:rPr>
          <w:fldChar w:fldCharType="separate"/>
        </w:r>
        <w:r>
          <w:rPr>
            <w:noProof/>
            <w:webHidden/>
          </w:rPr>
          <w:t>22</w:t>
        </w:r>
        <w:r>
          <w:rPr>
            <w:noProof/>
            <w:webHidden/>
          </w:rPr>
          <w:fldChar w:fldCharType="end"/>
        </w:r>
      </w:hyperlink>
    </w:p>
    <w:p w:rsidR="00F079C9" w:rsidRDefault="00F079C9">
      <w:pPr>
        <w:pStyle w:val="TOC2"/>
        <w:tabs>
          <w:tab w:val="right" w:leader="dot" w:pos="10214"/>
        </w:tabs>
        <w:rPr>
          <w:rFonts w:asciiTheme="minorHAnsi" w:eastAsiaTheme="minorEastAsia" w:hAnsiTheme="minorHAnsi" w:cstheme="minorBidi"/>
          <w:bCs w:val="0"/>
          <w:noProof/>
        </w:rPr>
      </w:pPr>
      <w:hyperlink w:anchor="_Toc381876882" w:history="1">
        <w:r w:rsidRPr="004813ED">
          <w:rPr>
            <w:rStyle w:val="Hyperlink"/>
            <w:noProof/>
          </w:rPr>
          <w:t>Temperature</w:t>
        </w:r>
        <w:r>
          <w:rPr>
            <w:noProof/>
            <w:webHidden/>
          </w:rPr>
          <w:tab/>
        </w:r>
        <w:r>
          <w:rPr>
            <w:noProof/>
            <w:webHidden/>
          </w:rPr>
          <w:fldChar w:fldCharType="begin"/>
        </w:r>
        <w:r>
          <w:rPr>
            <w:noProof/>
            <w:webHidden/>
          </w:rPr>
          <w:instrText xml:space="preserve"> PAGEREF _Toc381876882 \h </w:instrText>
        </w:r>
        <w:r>
          <w:rPr>
            <w:noProof/>
            <w:webHidden/>
          </w:rPr>
        </w:r>
        <w:r>
          <w:rPr>
            <w:noProof/>
            <w:webHidden/>
          </w:rPr>
          <w:fldChar w:fldCharType="separate"/>
        </w:r>
        <w:r>
          <w:rPr>
            <w:noProof/>
            <w:webHidden/>
          </w:rPr>
          <w:t>22</w:t>
        </w:r>
        <w:r>
          <w:rPr>
            <w:noProof/>
            <w:webHidden/>
          </w:rPr>
          <w:fldChar w:fldCharType="end"/>
        </w:r>
      </w:hyperlink>
    </w:p>
    <w:p w:rsidR="00F079C9" w:rsidRDefault="00F079C9">
      <w:pPr>
        <w:pStyle w:val="TOC1"/>
        <w:tabs>
          <w:tab w:val="right" w:leader="dot" w:pos="10214"/>
        </w:tabs>
        <w:rPr>
          <w:rFonts w:asciiTheme="minorHAnsi" w:eastAsiaTheme="minorEastAsia" w:hAnsiTheme="minorHAnsi" w:cstheme="minorBidi"/>
          <w:b w:val="0"/>
          <w:bCs w:val="0"/>
          <w:iCs w:val="0"/>
          <w:noProof/>
          <w:sz w:val="22"/>
          <w:szCs w:val="22"/>
        </w:rPr>
      </w:pPr>
      <w:hyperlink w:anchor="_Toc381876883" w:history="1">
        <w:r w:rsidRPr="004813ED">
          <w:rPr>
            <w:rStyle w:val="Hyperlink"/>
            <w:noProof/>
          </w:rPr>
          <w:t>Fixtures</w:t>
        </w:r>
        <w:r>
          <w:rPr>
            <w:noProof/>
            <w:webHidden/>
          </w:rPr>
          <w:tab/>
        </w:r>
        <w:r>
          <w:rPr>
            <w:noProof/>
            <w:webHidden/>
          </w:rPr>
          <w:fldChar w:fldCharType="begin"/>
        </w:r>
        <w:r>
          <w:rPr>
            <w:noProof/>
            <w:webHidden/>
          </w:rPr>
          <w:instrText xml:space="preserve"> PAGEREF _Toc381876883 \h </w:instrText>
        </w:r>
        <w:r>
          <w:rPr>
            <w:noProof/>
            <w:webHidden/>
          </w:rPr>
        </w:r>
        <w:r>
          <w:rPr>
            <w:noProof/>
            <w:webHidden/>
          </w:rPr>
          <w:fldChar w:fldCharType="separate"/>
        </w:r>
        <w:r>
          <w:rPr>
            <w:noProof/>
            <w:webHidden/>
          </w:rPr>
          <w:t>23</w:t>
        </w:r>
        <w:r>
          <w:rPr>
            <w:noProof/>
            <w:webHidden/>
          </w:rPr>
          <w:fldChar w:fldCharType="end"/>
        </w:r>
      </w:hyperlink>
    </w:p>
    <w:p w:rsidR="00F079C9" w:rsidRDefault="00F079C9">
      <w:pPr>
        <w:pStyle w:val="TOC2"/>
        <w:tabs>
          <w:tab w:val="right" w:leader="dot" w:pos="10214"/>
        </w:tabs>
        <w:rPr>
          <w:rFonts w:asciiTheme="minorHAnsi" w:eastAsiaTheme="minorEastAsia" w:hAnsiTheme="minorHAnsi" w:cstheme="minorBidi"/>
          <w:bCs w:val="0"/>
          <w:noProof/>
        </w:rPr>
      </w:pPr>
      <w:hyperlink w:anchor="_Toc381876884" w:history="1">
        <w:r w:rsidRPr="004813ED">
          <w:rPr>
            <w:rStyle w:val="Hyperlink"/>
            <w:noProof/>
          </w:rPr>
          <w:t>Fixtures Checklist</w:t>
        </w:r>
        <w:r>
          <w:rPr>
            <w:noProof/>
            <w:webHidden/>
          </w:rPr>
          <w:tab/>
        </w:r>
        <w:r>
          <w:rPr>
            <w:noProof/>
            <w:webHidden/>
          </w:rPr>
          <w:fldChar w:fldCharType="begin"/>
        </w:r>
        <w:r>
          <w:rPr>
            <w:noProof/>
            <w:webHidden/>
          </w:rPr>
          <w:instrText xml:space="preserve"> PAGEREF _Toc381876884 \h </w:instrText>
        </w:r>
        <w:r>
          <w:rPr>
            <w:noProof/>
            <w:webHidden/>
          </w:rPr>
        </w:r>
        <w:r>
          <w:rPr>
            <w:noProof/>
            <w:webHidden/>
          </w:rPr>
          <w:fldChar w:fldCharType="separate"/>
        </w:r>
        <w:r>
          <w:rPr>
            <w:noProof/>
            <w:webHidden/>
          </w:rPr>
          <w:t>23</w:t>
        </w:r>
        <w:r>
          <w:rPr>
            <w:noProof/>
            <w:webHidden/>
          </w:rPr>
          <w:fldChar w:fldCharType="end"/>
        </w:r>
      </w:hyperlink>
    </w:p>
    <w:p w:rsidR="00F079C9" w:rsidRDefault="00F079C9">
      <w:pPr>
        <w:pStyle w:val="TOC1"/>
        <w:tabs>
          <w:tab w:val="right" w:leader="dot" w:pos="10214"/>
        </w:tabs>
        <w:rPr>
          <w:rFonts w:asciiTheme="minorHAnsi" w:eastAsiaTheme="minorEastAsia" w:hAnsiTheme="minorHAnsi" w:cstheme="minorBidi"/>
          <w:b w:val="0"/>
          <w:bCs w:val="0"/>
          <w:iCs w:val="0"/>
          <w:noProof/>
          <w:sz w:val="22"/>
          <w:szCs w:val="22"/>
        </w:rPr>
      </w:pPr>
      <w:hyperlink w:anchor="_Toc381876885" w:history="1">
        <w:r w:rsidRPr="004813ED">
          <w:rPr>
            <w:rStyle w:val="Hyperlink"/>
            <w:noProof/>
          </w:rPr>
          <w:t>Floor: Anti-Fatigue Mats/Shoe Insoles</w:t>
        </w:r>
        <w:r>
          <w:rPr>
            <w:noProof/>
            <w:webHidden/>
          </w:rPr>
          <w:tab/>
        </w:r>
        <w:r>
          <w:rPr>
            <w:noProof/>
            <w:webHidden/>
          </w:rPr>
          <w:fldChar w:fldCharType="begin"/>
        </w:r>
        <w:r>
          <w:rPr>
            <w:noProof/>
            <w:webHidden/>
          </w:rPr>
          <w:instrText xml:space="preserve"> PAGEREF _Toc381876885 \h </w:instrText>
        </w:r>
        <w:r>
          <w:rPr>
            <w:noProof/>
            <w:webHidden/>
          </w:rPr>
        </w:r>
        <w:r>
          <w:rPr>
            <w:noProof/>
            <w:webHidden/>
          </w:rPr>
          <w:fldChar w:fldCharType="separate"/>
        </w:r>
        <w:r>
          <w:rPr>
            <w:noProof/>
            <w:webHidden/>
          </w:rPr>
          <w:t>24</w:t>
        </w:r>
        <w:r>
          <w:rPr>
            <w:noProof/>
            <w:webHidden/>
          </w:rPr>
          <w:fldChar w:fldCharType="end"/>
        </w:r>
      </w:hyperlink>
    </w:p>
    <w:p w:rsidR="00F079C9" w:rsidRDefault="00F079C9">
      <w:pPr>
        <w:pStyle w:val="TOC2"/>
        <w:tabs>
          <w:tab w:val="right" w:leader="dot" w:pos="10214"/>
        </w:tabs>
        <w:rPr>
          <w:rFonts w:asciiTheme="minorHAnsi" w:eastAsiaTheme="minorEastAsia" w:hAnsiTheme="minorHAnsi" w:cstheme="minorBidi"/>
          <w:bCs w:val="0"/>
          <w:noProof/>
        </w:rPr>
      </w:pPr>
      <w:hyperlink w:anchor="_Toc381876886" w:history="1">
        <w:r w:rsidRPr="004813ED">
          <w:rPr>
            <w:rStyle w:val="Hyperlink"/>
            <w:noProof/>
          </w:rPr>
          <w:t>Anti-Fatigue Mats/Insoles Checklist</w:t>
        </w:r>
        <w:r>
          <w:rPr>
            <w:noProof/>
            <w:webHidden/>
          </w:rPr>
          <w:tab/>
        </w:r>
        <w:r>
          <w:rPr>
            <w:noProof/>
            <w:webHidden/>
          </w:rPr>
          <w:fldChar w:fldCharType="begin"/>
        </w:r>
        <w:r>
          <w:rPr>
            <w:noProof/>
            <w:webHidden/>
          </w:rPr>
          <w:instrText xml:space="preserve"> PAGEREF _Toc381876886 \h </w:instrText>
        </w:r>
        <w:r>
          <w:rPr>
            <w:noProof/>
            <w:webHidden/>
          </w:rPr>
        </w:r>
        <w:r>
          <w:rPr>
            <w:noProof/>
            <w:webHidden/>
          </w:rPr>
          <w:fldChar w:fldCharType="separate"/>
        </w:r>
        <w:r>
          <w:rPr>
            <w:noProof/>
            <w:webHidden/>
          </w:rPr>
          <w:t>24</w:t>
        </w:r>
        <w:r>
          <w:rPr>
            <w:noProof/>
            <w:webHidden/>
          </w:rPr>
          <w:fldChar w:fldCharType="end"/>
        </w:r>
      </w:hyperlink>
    </w:p>
    <w:p w:rsidR="00F079C9" w:rsidRDefault="00F079C9">
      <w:pPr>
        <w:pStyle w:val="TOC1"/>
        <w:tabs>
          <w:tab w:val="right" w:leader="dot" w:pos="10214"/>
        </w:tabs>
        <w:rPr>
          <w:rFonts w:asciiTheme="minorHAnsi" w:eastAsiaTheme="minorEastAsia" w:hAnsiTheme="minorHAnsi" w:cstheme="minorBidi"/>
          <w:b w:val="0"/>
          <w:bCs w:val="0"/>
          <w:iCs w:val="0"/>
          <w:noProof/>
          <w:sz w:val="22"/>
          <w:szCs w:val="22"/>
        </w:rPr>
      </w:pPr>
      <w:hyperlink w:anchor="_Toc381876887" w:history="1">
        <w:r w:rsidRPr="004813ED">
          <w:rPr>
            <w:rStyle w:val="Hyperlink"/>
            <w:noProof/>
          </w:rPr>
          <w:t>Grip and Hand Strength</w:t>
        </w:r>
        <w:r>
          <w:rPr>
            <w:noProof/>
            <w:webHidden/>
          </w:rPr>
          <w:tab/>
        </w:r>
        <w:r>
          <w:rPr>
            <w:noProof/>
            <w:webHidden/>
          </w:rPr>
          <w:fldChar w:fldCharType="begin"/>
        </w:r>
        <w:r>
          <w:rPr>
            <w:noProof/>
            <w:webHidden/>
          </w:rPr>
          <w:instrText xml:space="preserve"> PAGEREF _Toc381876887 \h </w:instrText>
        </w:r>
        <w:r>
          <w:rPr>
            <w:noProof/>
            <w:webHidden/>
          </w:rPr>
        </w:r>
        <w:r>
          <w:rPr>
            <w:noProof/>
            <w:webHidden/>
          </w:rPr>
          <w:fldChar w:fldCharType="separate"/>
        </w:r>
        <w:r>
          <w:rPr>
            <w:noProof/>
            <w:webHidden/>
          </w:rPr>
          <w:t>26</w:t>
        </w:r>
        <w:r>
          <w:rPr>
            <w:noProof/>
            <w:webHidden/>
          </w:rPr>
          <w:fldChar w:fldCharType="end"/>
        </w:r>
      </w:hyperlink>
    </w:p>
    <w:p w:rsidR="00F079C9" w:rsidRDefault="00F079C9">
      <w:pPr>
        <w:pStyle w:val="TOC2"/>
        <w:tabs>
          <w:tab w:val="right" w:leader="dot" w:pos="10214"/>
        </w:tabs>
        <w:rPr>
          <w:rFonts w:asciiTheme="minorHAnsi" w:eastAsiaTheme="minorEastAsia" w:hAnsiTheme="minorHAnsi" w:cstheme="minorBidi"/>
          <w:bCs w:val="0"/>
          <w:noProof/>
        </w:rPr>
      </w:pPr>
      <w:hyperlink w:anchor="_Toc381876888" w:history="1">
        <w:r w:rsidRPr="004813ED">
          <w:rPr>
            <w:rStyle w:val="Hyperlink"/>
            <w:noProof/>
          </w:rPr>
          <w:t>Grip and Hand Strength Checklist</w:t>
        </w:r>
        <w:r>
          <w:rPr>
            <w:noProof/>
            <w:webHidden/>
          </w:rPr>
          <w:tab/>
        </w:r>
        <w:r>
          <w:rPr>
            <w:noProof/>
            <w:webHidden/>
          </w:rPr>
          <w:fldChar w:fldCharType="begin"/>
        </w:r>
        <w:r>
          <w:rPr>
            <w:noProof/>
            <w:webHidden/>
          </w:rPr>
          <w:instrText xml:space="preserve"> PAGEREF _Toc381876888 \h </w:instrText>
        </w:r>
        <w:r>
          <w:rPr>
            <w:noProof/>
            <w:webHidden/>
          </w:rPr>
        </w:r>
        <w:r>
          <w:rPr>
            <w:noProof/>
            <w:webHidden/>
          </w:rPr>
          <w:fldChar w:fldCharType="separate"/>
        </w:r>
        <w:r>
          <w:rPr>
            <w:noProof/>
            <w:webHidden/>
          </w:rPr>
          <w:t>26</w:t>
        </w:r>
        <w:r>
          <w:rPr>
            <w:noProof/>
            <w:webHidden/>
          </w:rPr>
          <w:fldChar w:fldCharType="end"/>
        </w:r>
      </w:hyperlink>
    </w:p>
    <w:p w:rsidR="00F079C9" w:rsidRDefault="00F079C9">
      <w:pPr>
        <w:pStyle w:val="TOC1"/>
        <w:tabs>
          <w:tab w:val="right" w:leader="dot" w:pos="10214"/>
        </w:tabs>
        <w:rPr>
          <w:rFonts w:asciiTheme="minorHAnsi" w:eastAsiaTheme="minorEastAsia" w:hAnsiTheme="minorHAnsi" w:cstheme="minorBidi"/>
          <w:b w:val="0"/>
          <w:bCs w:val="0"/>
          <w:iCs w:val="0"/>
          <w:noProof/>
          <w:sz w:val="22"/>
          <w:szCs w:val="22"/>
        </w:rPr>
      </w:pPr>
      <w:hyperlink w:anchor="_Toc381876889" w:history="1">
        <w:r w:rsidRPr="004813ED">
          <w:rPr>
            <w:rStyle w:val="Hyperlink"/>
            <w:noProof/>
          </w:rPr>
          <w:t>Hand Tool Design and Selection</w:t>
        </w:r>
        <w:r>
          <w:rPr>
            <w:noProof/>
            <w:webHidden/>
          </w:rPr>
          <w:tab/>
        </w:r>
        <w:r>
          <w:rPr>
            <w:noProof/>
            <w:webHidden/>
          </w:rPr>
          <w:fldChar w:fldCharType="begin"/>
        </w:r>
        <w:r>
          <w:rPr>
            <w:noProof/>
            <w:webHidden/>
          </w:rPr>
          <w:instrText xml:space="preserve"> PAGEREF _Toc381876889 \h </w:instrText>
        </w:r>
        <w:r>
          <w:rPr>
            <w:noProof/>
            <w:webHidden/>
          </w:rPr>
        </w:r>
        <w:r>
          <w:rPr>
            <w:noProof/>
            <w:webHidden/>
          </w:rPr>
          <w:fldChar w:fldCharType="separate"/>
        </w:r>
        <w:r>
          <w:rPr>
            <w:noProof/>
            <w:webHidden/>
          </w:rPr>
          <w:t>27</w:t>
        </w:r>
        <w:r>
          <w:rPr>
            <w:noProof/>
            <w:webHidden/>
          </w:rPr>
          <w:fldChar w:fldCharType="end"/>
        </w:r>
      </w:hyperlink>
    </w:p>
    <w:p w:rsidR="00F079C9" w:rsidRDefault="00F079C9">
      <w:pPr>
        <w:pStyle w:val="TOC2"/>
        <w:tabs>
          <w:tab w:val="right" w:leader="dot" w:pos="10214"/>
        </w:tabs>
        <w:rPr>
          <w:rFonts w:asciiTheme="minorHAnsi" w:eastAsiaTheme="minorEastAsia" w:hAnsiTheme="minorHAnsi" w:cstheme="minorBidi"/>
          <w:bCs w:val="0"/>
          <w:noProof/>
        </w:rPr>
      </w:pPr>
      <w:hyperlink w:anchor="_Toc381876890" w:history="1">
        <w:r w:rsidRPr="004813ED">
          <w:rPr>
            <w:rStyle w:val="Hyperlink"/>
            <w:noProof/>
          </w:rPr>
          <w:t>Tools: Checklist</w:t>
        </w:r>
        <w:r>
          <w:rPr>
            <w:noProof/>
            <w:webHidden/>
          </w:rPr>
          <w:tab/>
        </w:r>
        <w:r>
          <w:rPr>
            <w:noProof/>
            <w:webHidden/>
          </w:rPr>
          <w:fldChar w:fldCharType="begin"/>
        </w:r>
        <w:r>
          <w:rPr>
            <w:noProof/>
            <w:webHidden/>
          </w:rPr>
          <w:instrText xml:space="preserve"> PAGEREF _Toc381876890 \h </w:instrText>
        </w:r>
        <w:r>
          <w:rPr>
            <w:noProof/>
            <w:webHidden/>
          </w:rPr>
        </w:r>
        <w:r>
          <w:rPr>
            <w:noProof/>
            <w:webHidden/>
          </w:rPr>
          <w:fldChar w:fldCharType="separate"/>
        </w:r>
        <w:r>
          <w:rPr>
            <w:noProof/>
            <w:webHidden/>
          </w:rPr>
          <w:t>27</w:t>
        </w:r>
        <w:r>
          <w:rPr>
            <w:noProof/>
            <w:webHidden/>
          </w:rPr>
          <w:fldChar w:fldCharType="end"/>
        </w:r>
      </w:hyperlink>
    </w:p>
    <w:p w:rsidR="00F079C9" w:rsidRDefault="00F079C9">
      <w:pPr>
        <w:pStyle w:val="TOC1"/>
        <w:tabs>
          <w:tab w:val="right" w:leader="dot" w:pos="10214"/>
        </w:tabs>
        <w:rPr>
          <w:rFonts w:asciiTheme="minorHAnsi" w:eastAsiaTheme="minorEastAsia" w:hAnsiTheme="minorHAnsi" w:cstheme="minorBidi"/>
          <w:b w:val="0"/>
          <w:bCs w:val="0"/>
          <w:iCs w:val="0"/>
          <w:noProof/>
          <w:sz w:val="22"/>
          <w:szCs w:val="22"/>
        </w:rPr>
      </w:pPr>
      <w:hyperlink w:anchor="_Toc381876891" w:history="1">
        <w:r w:rsidRPr="004813ED">
          <w:rPr>
            <w:rStyle w:val="Hyperlink"/>
            <w:noProof/>
          </w:rPr>
          <w:t>Machine Clearance and Maintenance Accessibility Guidelines</w:t>
        </w:r>
        <w:r>
          <w:rPr>
            <w:noProof/>
            <w:webHidden/>
          </w:rPr>
          <w:tab/>
        </w:r>
        <w:r>
          <w:rPr>
            <w:noProof/>
            <w:webHidden/>
          </w:rPr>
          <w:fldChar w:fldCharType="begin"/>
        </w:r>
        <w:r>
          <w:rPr>
            <w:noProof/>
            <w:webHidden/>
          </w:rPr>
          <w:instrText xml:space="preserve"> PAGEREF _Toc381876891 \h </w:instrText>
        </w:r>
        <w:r>
          <w:rPr>
            <w:noProof/>
            <w:webHidden/>
          </w:rPr>
        </w:r>
        <w:r>
          <w:rPr>
            <w:noProof/>
            <w:webHidden/>
          </w:rPr>
          <w:fldChar w:fldCharType="separate"/>
        </w:r>
        <w:r>
          <w:rPr>
            <w:noProof/>
            <w:webHidden/>
          </w:rPr>
          <w:t>28</w:t>
        </w:r>
        <w:r>
          <w:rPr>
            <w:noProof/>
            <w:webHidden/>
          </w:rPr>
          <w:fldChar w:fldCharType="end"/>
        </w:r>
      </w:hyperlink>
    </w:p>
    <w:p w:rsidR="00F079C9" w:rsidRDefault="00F079C9">
      <w:pPr>
        <w:pStyle w:val="TOC2"/>
        <w:tabs>
          <w:tab w:val="right" w:leader="dot" w:pos="10214"/>
        </w:tabs>
        <w:rPr>
          <w:rFonts w:asciiTheme="minorHAnsi" w:eastAsiaTheme="minorEastAsia" w:hAnsiTheme="minorHAnsi" w:cstheme="minorBidi"/>
          <w:bCs w:val="0"/>
          <w:noProof/>
        </w:rPr>
      </w:pPr>
      <w:hyperlink w:anchor="_Toc381876892" w:history="1">
        <w:r w:rsidRPr="004813ED">
          <w:rPr>
            <w:rStyle w:val="Hyperlink"/>
            <w:noProof/>
          </w:rPr>
          <w:t>Machine Clearance and Maintenance Accessibility Checklist</w:t>
        </w:r>
        <w:r>
          <w:rPr>
            <w:noProof/>
            <w:webHidden/>
          </w:rPr>
          <w:tab/>
        </w:r>
        <w:r>
          <w:rPr>
            <w:noProof/>
            <w:webHidden/>
          </w:rPr>
          <w:fldChar w:fldCharType="begin"/>
        </w:r>
        <w:r>
          <w:rPr>
            <w:noProof/>
            <w:webHidden/>
          </w:rPr>
          <w:instrText xml:space="preserve"> PAGEREF _Toc381876892 \h </w:instrText>
        </w:r>
        <w:r>
          <w:rPr>
            <w:noProof/>
            <w:webHidden/>
          </w:rPr>
        </w:r>
        <w:r>
          <w:rPr>
            <w:noProof/>
            <w:webHidden/>
          </w:rPr>
          <w:fldChar w:fldCharType="separate"/>
        </w:r>
        <w:r>
          <w:rPr>
            <w:noProof/>
            <w:webHidden/>
          </w:rPr>
          <w:t>28</w:t>
        </w:r>
        <w:r>
          <w:rPr>
            <w:noProof/>
            <w:webHidden/>
          </w:rPr>
          <w:fldChar w:fldCharType="end"/>
        </w:r>
      </w:hyperlink>
    </w:p>
    <w:p w:rsidR="00F079C9" w:rsidRDefault="00F079C9">
      <w:pPr>
        <w:pStyle w:val="TOC2"/>
        <w:tabs>
          <w:tab w:val="right" w:leader="dot" w:pos="10214"/>
        </w:tabs>
        <w:rPr>
          <w:rFonts w:asciiTheme="minorHAnsi" w:eastAsiaTheme="minorEastAsia" w:hAnsiTheme="minorHAnsi" w:cstheme="minorBidi"/>
          <w:bCs w:val="0"/>
          <w:noProof/>
        </w:rPr>
      </w:pPr>
      <w:hyperlink w:anchor="_Toc381876893" w:history="1">
        <w:r w:rsidRPr="004813ED">
          <w:rPr>
            <w:rStyle w:val="Hyperlink"/>
            <w:noProof/>
          </w:rPr>
          <w:t>Accessibility</w:t>
        </w:r>
        <w:r>
          <w:rPr>
            <w:noProof/>
            <w:webHidden/>
          </w:rPr>
          <w:tab/>
        </w:r>
        <w:r>
          <w:rPr>
            <w:noProof/>
            <w:webHidden/>
          </w:rPr>
          <w:fldChar w:fldCharType="begin"/>
        </w:r>
        <w:r>
          <w:rPr>
            <w:noProof/>
            <w:webHidden/>
          </w:rPr>
          <w:instrText xml:space="preserve"> PAGEREF _Toc381876893 \h </w:instrText>
        </w:r>
        <w:r>
          <w:rPr>
            <w:noProof/>
            <w:webHidden/>
          </w:rPr>
        </w:r>
        <w:r>
          <w:rPr>
            <w:noProof/>
            <w:webHidden/>
          </w:rPr>
          <w:fldChar w:fldCharType="separate"/>
        </w:r>
        <w:r>
          <w:rPr>
            <w:noProof/>
            <w:webHidden/>
          </w:rPr>
          <w:t>28</w:t>
        </w:r>
        <w:r>
          <w:rPr>
            <w:noProof/>
            <w:webHidden/>
          </w:rPr>
          <w:fldChar w:fldCharType="end"/>
        </w:r>
      </w:hyperlink>
    </w:p>
    <w:p w:rsidR="00F079C9" w:rsidRDefault="00F079C9">
      <w:pPr>
        <w:pStyle w:val="TOC2"/>
        <w:tabs>
          <w:tab w:val="right" w:leader="dot" w:pos="10214"/>
        </w:tabs>
        <w:rPr>
          <w:rFonts w:asciiTheme="minorHAnsi" w:eastAsiaTheme="minorEastAsia" w:hAnsiTheme="minorHAnsi" w:cstheme="minorBidi"/>
          <w:bCs w:val="0"/>
          <w:noProof/>
        </w:rPr>
      </w:pPr>
      <w:hyperlink w:anchor="_Toc381876894" w:history="1">
        <w:r w:rsidRPr="004813ED">
          <w:rPr>
            <w:rStyle w:val="Hyperlink"/>
            <w:noProof/>
          </w:rPr>
          <w:t>Access Doors/Ports</w:t>
        </w:r>
        <w:r>
          <w:rPr>
            <w:noProof/>
            <w:webHidden/>
          </w:rPr>
          <w:tab/>
        </w:r>
        <w:r>
          <w:rPr>
            <w:noProof/>
            <w:webHidden/>
          </w:rPr>
          <w:fldChar w:fldCharType="begin"/>
        </w:r>
        <w:r>
          <w:rPr>
            <w:noProof/>
            <w:webHidden/>
          </w:rPr>
          <w:instrText xml:space="preserve"> PAGEREF _Toc381876894 \h </w:instrText>
        </w:r>
        <w:r>
          <w:rPr>
            <w:noProof/>
            <w:webHidden/>
          </w:rPr>
        </w:r>
        <w:r>
          <w:rPr>
            <w:noProof/>
            <w:webHidden/>
          </w:rPr>
          <w:fldChar w:fldCharType="separate"/>
        </w:r>
        <w:r>
          <w:rPr>
            <w:noProof/>
            <w:webHidden/>
          </w:rPr>
          <w:t>28</w:t>
        </w:r>
        <w:r>
          <w:rPr>
            <w:noProof/>
            <w:webHidden/>
          </w:rPr>
          <w:fldChar w:fldCharType="end"/>
        </w:r>
      </w:hyperlink>
    </w:p>
    <w:p w:rsidR="00F079C9" w:rsidRDefault="00F079C9">
      <w:pPr>
        <w:pStyle w:val="TOC2"/>
        <w:tabs>
          <w:tab w:val="right" w:leader="dot" w:pos="10214"/>
        </w:tabs>
        <w:rPr>
          <w:rFonts w:asciiTheme="minorHAnsi" w:eastAsiaTheme="minorEastAsia" w:hAnsiTheme="minorHAnsi" w:cstheme="minorBidi"/>
          <w:bCs w:val="0"/>
          <w:noProof/>
        </w:rPr>
      </w:pPr>
      <w:hyperlink w:anchor="_Toc381876895" w:history="1">
        <w:r w:rsidRPr="004813ED">
          <w:rPr>
            <w:rStyle w:val="Hyperlink"/>
            <w:noProof/>
          </w:rPr>
          <w:t>Fasteners</w:t>
        </w:r>
        <w:r>
          <w:rPr>
            <w:noProof/>
            <w:webHidden/>
          </w:rPr>
          <w:tab/>
        </w:r>
        <w:r>
          <w:rPr>
            <w:noProof/>
            <w:webHidden/>
          </w:rPr>
          <w:fldChar w:fldCharType="begin"/>
        </w:r>
        <w:r>
          <w:rPr>
            <w:noProof/>
            <w:webHidden/>
          </w:rPr>
          <w:instrText xml:space="preserve"> PAGEREF _Toc381876895 \h </w:instrText>
        </w:r>
        <w:r>
          <w:rPr>
            <w:noProof/>
            <w:webHidden/>
          </w:rPr>
        </w:r>
        <w:r>
          <w:rPr>
            <w:noProof/>
            <w:webHidden/>
          </w:rPr>
          <w:fldChar w:fldCharType="separate"/>
        </w:r>
        <w:r>
          <w:rPr>
            <w:noProof/>
            <w:webHidden/>
          </w:rPr>
          <w:t>28</w:t>
        </w:r>
        <w:r>
          <w:rPr>
            <w:noProof/>
            <w:webHidden/>
          </w:rPr>
          <w:fldChar w:fldCharType="end"/>
        </w:r>
      </w:hyperlink>
    </w:p>
    <w:p w:rsidR="00F079C9" w:rsidRDefault="00F079C9">
      <w:pPr>
        <w:pStyle w:val="TOC2"/>
        <w:tabs>
          <w:tab w:val="right" w:leader="dot" w:pos="10214"/>
        </w:tabs>
        <w:rPr>
          <w:rFonts w:asciiTheme="minorHAnsi" w:eastAsiaTheme="minorEastAsia" w:hAnsiTheme="minorHAnsi" w:cstheme="minorBidi"/>
          <w:bCs w:val="0"/>
          <w:noProof/>
        </w:rPr>
      </w:pPr>
      <w:hyperlink w:anchor="_Toc381876896" w:history="1">
        <w:r w:rsidRPr="004813ED">
          <w:rPr>
            <w:rStyle w:val="Hyperlink"/>
            <w:noProof/>
          </w:rPr>
          <w:t>Accessibility for Maintenance</w:t>
        </w:r>
        <w:r>
          <w:rPr>
            <w:noProof/>
            <w:webHidden/>
          </w:rPr>
          <w:tab/>
        </w:r>
        <w:r>
          <w:rPr>
            <w:noProof/>
            <w:webHidden/>
          </w:rPr>
          <w:fldChar w:fldCharType="begin"/>
        </w:r>
        <w:r>
          <w:rPr>
            <w:noProof/>
            <w:webHidden/>
          </w:rPr>
          <w:instrText xml:space="preserve"> PAGEREF _Toc381876896 \h </w:instrText>
        </w:r>
        <w:r>
          <w:rPr>
            <w:noProof/>
            <w:webHidden/>
          </w:rPr>
        </w:r>
        <w:r>
          <w:rPr>
            <w:noProof/>
            <w:webHidden/>
          </w:rPr>
          <w:fldChar w:fldCharType="separate"/>
        </w:r>
        <w:r>
          <w:rPr>
            <w:noProof/>
            <w:webHidden/>
          </w:rPr>
          <w:t>29</w:t>
        </w:r>
        <w:r>
          <w:rPr>
            <w:noProof/>
            <w:webHidden/>
          </w:rPr>
          <w:fldChar w:fldCharType="end"/>
        </w:r>
      </w:hyperlink>
    </w:p>
    <w:p w:rsidR="00F079C9" w:rsidRDefault="00F079C9">
      <w:pPr>
        <w:pStyle w:val="TOC1"/>
        <w:tabs>
          <w:tab w:val="right" w:leader="dot" w:pos="10214"/>
        </w:tabs>
        <w:rPr>
          <w:rFonts w:asciiTheme="minorHAnsi" w:eastAsiaTheme="minorEastAsia" w:hAnsiTheme="minorHAnsi" w:cstheme="minorBidi"/>
          <w:b w:val="0"/>
          <w:bCs w:val="0"/>
          <w:iCs w:val="0"/>
          <w:noProof/>
          <w:sz w:val="22"/>
          <w:szCs w:val="22"/>
        </w:rPr>
      </w:pPr>
      <w:hyperlink w:anchor="_Toc381876897" w:history="1">
        <w:r w:rsidRPr="004813ED">
          <w:rPr>
            <w:rStyle w:val="Hyperlink"/>
            <w:noProof/>
          </w:rPr>
          <w:t>Manual Material Handling Guidelines</w:t>
        </w:r>
        <w:r>
          <w:rPr>
            <w:noProof/>
            <w:webHidden/>
          </w:rPr>
          <w:tab/>
        </w:r>
        <w:r>
          <w:rPr>
            <w:noProof/>
            <w:webHidden/>
          </w:rPr>
          <w:fldChar w:fldCharType="begin"/>
        </w:r>
        <w:r>
          <w:rPr>
            <w:noProof/>
            <w:webHidden/>
          </w:rPr>
          <w:instrText xml:space="preserve"> PAGEREF _Toc381876897 \h </w:instrText>
        </w:r>
        <w:r>
          <w:rPr>
            <w:noProof/>
            <w:webHidden/>
          </w:rPr>
        </w:r>
        <w:r>
          <w:rPr>
            <w:noProof/>
            <w:webHidden/>
          </w:rPr>
          <w:fldChar w:fldCharType="separate"/>
        </w:r>
        <w:r>
          <w:rPr>
            <w:noProof/>
            <w:webHidden/>
          </w:rPr>
          <w:t>30</w:t>
        </w:r>
        <w:r>
          <w:rPr>
            <w:noProof/>
            <w:webHidden/>
          </w:rPr>
          <w:fldChar w:fldCharType="end"/>
        </w:r>
      </w:hyperlink>
    </w:p>
    <w:p w:rsidR="00F079C9" w:rsidRDefault="00F079C9">
      <w:pPr>
        <w:pStyle w:val="TOC2"/>
        <w:tabs>
          <w:tab w:val="right" w:leader="dot" w:pos="10214"/>
        </w:tabs>
        <w:rPr>
          <w:rFonts w:asciiTheme="minorHAnsi" w:eastAsiaTheme="minorEastAsia" w:hAnsiTheme="minorHAnsi" w:cstheme="minorBidi"/>
          <w:bCs w:val="0"/>
          <w:noProof/>
        </w:rPr>
      </w:pPr>
      <w:hyperlink w:anchor="_Toc381876898" w:history="1">
        <w:r w:rsidRPr="004813ED">
          <w:rPr>
            <w:rStyle w:val="Hyperlink"/>
            <w:noProof/>
          </w:rPr>
          <w:t>Manual Material Handling Checklist</w:t>
        </w:r>
        <w:r>
          <w:rPr>
            <w:noProof/>
            <w:webHidden/>
          </w:rPr>
          <w:tab/>
        </w:r>
        <w:r>
          <w:rPr>
            <w:noProof/>
            <w:webHidden/>
          </w:rPr>
          <w:fldChar w:fldCharType="begin"/>
        </w:r>
        <w:r>
          <w:rPr>
            <w:noProof/>
            <w:webHidden/>
          </w:rPr>
          <w:instrText xml:space="preserve"> PAGEREF _Toc381876898 \h </w:instrText>
        </w:r>
        <w:r>
          <w:rPr>
            <w:noProof/>
            <w:webHidden/>
          </w:rPr>
        </w:r>
        <w:r>
          <w:rPr>
            <w:noProof/>
            <w:webHidden/>
          </w:rPr>
          <w:fldChar w:fldCharType="separate"/>
        </w:r>
        <w:r>
          <w:rPr>
            <w:noProof/>
            <w:webHidden/>
          </w:rPr>
          <w:t>30</w:t>
        </w:r>
        <w:r>
          <w:rPr>
            <w:noProof/>
            <w:webHidden/>
          </w:rPr>
          <w:fldChar w:fldCharType="end"/>
        </w:r>
      </w:hyperlink>
    </w:p>
    <w:p w:rsidR="00F079C9" w:rsidRDefault="00F079C9">
      <w:pPr>
        <w:pStyle w:val="TOC1"/>
        <w:tabs>
          <w:tab w:val="right" w:leader="dot" w:pos="10214"/>
        </w:tabs>
        <w:rPr>
          <w:rFonts w:asciiTheme="minorHAnsi" w:eastAsiaTheme="minorEastAsia" w:hAnsiTheme="minorHAnsi" w:cstheme="minorBidi"/>
          <w:b w:val="0"/>
          <w:bCs w:val="0"/>
          <w:iCs w:val="0"/>
          <w:noProof/>
          <w:sz w:val="22"/>
          <w:szCs w:val="22"/>
        </w:rPr>
      </w:pPr>
      <w:hyperlink w:anchor="_Toc381876899" w:history="1">
        <w:r w:rsidRPr="004813ED">
          <w:rPr>
            <w:rStyle w:val="Hyperlink"/>
            <w:noProof/>
          </w:rPr>
          <w:t>Microscopes/Magnifiers</w:t>
        </w:r>
        <w:r>
          <w:rPr>
            <w:noProof/>
            <w:webHidden/>
          </w:rPr>
          <w:tab/>
        </w:r>
        <w:r>
          <w:rPr>
            <w:noProof/>
            <w:webHidden/>
          </w:rPr>
          <w:fldChar w:fldCharType="begin"/>
        </w:r>
        <w:r>
          <w:rPr>
            <w:noProof/>
            <w:webHidden/>
          </w:rPr>
          <w:instrText xml:space="preserve"> PAGEREF _Toc381876899 \h </w:instrText>
        </w:r>
        <w:r>
          <w:rPr>
            <w:noProof/>
            <w:webHidden/>
          </w:rPr>
        </w:r>
        <w:r>
          <w:rPr>
            <w:noProof/>
            <w:webHidden/>
          </w:rPr>
          <w:fldChar w:fldCharType="separate"/>
        </w:r>
        <w:r>
          <w:rPr>
            <w:noProof/>
            <w:webHidden/>
          </w:rPr>
          <w:t>32</w:t>
        </w:r>
        <w:r>
          <w:rPr>
            <w:noProof/>
            <w:webHidden/>
          </w:rPr>
          <w:fldChar w:fldCharType="end"/>
        </w:r>
      </w:hyperlink>
    </w:p>
    <w:p w:rsidR="00F079C9" w:rsidRDefault="00F079C9">
      <w:pPr>
        <w:pStyle w:val="TOC2"/>
        <w:tabs>
          <w:tab w:val="right" w:leader="dot" w:pos="10214"/>
        </w:tabs>
        <w:rPr>
          <w:rFonts w:asciiTheme="minorHAnsi" w:eastAsiaTheme="minorEastAsia" w:hAnsiTheme="minorHAnsi" w:cstheme="minorBidi"/>
          <w:bCs w:val="0"/>
          <w:noProof/>
        </w:rPr>
      </w:pPr>
      <w:hyperlink w:anchor="_Toc381876900" w:history="1">
        <w:r w:rsidRPr="004813ED">
          <w:rPr>
            <w:rStyle w:val="Hyperlink"/>
            <w:noProof/>
          </w:rPr>
          <w:t>Microscopes/Magnifiers Checklist</w:t>
        </w:r>
        <w:r>
          <w:rPr>
            <w:noProof/>
            <w:webHidden/>
          </w:rPr>
          <w:tab/>
        </w:r>
        <w:r>
          <w:rPr>
            <w:noProof/>
            <w:webHidden/>
          </w:rPr>
          <w:fldChar w:fldCharType="begin"/>
        </w:r>
        <w:r>
          <w:rPr>
            <w:noProof/>
            <w:webHidden/>
          </w:rPr>
          <w:instrText xml:space="preserve"> PAGEREF _Toc381876900 \h </w:instrText>
        </w:r>
        <w:r>
          <w:rPr>
            <w:noProof/>
            <w:webHidden/>
          </w:rPr>
        </w:r>
        <w:r>
          <w:rPr>
            <w:noProof/>
            <w:webHidden/>
          </w:rPr>
          <w:fldChar w:fldCharType="separate"/>
        </w:r>
        <w:r>
          <w:rPr>
            <w:noProof/>
            <w:webHidden/>
          </w:rPr>
          <w:t>32</w:t>
        </w:r>
        <w:r>
          <w:rPr>
            <w:noProof/>
            <w:webHidden/>
          </w:rPr>
          <w:fldChar w:fldCharType="end"/>
        </w:r>
      </w:hyperlink>
    </w:p>
    <w:p w:rsidR="00F079C9" w:rsidRDefault="00F079C9">
      <w:pPr>
        <w:pStyle w:val="TOC1"/>
        <w:tabs>
          <w:tab w:val="right" w:leader="dot" w:pos="10214"/>
        </w:tabs>
        <w:rPr>
          <w:rFonts w:asciiTheme="minorHAnsi" w:eastAsiaTheme="minorEastAsia" w:hAnsiTheme="minorHAnsi" w:cstheme="minorBidi"/>
          <w:b w:val="0"/>
          <w:bCs w:val="0"/>
          <w:iCs w:val="0"/>
          <w:noProof/>
          <w:sz w:val="22"/>
          <w:szCs w:val="22"/>
        </w:rPr>
      </w:pPr>
      <w:hyperlink w:anchor="_Toc381876901" w:history="1">
        <w:r w:rsidRPr="004813ED">
          <w:rPr>
            <w:rStyle w:val="Hyperlink"/>
            <w:noProof/>
          </w:rPr>
          <w:t>Neutral Posture</w:t>
        </w:r>
        <w:r>
          <w:rPr>
            <w:noProof/>
            <w:webHidden/>
          </w:rPr>
          <w:tab/>
        </w:r>
        <w:r>
          <w:rPr>
            <w:noProof/>
            <w:webHidden/>
          </w:rPr>
          <w:fldChar w:fldCharType="begin"/>
        </w:r>
        <w:r>
          <w:rPr>
            <w:noProof/>
            <w:webHidden/>
          </w:rPr>
          <w:instrText xml:space="preserve"> PAGEREF _Toc381876901 \h </w:instrText>
        </w:r>
        <w:r>
          <w:rPr>
            <w:noProof/>
            <w:webHidden/>
          </w:rPr>
        </w:r>
        <w:r>
          <w:rPr>
            <w:noProof/>
            <w:webHidden/>
          </w:rPr>
          <w:fldChar w:fldCharType="separate"/>
        </w:r>
        <w:r>
          <w:rPr>
            <w:noProof/>
            <w:webHidden/>
          </w:rPr>
          <w:t>33</w:t>
        </w:r>
        <w:r>
          <w:rPr>
            <w:noProof/>
            <w:webHidden/>
          </w:rPr>
          <w:fldChar w:fldCharType="end"/>
        </w:r>
      </w:hyperlink>
    </w:p>
    <w:p w:rsidR="00F079C9" w:rsidRDefault="00F079C9">
      <w:pPr>
        <w:pStyle w:val="TOC1"/>
        <w:tabs>
          <w:tab w:val="right" w:leader="dot" w:pos="10214"/>
        </w:tabs>
        <w:rPr>
          <w:rFonts w:asciiTheme="minorHAnsi" w:eastAsiaTheme="minorEastAsia" w:hAnsiTheme="minorHAnsi" w:cstheme="minorBidi"/>
          <w:b w:val="0"/>
          <w:bCs w:val="0"/>
          <w:iCs w:val="0"/>
          <w:noProof/>
          <w:sz w:val="22"/>
          <w:szCs w:val="22"/>
        </w:rPr>
      </w:pPr>
      <w:hyperlink w:anchor="_Toc381876902" w:history="1">
        <w:r w:rsidRPr="004813ED">
          <w:rPr>
            <w:rStyle w:val="Hyperlink"/>
            <w:noProof/>
          </w:rPr>
          <w:t>Reach Zones (Comfort and Functional)</w:t>
        </w:r>
        <w:r>
          <w:rPr>
            <w:noProof/>
            <w:webHidden/>
          </w:rPr>
          <w:tab/>
        </w:r>
        <w:r>
          <w:rPr>
            <w:noProof/>
            <w:webHidden/>
          </w:rPr>
          <w:fldChar w:fldCharType="begin"/>
        </w:r>
        <w:r>
          <w:rPr>
            <w:noProof/>
            <w:webHidden/>
          </w:rPr>
          <w:instrText xml:space="preserve"> PAGEREF _Toc381876902 \h </w:instrText>
        </w:r>
        <w:r>
          <w:rPr>
            <w:noProof/>
            <w:webHidden/>
          </w:rPr>
        </w:r>
        <w:r>
          <w:rPr>
            <w:noProof/>
            <w:webHidden/>
          </w:rPr>
          <w:fldChar w:fldCharType="separate"/>
        </w:r>
        <w:r>
          <w:rPr>
            <w:noProof/>
            <w:webHidden/>
          </w:rPr>
          <w:t>35</w:t>
        </w:r>
        <w:r>
          <w:rPr>
            <w:noProof/>
            <w:webHidden/>
          </w:rPr>
          <w:fldChar w:fldCharType="end"/>
        </w:r>
      </w:hyperlink>
    </w:p>
    <w:p w:rsidR="00F079C9" w:rsidRDefault="00F079C9">
      <w:pPr>
        <w:pStyle w:val="TOC2"/>
        <w:tabs>
          <w:tab w:val="right" w:leader="dot" w:pos="10214"/>
        </w:tabs>
        <w:rPr>
          <w:rFonts w:asciiTheme="minorHAnsi" w:eastAsiaTheme="minorEastAsia" w:hAnsiTheme="minorHAnsi" w:cstheme="minorBidi"/>
          <w:bCs w:val="0"/>
          <w:noProof/>
        </w:rPr>
      </w:pPr>
      <w:hyperlink w:anchor="_Toc381876903" w:history="1">
        <w:r w:rsidRPr="004813ED">
          <w:rPr>
            <w:rStyle w:val="Hyperlink"/>
            <w:noProof/>
          </w:rPr>
          <w:t>Comfort Reach Zone</w:t>
        </w:r>
        <w:r>
          <w:rPr>
            <w:noProof/>
            <w:webHidden/>
          </w:rPr>
          <w:tab/>
        </w:r>
        <w:r>
          <w:rPr>
            <w:noProof/>
            <w:webHidden/>
          </w:rPr>
          <w:fldChar w:fldCharType="begin"/>
        </w:r>
        <w:r>
          <w:rPr>
            <w:noProof/>
            <w:webHidden/>
          </w:rPr>
          <w:instrText xml:space="preserve"> PAGEREF _Toc381876903 \h </w:instrText>
        </w:r>
        <w:r>
          <w:rPr>
            <w:noProof/>
            <w:webHidden/>
          </w:rPr>
        </w:r>
        <w:r>
          <w:rPr>
            <w:noProof/>
            <w:webHidden/>
          </w:rPr>
          <w:fldChar w:fldCharType="separate"/>
        </w:r>
        <w:r>
          <w:rPr>
            <w:noProof/>
            <w:webHidden/>
          </w:rPr>
          <w:t>35</w:t>
        </w:r>
        <w:r>
          <w:rPr>
            <w:noProof/>
            <w:webHidden/>
          </w:rPr>
          <w:fldChar w:fldCharType="end"/>
        </w:r>
      </w:hyperlink>
    </w:p>
    <w:p w:rsidR="00F079C9" w:rsidRDefault="00F079C9">
      <w:pPr>
        <w:pStyle w:val="TOC2"/>
        <w:tabs>
          <w:tab w:val="right" w:leader="dot" w:pos="10214"/>
        </w:tabs>
        <w:rPr>
          <w:rFonts w:asciiTheme="minorHAnsi" w:eastAsiaTheme="minorEastAsia" w:hAnsiTheme="minorHAnsi" w:cstheme="minorBidi"/>
          <w:bCs w:val="0"/>
          <w:noProof/>
        </w:rPr>
      </w:pPr>
      <w:hyperlink w:anchor="_Toc381876904" w:history="1">
        <w:r w:rsidRPr="004813ED">
          <w:rPr>
            <w:rStyle w:val="Hyperlink"/>
            <w:noProof/>
          </w:rPr>
          <w:t>Functional Reach Zone</w:t>
        </w:r>
        <w:r>
          <w:rPr>
            <w:noProof/>
            <w:webHidden/>
          </w:rPr>
          <w:tab/>
        </w:r>
        <w:r>
          <w:rPr>
            <w:noProof/>
            <w:webHidden/>
          </w:rPr>
          <w:fldChar w:fldCharType="begin"/>
        </w:r>
        <w:r>
          <w:rPr>
            <w:noProof/>
            <w:webHidden/>
          </w:rPr>
          <w:instrText xml:space="preserve"> PAGEREF _Toc381876904 \h </w:instrText>
        </w:r>
        <w:r>
          <w:rPr>
            <w:noProof/>
            <w:webHidden/>
          </w:rPr>
        </w:r>
        <w:r>
          <w:rPr>
            <w:noProof/>
            <w:webHidden/>
          </w:rPr>
          <w:fldChar w:fldCharType="separate"/>
        </w:r>
        <w:r>
          <w:rPr>
            <w:noProof/>
            <w:webHidden/>
          </w:rPr>
          <w:t>35</w:t>
        </w:r>
        <w:r>
          <w:rPr>
            <w:noProof/>
            <w:webHidden/>
          </w:rPr>
          <w:fldChar w:fldCharType="end"/>
        </w:r>
      </w:hyperlink>
    </w:p>
    <w:p w:rsidR="00F079C9" w:rsidRDefault="00F079C9">
      <w:pPr>
        <w:pStyle w:val="TOC1"/>
        <w:tabs>
          <w:tab w:val="right" w:leader="dot" w:pos="10214"/>
        </w:tabs>
        <w:rPr>
          <w:rFonts w:asciiTheme="minorHAnsi" w:eastAsiaTheme="minorEastAsia" w:hAnsiTheme="minorHAnsi" w:cstheme="minorBidi"/>
          <w:b w:val="0"/>
          <w:bCs w:val="0"/>
          <w:iCs w:val="0"/>
          <w:noProof/>
          <w:sz w:val="22"/>
          <w:szCs w:val="22"/>
        </w:rPr>
      </w:pPr>
      <w:hyperlink w:anchor="_Toc381876905" w:history="1">
        <w:r w:rsidRPr="004813ED">
          <w:rPr>
            <w:rStyle w:val="Hyperlink"/>
            <w:noProof/>
          </w:rPr>
          <w:t>Shelves and Racks</w:t>
        </w:r>
        <w:r>
          <w:rPr>
            <w:noProof/>
            <w:webHidden/>
          </w:rPr>
          <w:tab/>
        </w:r>
        <w:r>
          <w:rPr>
            <w:noProof/>
            <w:webHidden/>
          </w:rPr>
          <w:fldChar w:fldCharType="begin"/>
        </w:r>
        <w:r>
          <w:rPr>
            <w:noProof/>
            <w:webHidden/>
          </w:rPr>
          <w:instrText xml:space="preserve"> PAGEREF _Toc381876905 \h </w:instrText>
        </w:r>
        <w:r>
          <w:rPr>
            <w:noProof/>
            <w:webHidden/>
          </w:rPr>
        </w:r>
        <w:r>
          <w:rPr>
            <w:noProof/>
            <w:webHidden/>
          </w:rPr>
          <w:fldChar w:fldCharType="separate"/>
        </w:r>
        <w:r>
          <w:rPr>
            <w:noProof/>
            <w:webHidden/>
          </w:rPr>
          <w:t>36</w:t>
        </w:r>
        <w:r>
          <w:rPr>
            <w:noProof/>
            <w:webHidden/>
          </w:rPr>
          <w:fldChar w:fldCharType="end"/>
        </w:r>
      </w:hyperlink>
    </w:p>
    <w:p w:rsidR="00F079C9" w:rsidRDefault="00F079C9">
      <w:pPr>
        <w:pStyle w:val="TOC2"/>
        <w:tabs>
          <w:tab w:val="right" w:leader="dot" w:pos="10214"/>
        </w:tabs>
        <w:rPr>
          <w:rFonts w:asciiTheme="minorHAnsi" w:eastAsiaTheme="minorEastAsia" w:hAnsiTheme="minorHAnsi" w:cstheme="minorBidi"/>
          <w:bCs w:val="0"/>
          <w:noProof/>
        </w:rPr>
      </w:pPr>
      <w:hyperlink w:anchor="_Toc381876906" w:history="1">
        <w:r w:rsidRPr="004813ED">
          <w:rPr>
            <w:rStyle w:val="Hyperlink"/>
            <w:noProof/>
          </w:rPr>
          <w:t>Shelves Checklist</w:t>
        </w:r>
        <w:r>
          <w:rPr>
            <w:noProof/>
            <w:webHidden/>
          </w:rPr>
          <w:tab/>
        </w:r>
        <w:r>
          <w:rPr>
            <w:noProof/>
            <w:webHidden/>
          </w:rPr>
          <w:fldChar w:fldCharType="begin"/>
        </w:r>
        <w:r>
          <w:rPr>
            <w:noProof/>
            <w:webHidden/>
          </w:rPr>
          <w:instrText xml:space="preserve"> PAGEREF _Toc381876906 \h </w:instrText>
        </w:r>
        <w:r>
          <w:rPr>
            <w:noProof/>
            <w:webHidden/>
          </w:rPr>
        </w:r>
        <w:r>
          <w:rPr>
            <w:noProof/>
            <w:webHidden/>
          </w:rPr>
          <w:fldChar w:fldCharType="separate"/>
        </w:r>
        <w:r>
          <w:rPr>
            <w:noProof/>
            <w:webHidden/>
          </w:rPr>
          <w:t>36</w:t>
        </w:r>
        <w:r>
          <w:rPr>
            <w:noProof/>
            <w:webHidden/>
          </w:rPr>
          <w:fldChar w:fldCharType="end"/>
        </w:r>
      </w:hyperlink>
    </w:p>
    <w:p w:rsidR="00F079C9" w:rsidRDefault="00F079C9">
      <w:pPr>
        <w:pStyle w:val="TOC1"/>
        <w:tabs>
          <w:tab w:val="right" w:leader="dot" w:pos="10214"/>
        </w:tabs>
        <w:rPr>
          <w:rFonts w:asciiTheme="minorHAnsi" w:eastAsiaTheme="minorEastAsia" w:hAnsiTheme="minorHAnsi" w:cstheme="minorBidi"/>
          <w:b w:val="0"/>
          <w:bCs w:val="0"/>
          <w:iCs w:val="0"/>
          <w:noProof/>
          <w:sz w:val="22"/>
          <w:szCs w:val="22"/>
        </w:rPr>
      </w:pPr>
      <w:hyperlink w:anchor="_Toc381876907" w:history="1">
        <w:r w:rsidRPr="004813ED">
          <w:rPr>
            <w:rStyle w:val="Hyperlink"/>
            <w:noProof/>
          </w:rPr>
          <w:t>Workstation Types and Characteristics</w:t>
        </w:r>
        <w:r>
          <w:rPr>
            <w:noProof/>
            <w:webHidden/>
          </w:rPr>
          <w:tab/>
        </w:r>
        <w:r>
          <w:rPr>
            <w:noProof/>
            <w:webHidden/>
          </w:rPr>
          <w:fldChar w:fldCharType="begin"/>
        </w:r>
        <w:r>
          <w:rPr>
            <w:noProof/>
            <w:webHidden/>
          </w:rPr>
          <w:instrText xml:space="preserve"> PAGEREF _Toc381876907 \h </w:instrText>
        </w:r>
        <w:r>
          <w:rPr>
            <w:noProof/>
            <w:webHidden/>
          </w:rPr>
        </w:r>
        <w:r>
          <w:rPr>
            <w:noProof/>
            <w:webHidden/>
          </w:rPr>
          <w:fldChar w:fldCharType="separate"/>
        </w:r>
        <w:r>
          <w:rPr>
            <w:noProof/>
            <w:webHidden/>
          </w:rPr>
          <w:t>37</w:t>
        </w:r>
        <w:r>
          <w:rPr>
            <w:noProof/>
            <w:webHidden/>
          </w:rPr>
          <w:fldChar w:fldCharType="end"/>
        </w:r>
      </w:hyperlink>
    </w:p>
    <w:p w:rsidR="00F079C9" w:rsidRDefault="00F079C9">
      <w:pPr>
        <w:pStyle w:val="TOC2"/>
        <w:tabs>
          <w:tab w:val="right" w:leader="dot" w:pos="10214"/>
        </w:tabs>
        <w:rPr>
          <w:rFonts w:asciiTheme="minorHAnsi" w:eastAsiaTheme="minorEastAsia" w:hAnsiTheme="minorHAnsi" w:cstheme="minorBidi"/>
          <w:bCs w:val="0"/>
          <w:noProof/>
        </w:rPr>
      </w:pPr>
      <w:hyperlink w:anchor="_Toc381876908" w:history="1">
        <w:r w:rsidRPr="004813ED">
          <w:rPr>
            <w:rStyle w:val="Hyperlink"/>
            <w:noProof/>
          </w:rPr>
          <w:t>Workstation Checklist</w:t>
        </w:r>
        <w:r>
          <w:rPr>
            <w:noProof/>
            <w:webHidden/>
          </w:rPr>
          <w:tab/>
        </w:r>
        <w:r>
          <w:rPr>
            <w:noProof/>
            <w:webHidden/>
          </w:rPr>
          <w:fldChar w:fldCharType="begin"/>
        </w:r>
        <w:r>
          <w:rPr>
            <w:noProof/>
            <w:webHidden/>
          </w:rPr>
          <w:instrText xml:space="preserve"> PAGEREF _Toc381876908 \h </w:instrText>
        </w:r>
        <w:r>
          <w:rPr>
            <w:noProof/>
            <w:webHidden/>
          </w:rPr>
        </w:r>
        <w:r>
          <w:rPr>
            <w:noProof/>
            <w:webHidden/>
          </w:rPr>
          <w:fldChar w:fldCharType="separate"/>
        </w:r>
        <w:r>
          <w:rPr>
            <w:noProof/>
            <w:webHidden/>
          </w:rPr>
          <w:t>37</w:t>
        </w:r>
        <w:r>
          <w:rPr>
            <w:noProof/>
            <w:webHidden/>
          </w:rPr>
          <w:fldChar w:fldCharType="end"/>
        </w:r>
      </w:hyperlink>
    </w:p>
    <w:p w:rsidR="00F079C9" w:rsidRDefault="00F079C9">
      <w:pPr>
        <w:pStyle w:val="TOC2"/>
        <w:tabs>
          <w:tab w:val="right" w:leader="dot" w:pos="10214"/>
        </w:tabs>
        <w:rPr>
          <w:rFonts w:asciiTheme="minorHAnsi" w:eastAsiaTheme="minorEastAsia" w:hAnsiTheme="minorHAnsi" w:cstheme="minorBidi"/>
          <w:bCs w:val="0"/>
          <w:noProof/>
        </w:rPr>
      </w:pPr>
      <w:hyperlink w:anchor="_Toc381876909" w:history="1">
        <w:r w:rsidRPr="004813ED">
          <w:rPr>
            <w:rStyle w:val="Hyperlink"/>
            <w:noProof/>
          </w:rPr>
          <w:t>Workstation Selection Characteristics for Sitting and Standing Workstations</w:t>
        </w:r>
        <w:r>
          <w:rPr>
            <w:noProof/>
            <w:webHidden/>
          </w:rPr>
          <w:tab/>
        </w:r>
        <w:r>
          <w:rPr>
            <w:noProof/>
            <w:webHidden/>
          </w:rPr>
          <w:fldChar w:fldCharType="begin"/>
        </w:r>
        <w:r>
          <w:rPr>
            <w:noProof/>
            <w:webHidden/>
          </w:rPr>
          <w:instrText xml:space="preserve"> PAGEREF _Toc381876909 \h </w:instrText>
        </w:r>
        <w:r>
          <w:rPr>
            <w:noProof/>
            <w:webHidden/>
          </w:rPr>
        </w:r>
        <w:r>
          <w:rPr>
            <w:noProof/>
            <w:webHidden/>
          </w:rPr>
          <w:fldChar w:fldCharType="separate"/>
        </w:r>
        <w:r>
          <w:rPr>
            <w:noProof/>
            <w:webHidden/>
          </w:rPr>
          <w:t>38</w:t>
        </w:r>
        <w:r>
          <w:rPr>
            <w:noProof/>
            <w:webHidden/>
          </w:rPr>
          <w:fldChar w:fldCharType="end"/>
        </w:r>
      </w:hyperlink>
    </w:p>
    <w:p w:rsidR="00F079C9" w:rsidRDefault="00F079C9">
      <w:pPr>
        <w:pStyle w:val="TOC2"/>
        <w:tabs>
          <w:tab w:val="right" w:leader="dot" w:pos="10214"/>
        </w:tabs>
        <w:rPr>
          <w:rFonts w:asciiTheme="minorHAnsi" w:eastAsiaTheme="minorEastAsia" w:hAnsiTheme="minorHAnsi" w:cstheme="minorBidi"/>
          <w:bCs w:val="0"/>
          <w:noProof/>
        </w:rPr>
      </w:pPr>
      <w:hyperlink w:anchor="_Toc381876910" w:history="1">
        <w:r w:rsidRPr="004813ED">
          <w:rPr>
            <w:rStyle w:val="Hyperlink"/>
            <w:noProof/>
          </w:rPr>
          <w:t>Return to Chair/Stools Checklist</w:t>
        </w:r>
        <w:r>
          <w:rPr>
            <w:noProof/>
            <w:webHidden/>
          </w:rPr>
          <w:tab/>
        </w:r>
        <w:r>
          <w:rPr>
            <w:noProof/>
            <w:webHidden/>
          </w:rPr>
          <w:fldChar w:fldCharType="begin"/>
        </w:r>
        <w:r>
          <w:rPr>
            <w:noProof/>
            <w:webHidden/>
          </w:rPr>
          <w:instrText xml:space="preserve"> PAGEREF _Toc381876910 \h </w:instrText>
        </w:r>
        <w:r>
          <w:rPr>
            <w:noProof/>
            <w:webHidden/>
          </w:rPr>
        </w:r>
        <w:r>
          <w:rPr>
            <w:noProof/>
            <w:webHidden/>
          </w:rPr>
          <w:fldChar w:fldCharType="separate"/>
        </w:r>
        <w:r>
          <w:rPr>
            <w:noProof/>
            <w:webHidden/>
          </w:rPr>
          <w:t>38</w:t>
        </w:r>
        <w:r>
          <w:rPr>
            <w:noProof/>
            <w:webHidden/>
          </w:rPr>
          <w:fldChar w:fldCharType="end"/>
        </w:r>
      </w:hyperlink>
    </w:p>
    <w:p w:rsidR="00F079C9" w:rsidRDefault="00F079C9">
      <w:pPr>
        <w:pStyle w:val="TOC2"/>
        <w:tabs>
          <w:tab w:val="right" w:leader="dot" w:pos="10214"/>
        </w:tabs>
        <w:rPr>
          <w:rFonts w:asciiTheme="minorHAnsi" w:eastAsiaTheme="minorEastAsia" w:hAnsiTheme="minorHAnsi" w:cstheme="minorBidi"/>
          <w:bCs w:val="0"/>
          <w:noProof/>
        </w:rPr>
      </w:pPr>
      <w:hyperlink w:anchor="_Toc381876911" w:history="1">
        <w:r w:rsidRPr="004813ED">
          <w:rPr>
            <w:rStyle w:val="Hyperlink"/>
            <w:noProof/>
          </w:rPr>
          <w:t>Seated Workstation Guidelines</w:t>
        </w:r>
        <w:r>
          <w:rPr>
            <w:noProof/>
            <w:webHidden/>
          </w:rPr>
          <w:tab/>
        </w:r>
        <w:r>
          <w:rPr>
            <w:noProof/>
            <w:webHidden/>
          </w:rPr>
          <w:fldChar w:fldCharType="begin"/>
        </w:r>
        <w:r>
          <w:rPr>
            <w:noProof/>
            <w:webHidden/>
          </w:rPr>
          <w:instrText xml:space="preserve"> PAGEREF _Toc381876911 \h </w:instrText>
        </w:r>
        <w:r>
          <w:rPr>
            <w:noProof/>
            <w:webHidden/>
          </w:rPr>
        </w:r>
        <w:r>
          <w:rPr>
            <w:noProof/>
            <w:webHidden/>
          </w:rPr>
          <w:fldChar w:fldCharType="separate"/>
        </w:r>
        <w:r>
          <w:rPr>
            <w:noProof/>
            <w:webHidden/>
          </w:rPr>
          <w:t>40</w:t>
        </w:r>
        <w:r>
          <w:rPr>
            <w:noProof/>
            <w:webHidden/>
          </w:rPr>
          <w:fldChar w:fldCharType="end"/>
        </w:r>
      </w:hyperlink>
    </w:p>
    <w:p w:rsidR="00F079C9" w:rsidRDefault="00F079C9">
      <w:pPr>
        <w:pStyle w:val="TOC2"/>
        <w:tabs>
          <w:tab w:val="right" w:leader="dot" w:pos="10214"/>
        </w:tabs>
        <w:rPr>
          <w:rFonts w:asciiTheme="minorHAnsi" w:eastAsiaTheme="minorEastAsia" w:hAnsiTheme="minorHAnsi" w:cstheme="minorBidi"/>
          <w:bCs w:val="0"/>
          <w:noProof/>
        </w:rPr>
      </w:pPr>
      <w:hyperlink w:anchor="_Toc381876912" w:history="1">
        <w:r w:rsidRPr="004813ED">
          <w:rPr>
            <w:rStyle w:val="Hyperlink"/>
            <w:noProof/>
          </w:rPr>
          <w:t>Seated Workstation Specifications</w:t>
        </w:r>
        <w:r>
          <w:rPr>
            <w:noProof/>
            <w:webHidden/>
          </w:rPr>
          <w:tab/>
        </w:r>
        <w:r>
          <w:rPr>
            <w:noProof/>
            <w:webHidden/>
          </w:rPr>
          <w:fldChar w:fldCharType="begin"/>
        </w:r>
        <w:r>
          <w:rPr>
            <w:noProof/>
            <w:webHidden/>
          </w:rPr>
          <w:instrText xml:space="preserve"> PAGEREF _Toc381876912 \h </w:instrText>
        </w:r>
        <w:r>
          <w:rPr>
            <w:noProof/>
            <w:webHidden/>
          </w:rPr>
        </w:r>
        <w:r>
          <w:rPr>
            <w:noProof/>
            <w:webHidden/>
          </w:rPr>
          <w:fldChar w:fldCharType="separate"/>
        </w:r>
        <w:r>
          <w:rPr>
            <w:noProof/>
            <w:webHidden/>
          </w:rPr>
          <w:t>41</w:t>
        </w:r>
        <w:r>
          <w:rPr>
            <w:noProof/>
            <w:webHidden/>
          </w:rPr>
          <w:fldChar w:fldCharType="end"/>
        </w:r>
      </w:hyperlink>
    </w:p>
    <w:p w:rsidR="00F079C9" w:rsidRDefault="00F079C9">
      <w:pPr>
        <w:pStyle w:val="TOC2"/>
        <w:tabs>
          <w:tab w:val="right" w:leader="dot" w:pos="10214"/>
        </w:tabs>
        <w:rPr>
          <w:rFonts w:asciiTheme="minorHAnsi" w:eastAsiaTheme="minorEastAsia" w:hAnsiTheme="minorHAnsi" w:cstheme="minorBidi"/>
          <w:bCs w:val="0"/>
          <w:noProof/>
        </w:rPr>
      </w:pPr>
      <w:hyperlink w:anchor="_Toc381876913" w:history="1">
        <w:r w:rsidRPr="004813ED">
          <w:rPr>
            <w:rStyle w:val="Hyperlink"/>
            <w:noProof/>
          </w:rPr>
          <w:t>Standing Workstation Guidelines</w:t>
        </w:r>
        <w:r>
          <w:rPr>
            <w:noProof/>
            <w:webHidden/>
          </w:rPr>
          <w:tab/>
        </w:r>
        <w:r>
          <w:rPr>
            <w:noProof/>
            <w:webHidden/>
          </w:rPr>
          <w:fldChar w:fldCharType="begin"/>
        </w:r>
        <w:r>
          <w:rPr>
            <w:noProof/>
            <w:webHidden/>
          </w:rPr>
          <w:instrText xml:space="preserve"> PAGEREF _Toc381876913 \h </w:instrText>
        </w:r>
        <w:r>
          <w:rPr>
            <w:noProof/>
            <w:webHidden/>
          </w:rPr>
        </w:r>
        <w:r>
          <w:rPr>
            <w:noProof/>
            <w:webHidden/>
          </w:rPr>
          <w:fldChar w:fldCharType="separate"/>
        </w:r>
        <w:r>
          <w:rPr>
            <w:noProof/>
            <w:webHidden/>
          </w:rPr>
          <w:t>42</w:t>
        </w:r>
        <w:r>
          <w:rPr>
            <w:noProof/>
            <w:webHidden/>
          </w:rPr>
          <w:fldChar w:fldCharType="end"/>
        </w:r>
      </w:hyperlink>
    </w:p>
    <w:p w:rsidR="00F079C9" w:rsidRDefault="00F079C9">
      <w:pPr>
        <w:pStyle w:val="TOC2"/>
        <w:tabs>
          <w:tab w:val="right" w:leader="dot" w:pos="10214"/>
        </w:tabs>
        <w:rPr>
          <w:rFonts w:asciiTheme="minorHAnsi" w:eastAsiaTheme="minorEastAsia" w:hAnsiTheme="minorHAnsi" w:cstheme="minorBidi"/>
          <w:bCs w:val="0"/>
          <w:noProof/>
        </w:rPr>
      </w:pPr>
      <w:hyperlink w:anchor="_Toc381876914" w:history="1">
        <w:r w:rsidRPr="004813ED">
          <w:rPr>
            <w:rStyle w:val="Hyperlink"/>
            <w:noProof/>
          </w:rPr>
          <w:t>Standing Workstation Specifications</w:t>
        </w:r>
        <w:r>
          <w:rPr>
            <w:noProof/>
            <w:webHidden/>
          </w:rPr>
          <w:tab/>
        </w:r>
        <w:r>
          <w:rPr>
            <w:noProof/>
            <w:webHidden/>
          </w:rPr>
          <w:fldChar w:fldCharType="begin"/>
        </w:r>
        <w:r>
          <w:rPr>
            <w:noProof/>
            <w:webHidden/>
          </w:rPr>
          <w:instrText xml:space="preserve"> PAGEREF _Toc381876914 \h </w:instrText>
        </w:r>
        <w:r>
          <w:rPr>
            <w:noProof/>
            <w:webHidden/>
          </w:rPr>
        </w:r>
        <w:r>
          <w:rPr>
            <w:noProof/>
            <w:webHidden/>
          </w:rPr>
          <w:fldChar w:fldCharType="separate"/>
        </w:r>
        <w:r>
          <w:rPr>
            <w:noProof/>
            <w:webHidden/>
          </w:rPr>
          <w:t>43</w:t>
        </w:r>
        <w:r>
          <w:rPr>
            <w:noProof/>
            <w:webHidden/>
          </w:rPr>
          <w:fldChar w:fldCharType="end"/>
        </w:r>
      </w:hyperlink>
    </w:p>
    <w:p w:rsidR="00F079C9" w:rsidRDefault="00F079C9">
      <w:pPr>
        <w:pStyle w:val="TOC2"/>
        <w:tabs>
          <w:tab w:val="right" w:leader="dot" w:pos="10214"/>
        </w:tabs>
        <w:rPr>
          <w:rFonts w:asciiTheme="minorHAnsi" w:eastAsiaTheme="minorEastAsia" w:hAnsiTheme="minorHAnsi" w:cstheme="minorBidi"/>
          <w:bCs w:val="0"/>
          <w:noProof/>
        </w:rPr>
      </w:pPr>
      <w:hyperlink w:anchor="_Toc381876915" w:history="1">
        <w:r w:rsidRPr="004813ED">
          <w:rPr>
            <w:rStyle w:val="Hyperlink"/>
            <w:noProof/>
          </w:rPr>
          <w:t>Sit/Stand Workstation Guidelines</w:t>
        </w:r>
        <w:r>
          <w:rPr>
            <w:noProof/>
            <w:webHidden/>
          </w:rPr>
          <w:tab/>
        </w:r>
        <w:r>
          <w:rPr>
            <w:noProof/>
            <w:webHidden/>
          </w:rPr>
          <w:fldChar w:fldCharType="begin"/>
        </w:r>
        <w:r>
          <w:rPr>
            <w:noProof/>
            <w:webHidden/>
          </w:rPr>
          <w:instrText xml:space="preserve"> PAGEREF _Toc381876915 \h </w:instrText>
        </w:r>
        <w:r>
          <w:rPr>
            <w:noProof/>
            <w:webHidden/>
          </w:rPr>
        </w:r>
        <w:r>
          <w:rPr>
            <w:noProof/>
            <w:webHidden/>
          </w:rPr>
          <w:fldChar w:fldCharType="separate"/>
        </w:r>
        <w:r>
          <w:rPr>
            <w:noProof/>
            <w:webHidden/>
          </w:rPr>
          <w:t>44</w:t>
        </w:r>
        <w:r>
          <w:rPr>
            <w:noProof/>
            <w:webHidden/>
          </w:rPr>
          <w:fldChar w:fldCharType="end"/>
        </w:r>
      </w:hyperlink>
    </w:p>
    <w:p w:rsidR="00F079C9" w:rsidRDefault="00F079C9">
      <w:pPr>
        <w:pStyle w:val="TOC1"/>
        <w:tabs>
          <w:tab w:val="right" w:leader="dot" w:pos="10214"/>
        </w:tabs>
        <w:rPr>
          <w:rFonts w:asciiTheme="minorHAnsi" w:eastAsiaTheme="minorEastAsia" w:hAnsiTheme="minorHAnsi" w:cstheme="minorBidi"/>
          <w:b w:val="0"/>
          <w:bCs w:val="0"/>
          <w:iCs w:val="0"/>
          <w:noProof/>
          <w:sz w:val="22"/>
          <w:szCs w:val="22"/>
        </w:rPr>
      </w:pPr>
      <w:hyperlink w:anchor="_Toc381876916" w:history="1">
        <w:r w:rsidRPr="004813ED">
          <w:rPr>
            <w:rStyle w:val="Hyperlink"/>
            <w:noProof/>
          </w:rPr>
          <w:t>Appendix A: Glossary</w:t>
        </w:r>
        <w:r>
          <w:rPr>
            <w:noProof/>
            <w:webHidden/>
          </w:rPr>
          <w:tab/>
        </w:r>
        <w:r>
          <w:rPr>
            <w:noProof/>
            <w:webHidden/>
          </w:rPr>
          <w:fldChar w:fldCharType="begin"/>
        </w:r>
        <w:r>
          <w:rPr>
            <w:noProof/>
            <w:webHidden/>
          </w:rPr>
          <w:instrText xml:space="preserve"> PAGEREF _Toc381876916 \h </w:instrText>
        </w:r>
        <w:r>
          <w:rPr>
            <w:noProof/>
            <w:webHidden/>
          </w:rPr>
        </w:r>
        <w:r>
          <w:rPr>
            <w:noProof/>
            <w:webHidden/>
          </w:rPr>
          <w:fldChar w:fldCharType="separate"/>
        </w:r>
        <w:r>
          <w:rPr>
            <w:noProof/>
            <w:webHidden/>
          </w:rPr>
          <w:t>45</w:t>
        </w:r>
        <w:r>
          <w:rPr>
            <w:noProof/>
            <w:webHidden/>
          </w:rPr>
          <w:fldChar w:fldCharType="end"/>
        </w:r>
      </w:hyperlink>
    </w:p>
    <w:p w:rsidR="00283B83" w:rsidRDefault="00496EF2" w:rsidP="00020943">
      <w:pPr>
        <w:spacing w:beforeLines="20" w:afterLines="20"/>
        <w:contextualSpacing/>
      </w:pPr>
      <w:r>
        <w:fldChar w:fldCharType="end"/>
      </w:r>
    </w:p>
    <w:p w:rsidR="002331EA" w:rsidRPr="00344AC4" w:rsidRDefault="00283B83" w:rsidP="00751F24">
      <w:r>
        <w:br w:type="page"/>
      </w:r>
    </w:p>
    <w:p w:rsidR="004965E0" w:rsidRPr="00BE66BF" w:rsidRDefault="008E4489" w:rsidP="00BC06AF">
      <w:pPr>
        <w:pStyle w:val="Heading1"/>
      </w:pPr>
      <w:bookmarkStart w:id="4" w:name="_Toc381876849"/>
      <w:r w:rsidRPr="00BE66BF">
        <w:lastRenderedPageBreak/>
        <w:t>Introduction</w:t>
      </w:r>
      <w:bookmarkEnd w:id="4"/>
      <w:r w:rsidR="00496EF2" w:rsidRPr="00BE66BF">
        <w:rPr>
          <w:szCs w:val="28"/>
        </w:rPr>
        <w:fldChar w:fldCharType="begin"/>
      </w:r>
      <w:r w:rsidR="00086372" w:rsidRPr="00BE66BF">
        <w:instrText xml:space="preserve"> TC "</w:instrText>
      </w:r>
      <w:bookmarkStart w:id="5" w:name="_Toc149614683"/>
      <w:r w:rsidR="00086372" w:rsidRPr="00BE66BF">
        <w:rPr>
          <w:szCs w:val="28"/>
        </w:rPr>
        <w:instrText>Introduction</w:instrText>
      </w:r>
      <w:bookmarkEnd w:id="5"/>
      <w:r w:rsidR="00086372" w:rsidRPr="00BE66BF">
        <w:instrText xml:space="preserve">" \f C \l "1" </w:instrText>
      </w:r>
      <w:r w:rsidR="00496EF2" w:rsidRPr="00BE66BF">
        <w:rPr>
          <w:szCs w:val="28"/>
        </w:rPr>
        <w:fldChar w:fldCharType="end"/>
      </w:r>
    </w:p>
    <w:p w:rsidR="00F02438" w:rsidRDefault="00F02438" w:rsidP="00751F24">
      <w:pPr>
        <w:rPr>
          <w:b/>
          <w:i/>
        </w:rPr>
        <w:sectPr w:rsidR="00F02438" w:rsidSect="00F044DD">
          <w:headerReference w:type="even" r:id="rId11"/>
          <w:headerReference w:type="default" r:id="rId12"/>
          <w:pgSz w:w="12240" w:h="15840" w:code="1"/>
          <w:pgMar w:top="576" w:right="1008" w:bottom="576" w:left="1008" w:header="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p w:rsidR="006509A2" w:rsidRDefault="004303F9" w:rsidP="00751F24">
      <w:r w:rsidRPr="004303F9">
        <w:rPr>
          <w:b/>
          <w:i/>
        </w:rPr>
        <w:lastRenderedPageBreak/>
        <w:t>Engineering Ergonomics Reference Guide</w:t>
      </w:r>
      <w:r w:rsidR="00301559">
        <w:t xml:space="preserve"> provide</w:t>
      </w:r>
      <w:r w:rsidR="00881411">
        <w:t>s</w:t>
      </w:r>
      <w:r w:rsidR="00301559">
        <w:t xml:space="preserve"> ergonomic</w:t>
      </w:r>
      <w:r w:rsidR="00616594">
        <w:t>s</w:t>
      </w:r>
      <w:r w:rsidR="00881411">
        <w:t xml:space="preserve"> </w:t>
      </w:r>
      <w:r w:rsidR="00372B51">
        <w:t xml:space="preserve">checklists, </w:t>
      </w:r>
      <w:r w:rsidR="0024239D">
        <w:t xml:space="preserve">specifications </w:t>
      </w:r>
      <w:r w:rsidR="00881411">
        <w:t>and supporting information</w:t>
      </w:r>
      <w:r w:rsidR="00301559">
        <w:t xml:space="preserve"> to assist in designing </w:t>
      </w:r>
      <w:r w:rsidR="002157E2">
        <w:t xml:space="preserve">tasks, tools, </w:t>
      </w:r>
      <w:r w:rsidR="00301559">
        <w:t xml:space="preserve">equipment </w:t>
      </w:r>
      <w:r w:rsidR="002157E2">
        <w:t>and workstations</w:t>
      </w:r>
      <w:r w:rsidR="00BA111C">
        <w:t xml:space="preserve"> </w:t>
      </w:r>
      <w:r w:rsidR="007D0C68">
        <w:t>that</w:t>
      </w:r>
      <w:r w:rsidR="002157E2">
        <w:t xml:space="preserve"> </w:t>
      </w:r>
      <w:r w:rsidR="00C76460">
        <w:t>enhance</w:t>
      </w:r>
      <w:r w:rsidR="00881411">
        <w:t xml:space="preserve"> productivity and quality of the work product</w:t>
      </w:r>
      <w:r w:rsidR="002157E2">
        <w:t xml:space="preserve"> and reduce the risk of injury in the workplace.</w:t>
      </w:r>
      <w:r w:rsidR="00EF455C">
        <w:t xml:space="preserve"> </w:t>
      </w:r>
    </w:p>
    <w:p w:rsidR="004965E0" w:rsidRDefault="00EF455C" w:rsidP="00751F24">
      <w:r w:rsidRPr="00EF455C">
        <w:rPr>
          <w:b/>
          <w:i/>
        </w:rPr>
        <w:t xml:space="preserve">This </w:t>
      </w:r>
      <w:r>
        <w:rPr>
          <w:b/>
          <w:i/>
        </w:rPr>
        <w:t>information is</w:t>
      </w:r>
      <w:r w:rsidRPr="00EF455C">
        <w:rPr>
          <w:b/>
          <w:i/>
        </w:rPr>
        <w:t xml:space="preserve"> provided within the context of professional judgment </w:t>
      </w:r>
      <w:r>
        <w:rPr>
          <w:b/>
          <w:i/>
        </w:rPr>
        <w:t xml:space="preserve">rendered </w:t>
      </w:r>
      <w:r w:rsidRPr="00EF455C">
        <w:rPr>
          <w:b/>
          <w:i/>
        </w:rPr>
        <w:t>on the part of reader.</w:t>
      </w:r>
    </w:p>
    <w:p w:rsidR="002153D0" w:rsidRDefault="00881411" w:rsidP="00751F24">
      <w:r>
        <w:t>Applying e</w:t>
      </w:r>
      <w:r w:rsidR="00301559">
        <w:t xml:space="preserve">rgonomics </w:t>
      </w:r>
      <w:r>
        <w:t>principles</w:t>
      </w:r>
      <w:r w:rsidR="00B75069">
        <w:t xml:space="preserve"> will help to </w:t>
      </w:r>
      <w:r w:rsidR="00301559">
        <w:t xml:space="preserve">ensure jobs </w:t>
      </w:r>
      <w:r w:rsidR="00B75069">
        <w:t>are</w:t>
      </w:r>
      <w:r w:rsidR="00301559">
        <w:t xml:space="preserve"> performed by </w:t>
      </w:r>
      <w:r>
        <w:t xml:space="preserve">workers in a safe, efficient </w:t>
      </w:r>
      <w:r w:rsidR="00301559">
        <w:t>and pain-free manner</w:t>
      </w:r>
      <w:r w:rsidR="003D5D71">
        <w:t xml:space="preserve"> by</w:t>
      </w:r>
      <w:r w:rsidR="002153D0">
        <w:t>:</w:t>
      </w:r>
    </w:p>
    <w:p w:rsidR="00E9370E" w:rsidRPr="00CA17D0" w:rsidRDefault="00803E5D" w:rsidP="006509A2">
      <w:pPr>
        <w:pStyle w:val="ListParaDot"/>
        <w:spacing w:before="60" w:after="60"/>
        <w:ind w:left="360"/>
        <w:rPr>
          <w:sz w:val="24"/>
        </w:rPr>
      </w:pPr>
      <w:r>
        <w:rPr>
          <w:noProof/>
          <w:sz w:val="24"/>
        </w:rPr>
        <w:drawing>
          <wp:anchor distT="0" distB="0" distL="114300" distR="114300" simplePos="0" relativeHeight="251706368" behindDoc="0" locked="0" layoutInCell="1" allowOverlap="1">
            <wp:simplePos x="0" y="0"/>
            <wp:positionH relativeFrom="column">
              <wp:posOffset>1654175</wp:posOffset>
            </wp:positionH>
            <wp:positionV relativeFrom="paragraph">
              <wp:posOffset>48260</wp:posOffset>
            </wp:positionV>
            <wp:extent cx="1416050" cy="1977390"/>
            <wp:effectExtent l="19050" t="0" r="0" b="0"/>
            <wp:wrapSquare wrapText="bothSides"/>
            <wp:docPr id="13" name="Picture 5" descr="M:\Clients\Medtronic\Hex Roller Machin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lients\Medtronic\Hex Roller Machine\7.JPG"/>
                    <pic:cNvPicPr>
                      <a:picLocks noChangeAspect="1" noChangeArrowheads="1"/>
                    </pic:cNvPicPr>
                  </pic:nvPicPr>
                  <pic:blipFill>
                    <a:blip r:embed="rId13" cstate="print"/>
                    <a:srcRect l="24643" r="20664"/>
                    <a:stretch>
                      <a:fillRect/>
                    </a:stretch>
                  </pic:blipFill>
                  <pic:spPr bwMode="auto">
                    <a:xfrm>
                      <a:off x="0" y="0"/>
                      <a:ext cx="1416050" cy="1977390"/>
                    </a:xfrm>
                    <a:prstGeom prst="rect">
                      <a:avLst/>
                    </a:prstGeom>
                    <a:noFill/>
                    <a:ln w="9525">
                      <a:noFill/>
                      <a:miter lim="800000"/>
                      <a:headEnd/>
                      <a:tailEnd/>
                    </a:ln>
                  </pic:spPr>
                </pic:pic>
              </a:graphicData>
            </a:graphic>
          </wp:anchor>
        </w:drawing>
      </w:r>
      <w:r w:rsidR="00E9370E" w:rsidRPr="00CA17D0">
        <w:rPr>
          <w:sz w:val="24"/>
        </w:rPr>
        <w:t>“Working smarter not harder.”</w:t>
      </w:r>
    </w:p>
    <w:p w:rsidR="004965E0" w:rsidRPr="00CA17D0" w:rsidRDefault="002153D0" w:rsidP="006509A2">
      <w:pPr>
        <w:pStyle w:val="ListParaDot"/>
        <w:spacing w:before="60" w:after="60"/>
        <w:ind w:left="360"/>
        <w:rPr>
          <w:sz w:val="24"/>
        </w:rPr>
      </w:pPr>
      <w:r w:rsidRPr="00CA17D0">
        <w:rPr>
          <w:sz w:val="24"/>
        </w:rPr>
        <w:t>“Fitting</w:t>
      </w:r>
      <w:r w:rsidR="00BA111C" w:rsidRPr="00CA17D0">
        <w:rPr>
          <w:sz w:val="24"/>
        </w:rPr>
        <w:t xml:space="preserve"> the task </w:t>
      </w:r>
      <w:r w:rsidR="00881411" w:rsidRPr="00CA17D0">
        <w:rPr>
          <w:sz w:val="24"/>
        </w:rPr>
        <w:t xml:space="preserve">(i.e. tools, equipment, facilities, etc.) </w:t>
      </w:r>
      <w:r w:rsidR="00BA111C" w:rsidRPr="00CA17D0">
        <w:rPr>
          <w:sz w:val="24"/>
        </w:rPr>
        <w:t xml:space="preserve">to </w:t>
      </w:r>
      <w:r w:rsidR="00616594" w:rsidRPr="00CA17D0">
        <w:rPr>
          <w:sz w:val="24"/>
        </w:rPr>
        <w:t xml:space="preserve">the </w:t>
      </w:r>
      <w:r w:rsidR="00BA111C" w:rsidRPr="00CA17D0">
        <w:rPr>
          <w:sz w:val="24"/>
        </w:rPr>
        <w:t>worker</w:t>
      </w:r>
      <w:r w:rsidR="00301559" w:rsidRPr="00CA17D0">
        <w:rPr>
          <w:sz w:val="24"/>
        </w:rPr>
        <w:t xml:space="preserve"> rather than </w:t>
      </w:r>
      <w:r w:rsidR="007D0C68" w:rsidRPr="00CA17D0">
        <w:rPr>
          <w:sz w:val="24"/>
        </w:rPr>
        <w:t xml:space="preserve">forcing the </w:t>
      </w:r>
      <w:r w:rsidR="00BA111C" w:rsidRPr="00CA17D0">
        <w:rPr>
          <w:sz w:val="24"/>
        </w:rPr>
        <w:t xml:space="preserve">worker to </w:t>
      </w:r>
      <w:r w:rsidR="007D0C68" w:rsidRPr="00CA17D0">
        <w:rPr>
          <w:sz w:val="24"/>
        </w:rPr>
        <w:t xml:space="preserve">fit </w:t>
      </w:r>
      <w:r w:rsidR="00BA111C" w:rsidRPr="00CA17D0">
        <w:rPr>
          <w:sz w:val="24"/>
        </w:rPr>
        <w:t xml:space="preserve">the </w:t>
      </w:r>
      <w:r w:rsidR="00600E43" w:rsidRPr="00CA17D0">
        <w:rPr>
          <w:sz w:val="24"/>
        </w:rPr>
        <w:t>task</w:t>
      </w:r>
      <w:r w:rsidR="00BA111C" w:rsidRPr="00CA17D0">
        <w:rPr>
          <w:sz w:val="24"/>
        </w:rPr>
        <w:t>.</w:t>
      </w:r>
      <w:r w:rsidRPr="00CA17D0">
        <w:rPr>
          <w:sz w:val="24"/>
        </w:rPr>
        <w:t>”</w:t>
      </w:r>
    </w:p>
    <w:p w:rsidR="00F02438" w:rsidRDefault="00F02438" w:rsidP="00F02438">
      <w:pPr>
        <w:pStyle w:val="Heading2"/>
        <w:spacing w:before="144" w:after="144"/>
      </w:pPr>
      <w:bookmarkStart w:id="6" w:name="_Toc381876850"/>
      <w:r>
        <w:t>Primary Ergonomics Risk Factors</w:t>
      </w:r>
      <w:bookmarkEnd w:id="6"/>
    </w:p>
    <w:p w:rsidR="00BA111C" w:rsidRDefault="00881411" w:rsidP="00751F24">
      <w:r>
        <w:t>P</w:t>
      </w:r>
      <w:r w:rsidR="00301559">
        <w:t>rimary ergonomic</w:t>
      </w:r>
      <w:r w:rsidR="00616594">
        <w:t>s</w:t>
      </w:r>
      <w:r w:rsidR="00301559">
        <w:t xml:space="preserve"> risk factors in the workplace that contribute to </w:t>
      </w:r>
      <w:r>
        <w:t>decreased productivity</w:t>
      </w:r>
      <w:r w:rsidR="004C13F1">
        <w:t xml:space="preserve"> and</w:t>
      </w:r>
      <w:r w:rsidR="00C76460">
        <w:t xml:space="preserve"> </w:t>
      </w:r>
      <w:r>
        <w:t>quality and</w:t>
      </w:r>
      <w:r w:rsidR="004C13F1">
        <w:t xml:space="preserve"> increased</w:t>
      </w:r>
      <w:r>
        <w:t xml:space="preserve"> </w:t>
      </w:r>
      <w:r w:rsidR="00301559">
        <w:t>work-related mu</w:t>
      </w:r>
      <w:r w:rsidR="00BA111C">
        <w:t>sculoskeletal disorders (WMSDs)</w:t>
      </w:r>
      <w:r w:rsidR="00600E43">
        <w:t xml:space="preserve"> include</w:t>
      </w:r>
      <w:r w:rsidR="00BA111C">
        <w:t>:</w:t>
      </w:r>
    </w:p>
    <w:p w:rsidR="00BA111C" w:rsidRPr="00CA17D0" w:rsidRDefault="00833769" w:rsidP="00D60C24">
      <w:pPr>
        <w:pStyle w:val="ListParaDot"/>
        <w:ind w:left="360"/>
        <w:rPr>
          <w:sz w:val="24"/>
        </w:rPr>
      </w:pPr>
      <w:r w:rsidRPr="00CA17D0">
        <w:rPr>
          <w:sz w:val="24"/>
        </w:rPr>
        <w:t xml:space="preserve">Awkward </w:t>
      </w:r>
      <w:r w:rsidR="00881411" w:rsidRPr="00CA17D0">
        <w:rPr>
          <w:sz w:val="24"/>
        </w:rPr>
        <w:t xml:space="preserve">and sustained </w:t>
      </w:r>
      <w:r w:rsidRPr="00CA17D0">
        <w:rPr>
          <w:sz w:val="24"/>
        </w:rPr>
        <w:t>postures</w:t>
      </w:r>
    </w:p>
    <w:p w:rsidR="00BA111C" w:rsidRPr="00CA17D0" w:rsidRDefault="00833769" w:rsidP="00D60C24">
      <w:pPr>
        <w:pStyle w:val="ListParaDot"/>
        <w:ind w:left="360"/>
        <w:rPr>
          <w:sz w:val="24"/>
        </w:rPr>
      </w:pPr>
      <w:r w:rsidRPr="00CA17D0">
        <w:rPr>
          <w:sz w:val="24"/>
        </w:rPr>
        <w:t>Excessive forces</w:t>
      </w:r>
      <w:r w:rsidR="00881411" w:rsidRPr="00CA17D0">
        <w:rPr>
          <w:sz w:val="24"/>
        </w:rPr>
        <w:t xml:space="preserve"> imposed on the body or generated by the body</w:t>
      </w:r>
    </w:p>
    <w:p w:rsidR="00BA111C" w:rsidRPr="00CA17D0" w:rsidRDefault="00881411" w:rsidP="00D60C24">
      <w:pPr>
        <w:pStyle w:val="ListParaDot"/>
        <w:ind w:left="360"/>
        <w:rPr>
          <w:sz w:val="24"/>
        </w:rPr>
      </w:pPr>
      <w:r w:rsidRPr="00CA17D0">
        <w:rPr>
          <w:sz w:val="24"/>
        </w:rPr>
        <w:t>Excessive frequency and d</w:t>
      </w:r>
      <w:r w:rsidR="00833769" w:rsidRPr="00CA17D0">
        <w:rPr>
          <w:sz w:val="24"/>
        </w:rPr>
        <w:t>uration</w:t>
      </w:r>
      <w:r w:rsidR="00E5390B" w:rsidRPr="00CA17D0">
        <w:rPr>
          <w:sz w:val="24"/>
        </w:rPr>
        <w:t xml:space="preserve"> of tasks</w:t>
      </w:r>
    </w:p>
    <w:p w:rsidR="00881411" w:rsidRPr="00CA17D0" w:rsidRDefault="002153D0" w:rsidP="00D60C24">
      <w:pPr>
        <w:pStyle w:val="ListParaDot"/>
        <w:ind w:left="360"/>
        <w:rPr>
          <w:sz w:val="24"/>
        </w:rPr>
      </w:pPr>
      <w:r w:rsidRPr="00CA17D0">
        <w:rPr>
          <w:sz w:val="24"/>
        </w:rPr>
        <w:t>Uncontrolled e</w:t>
      </w:r>
      <w:r w:rsidR="00881411" w:rsidRPr="00CA17D0">
        <w:rPr>
          <w:sz w:val="24"/>
        </w:rPr>
        <w:t>nvironmental factors (</w:t>
      </w:r>
      <w:r w:rsidR="00C76460" w:rsidRPr="00CA17D0">
        <w:rPr>
          <w:sz w:val="24"/>
        </w:rPr>
        <w:t>illumination</w:t>
      </w:r>
      <w:r w:rsidR="00881411" w:rsidRPr="00CA17D0">
        <w:rPr>
          <w:sz w:val="24"/>
        </w:rPr>
        <w:t xml:space="preserve">, noise, </w:t>
      </w:r>
      <w:r w:rsidR="00C76460" w:rsidRPr="00CA17D0">
        <w:rPr>
          <w:sz w:val="24"/>
        </w:rPr>
        <w:t>thermal, ventilation</w:t>
      </w:r>
      <w:r w:rsidR="004C13F1" w:rsidRPr="00CA17D0">
        <w:rPr>
          <w:sz w:val="24"/>
        </w:rPr>
        <w:t>, vibration</w:t>
      </w:r>
      <w:r w:rsidR="00881411" w:rsidRPr="00CA17D0">
        <w:rPr>
          <w:sz w:val="24"/>
        </w:rPr>
        <w:t>)</w:t>
      </w:r>
    </w:p>
    <w:p w:rsidR="00CA17D0" w:rsidRDefault="00C76460" w:rsidP="00D60C24">
      <w:pPr>
        <w:pStyle w:val="ListParaDot"/>
        <w:ind w:left="360"/>
        <w:rPr>
          <w:sz w:val="24"/>
        </w:rPr>
      </w:pPr>
      <w:r w:rsidRPr="00CA17D0">
        <w:rPr>
          <w:sz w:val="24"/>
        </w:rPr>
        <w:t>Uncontrolled perceptual demand factors (auditory, touch, visual)</w:t>
      </w:r>
    </w:p>
    <w:p w:rsidR="00D60C24" w:rsidRPr="00803E5D" w:rsidRDefault="00D60C24" w:rsidP="00D60C24">
      <w:pPr>
        <w:pStyle w:val="ListParaDot"/>
        <w:numPr>
          <w:ilvl w:val="0"/>
          <w:numId w:val="0"/>
        </w:numPr>
        <w:rPr>
          <w:sz w:val="24"/>
        </w:rPr>
      </w:pPr>
    </w:p>
    <w:p w:rsidR="00AB4A17" w:rsidRDefault="002153D0" w:rsidP="00751F24">
      <w:r>
        <w:t>Ergonomics is an esta</w:t>
      </w:r>
      <w:r w:rsidR="002C6CDA">
        <w:t xml:space="preserve">blished </w:t>
      </w:r>
      <w:r w:rsidR="00B95345">
        <w:t xml:space="preserve">scientific </w:t>
      </w:r>
      <w:r w:rsidR="002C6CDA">
        <w:t xml:space="preserve">discipline </w:t>
      </w:r>
      <w:r w:rsidR="00E5390B">
        <w:t>based</w:t>
      </w:r>
      <w:r w:rsidR="002C6CDA">
        <w:t xml:space="preserve"> on:</w:t>
      </w:r>
    </w:p>
    <w:p w:rsidR="00AB4A17" w:rsidRPr="00CA17D0" w:rsidRDefault="002C6CDA" w:rsidP="006509A2">
      <w:pPr>
        <w:pStyle w:val="ListParaDot"/>
        <w:spacing w:before="60" w:after="60"/>
        <w:ind w:left="360"/>
        <w:rPr>
          <w:sz w:val="24"/>
        </w:rPr>
      </w:pPr>
      <w:r w:rsidRPr="00CA17D0">
        <w:rPr>
          <w:sz w:val="24"/>
        </w:rPr>
        <w:t>Occupational Biomechanics</w:t>
      </w:r>
    </w:p>
    <w:p w:rsidR="002C6CDA" w:rsidRPr="00CA17D0" w:rsidRDefault="002C6CDA" w:rsidP="006509A2">
      <w:pPr>
        <w:pStyle w:val="ListParaDot"/>
        <w:spacing w:before="60" w:after="60"/>
        <w:ind w:left="360"/>
        <w:rPr>
          <w:sz w:val="24"/>
        </w:rPr>
      </w:pPr>
      <w:r w:rsidRPr="00CA17D0">
        <w:rPr>
          <w:sz w:val="24"/>
        </w:rPr>
        <w:t>Work Physiology</w:t>
      </w:r>
    </w:p>
    <w:p w:rsidR="002C6CDA" w:rsidRPr="00CA17D0" w:rsidRDefault="002C6CDA" w:rsidP="006509A2">
      <w:pPr>
        <w:pStyle w:val="ListParaDot"/>
        <w:spacing w:before="60" w:after="60"/>
        <w:ind w:left="360"/>
        <w:rPr>
          <w:sz w:val="24"/>
        </w:rPr>
      </w:pPr>
      <w:r w:rsidRPr="00CA17D0">
        <w:rPr>
          <w:sz w:val="24"/>
        </w:rPr>
        <w:lastRenderedPageBreak/>
        <w:t>Engineering Psychology</w:t>
      </w:r>
    </w:p>
    <w:p w:rsidR="002C6CDA" w:rsidRPr="00CA17D0" w:rsidRDefault="002C6CDA" w:rsidP="006509A2">
      <w:pPr>
        <w:pStyle w:val="ListParaDot"/>
        <w:spacing w:before="60" w:after="60"/>
        <w:ind w:left="360"/>
        <w:rPr>
          <w:sz w:val="24"/>
        </w:rPr>
      </w:pPr>
      <w:r w:rsidRPr="00CA17D0">
        <w:rPr>
          <w:sz w:val="24"/>
        </w:rPr>
        <w:t>Epidemiology</w:t>
      </w:r>
    </w:p>
    <w:p w:rsidR="002C6CDA" w:rsidRPr="00CA17D0" w:rsidRDefault="002C6CDA" w:rsidP="006509A2">
      <w:pPr>
        <w:pStyle w:val="ListParaDot"/>
        <w:spacing w:before="60" w:after="60"/>
        <w:ind w:left="360"/>
        <w:rPr>
          <w:sz w:val="24"/>
        </w:rPr>
      </w:pPr>
      <w:r w:rsidRPr="00CA17D0">
        <w:rPr>
          <w:sz w:val="24"/>
        </w:rPr>
        <w:t>Anthropometry</w:t>
      </w:r>
    </w:p>
    <w:p w:rsidR="00F02438" w:rsidRPr="00071714" w:rsidRDefault="00F02438" w:rsidP="00F02438">
      <w:pPr>
        <w:pStyle w:val="Heading2"/>
        <w:spacing w:before="144" w:after="144"/>
      </w:pPr>
      <w:bookmarkStart w:id="7" w:name="_Toc381876851"/>
      <w:r>
        <w:t>Primary Ergonomics Principles</w:t>
      </w:r>
      <w:bookmarkEnd w:id="7"/>
    </w:p>
    <w:p w:rsidR="00F044DD" w:rsidRPr="00CA17D0" w:rsidRDefault="00F044DD" w:rsidP="006509A2">
      <w:pPr>
        <w:pStyle w:val="ListParaDot"/>
        <w:spacing w:before="60" w:after="60"/>
        <w:ind w:left="360"/>
        <w:rPr>
          <w:sz w:val="24"/>
        </w:rPr>
      </w:pPr>
      <w:r w:rsidRPr="00CA17D0">
        <w:rPr>
          <w:sz w:val="24"/>
        </w:rPr>
        <w:t xml:space="preserve">Promote effective work processes </w:t>
      </w:r>
    </w:p>
    <w:p w:rsidR="001E40B5" w:rsidRPr="00F044DD" w:rsidRDefault="00F044DD" w:rsidP="006509A2">
      <w:pPr>
        <w:pStyle w:val="ListParaDot"/>
        <w:spacing w:before="60" w:after="60"/>
        <w:ind w:left="360"/>
        <w:rPr>
          <w:sz w:val="24"/>
        </w:rPr>
      </w:pPr>
      <w:r w:rsidRPr="00F044DD">
        <w:rPr>
          <w:sz w:val="24"/>
        </w:rPr>
        <w:t>Promote neutral body/limb position and support</w:t>
      </w:r>
      <w:r w:rsidR="001E40B5" w:rsidRPr="00F044DD">
        <w:rPr>
          <w:sz w:val="24"/>
        </w:rPr>
        <w:t xml:space="preserve"> </w:t>
      </w:r>
    </w:p>
    <w:p w:rsidR="00F0083D" w:rsidRDefault="00F0083D" w:rsidP="006509A2">
      <w:pPr>
        <w:pStyle w:val="ListParaDot"/>
        <w:spacing w:before="60" w:after="60"/>
        <w:ind w:left="360"/>
        <w:rPr>
          <w:sz w:val="24"/>
        </w:rPr>
      </w:pPr>
      <w:r w:rsidRPr="00CA17D0">
        <w:rPr>
          <w:sz w:val="24"/>
        </w:rPr>
        <w:t xml:space="preserve">Promote physical movement </w:t>
      </w:r>
    </w:p>
    <w:p w:rsidR="00F044DD" w:rsidRPr="00CA17D0" w:rsidRDefault="00F044DD" w:rsidP="006509A2">
      <w:pPr>
        <w:pStyle w:val="ListParaDot"/>
        <w:spacing w:before="60" w:after="60"/>
        <w:ind w:left="360"/>
        <w:rPr>
          <w:sz w:val="24"/>
        </w:rPr>
      </w:pPr>
      <w:r>
        <w:rPr>
          <w:sz w:val="24"/>
        </w:rPr>
        <w:t>Control manual material handling</w:t>
      </w:r>
    </w:p>
    <w:p w:rsidR="00F0083D" w:rsidRPr="00CA17D0" w:rsidRDefault="00F0083D" w:rsidP="006509A2">
      <w:pPr>
        <w:pStyle w:val="ListParaDot"/>
        <w:spacing w:before="60" w:after="60"/>
        <w:ind w:left="360"/>
        <w:rPr>
          <w:sz w:val="24"/>
        </w:rPr>
      </w:pPr>
      <w:r w:rsidRPr="00CA17D0">
        <w:rPr>
          <w:sz w:val="24"/>
        </w:rPr>
        <w:t xml:space="preserve">Promote work in the </w:t>
      </w:r>
      <w:r w:rsidR="001E4D7B">
        <w:rPr>
          <w:sz w:val="24"/>
        </w:rPr>
        <w:t xml:space="preserve">user’s </w:t>
      </w:r>
      <w:r w:rsidRPr="00CA17D0">
        <w:rPr>
          <w:sz w:val="24"/>
        </w:rPr>
        <w:t xml:space="preserve">reach zone </w:t>
      </w:r>
    </w:p>
    <w:p w:rsidR="00F0083D" w:rsidRPr="00CA17D0" w:rsidRDefault="00F0083D" w:rsidP="006509A2">
      <w:pPr>
        <w:pStyle w:val="ListParaDot"/>
        <w:spacing w:before="60" w:after="60"/>
        <w:ind w:left="360"/>
        <w:rPr>
          <w:sz w:val="24"/>
        </w:rPr>
      </w:pPr>
      <w:r w:rsidRPr="00CA17D0">
        <w:rPr>
          <w:sz w:val="24"/>
        </w:rPr>
        <w:t xml:space="preserve">Provide correct tools, equipment and facilities </w:t>
      </w:r>
    </w:p>
    <w:p w:rsidR="00F0083D" w:rsidRPr="00CA17D0" w:rsidRDefault="00F0083D" w:rsidP="006509A2">
      <w:pPr>
        <w:pStyle w:val="ListParaDot"/>
        <w:spacing w:before="60" w:after="60"/>
        <w:ind w:left="360"/>
        <w:rPr>
          <w:sz w:val="24"/>
        </w:rPr>
      </w:pPr>
      <w:r w:rsidRPr="00CA17D0">
        <w:rPr>
          <w:sz w:val="24"/>
        </w:rPr>
        <w:t xml:space="preserve">Provide competency based training </w:t>
      </w:r>
    </w:p>
    <w:p w:rsidR="00F0083D" w:rsidRPr="00CA17D0" w:rsidRDefault="00F0083D" w:rsidP="006509A2">
      <w:pPr>
        <w:pStyle w:val="ListParaDot"/>
        <w:spacing w:before="60" w:after="60"/>
        <w:ind w:left="360"/>
        <w:rPr>
          <w:sz w:val="24"/>
        </w:rPr>
      </w:pPr>
      <w:r w:rsidRPr="00CA17D0">
        <w:rPr>
          <w:sz w:val="24"/>
        </w:rPr>
        <w:t xml:space="preserve">Control exposure to work environment </w:t>
      </w:r>
    </w:p>
    <w:p w:rsidR="00CA17D0" w:rsidRPr="00CA17D0" w:rsidRDefault="00CA17D0" w:rsidP="006509A2">
      <w:pPr>
        <w:pStyle w:val="ListParaDot"/>
        <w:spacing w:before="60" w:after="60"/>
        <w:ind w:left="360"/>
        <w:rPr>
          <w:sz w:val="24"/>
        </w:rPr>
      </w:pPr>
      <w:r w:rsidRPr="00CA17D0">
        <w:rPr>
          <w:sz w:val="24"/>
        </w:rPr>
        <w:t>Promote health and wellness</w:t>
      </w:r>
    </w:p>
    <w:p w:rsidR="00CA17D0" w:rsidRPr="00CA17D0" w:rsidRDefault="00CA17D0" w:rsidP="006509A2">
      <w:pPr>
        <w:pStyle w:val="ListParaDot"/>
        <w:spacing w:before="60" w:after="60"/>
        <w:ind w:left="360"/>
        <w:rPr>
          <w:sz w:val="24"/>
        </w:rPr>
      </w:pPr>
      <w:r w:rsidRPr="00CA17D0">
        <w:rPr>
          <w:sz w:val="24"/>
        </w:rPr>
        <w:t>Provide on-going feedback and follow-up</w:t>
      </w:r>
    </w:p>
    <w:p w:rsidR="00F74D0B" w:rsidRDefault="00AC545C" w:rsidP="00751F24">
      <w:r>
        <w:rPr>
          <w:noProof/>
        </w:rPr>
        <w:drawing>
          <wp:anchor distT="0" distB="0" distL="114300" distR="114300" simplePos="0" relativeHeight="251707392" behindDoc="1" locked="0" layoutInCell="1" allowOverlap="1">
            <wp:simplePos x="0" y="0"/>
            <wp:positionH relativeFrom="column">
              <wp:posOffset>1459230</wp:posOffset>
            </wp:positionH>
            <wp:positionV relativeFrom="paragraph">
              <wp:posOffset>273685</wp:posOffset>
            </wp:positionV>
            <wp:extent cx="1774825" cy="2070100"/>
            <wp:effectExtent l="19050" t="0" r="0" b="0"/>
            <wp:wrapTight wrapText="bothSides">
              <wp:wrapPolygon edited="0">
                <wp:start x="-232" y="0"/>
                <wp:lineTo x="-232" y="21467"/>
                <wp:lineTo x="21561" y="21467"/>
                <wp:lineTo x="21561" y="0"/>
                <wp:lineTo x="-232" y="0"/>
              </wp:wrapPolygon>
            </wp:wrapTight>
            <wp:docPr id="16" name="Picture 6" descr="M:\Clients\Medtronic\Neuromodulation\Coil Winding\Video Pictures\5 clip w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lients\Medtronic\Neuromodulation\Coil Winding\Video Pictures\5 clip wire.JPG"/>
                    <pic:cNvPicPr>
                      <a:picLocks noChangeAspect="1" noChangeArrowheads="1"/>
                    </pic:cNvPicPr>
                  </pic:nvPicPr>
                  <pic:blipFill>
                    <a:blip r:embed="rId14" cstate="print"/>
                    <a:srcRect l="7817" r="25954"/>
                    <a:stretch>
                      <a:fillRect/>
                    </a:stretch>
                  </pic:blipFill>
                  <pic:spPr bwMode="auto">
                    <a:xfrm>
                      <a:off x="0" y="0"/>
                      <a:ext cx="1774825" cy="2070100"/>
                    </a:xfrm>
                    <a:prstGeom prst="rect">
                      <a:avLst/>
                    </a:prstGeom>
                    <a:noFill/>
                    <a:ln w="9525">
                      <a:noFill/>
                      <a:miter lim="800000"/>
                      <a:headEnd/>
                      <a:tailEnd/>
                    </a:ln>
                  </pic:spPr>
                </pic:pic>
              </a:graphicData>
            </a:graphic>
          </wp:anchor>
        </w:drawing>
      </w:r>
      <w:r w:rsidR="002C6CDA">
        <w:t xml:space="preserve">Bottom line  . . . incorporating ergonomics principles in the </w:t>
      </w:r>
      <w:r w:rsidR="00600E43">
        <w:t xml:space="preserve">design </w:t>
      </w:r>
      <w:r w:rsidR="004029FB">
        <w:t xml:space="preserve">and use </w:t>
      </w:r>
      <w:r w:rsidR="002C6CDA">
        <w:t xml:space="preserve">of </w:t>
      </w:r>
      <w:r w:rsidR="00600E43">
        <w:t xml:space="preserve">tasks, tools, equipment and workstations will </w:t>
      </w:r>
      <w:r w:rsidR="002C6CDA">
        <w:t xml:space="preserve">improve productivity and quality and </w:t>
      </w:r>
      <w:r w:rsidR="00600E43">
        <w:t>reduce or eliminate work related injuries</w:t>
      </w:r>
      <w:r w:rsidR="00F705B8">
        <w:t xml:space="preserve">. </w:t>
      </w:r>
    </w:p>
    <w:p w:rsidR="004965E0" w:rsidRPr="00AC545C" w:rsidRDefault="00F705B8" w:rsidP="00751F24">
      <w:pPr>
        <w:rPr>
          <w:b/>
        </w:rPr>
      </w:pPr>
      <w:r w:rsidRPr="00AC545C">
        <w:rPr>
          <w:b/>
        </w:rPr>
        <w:t>A</w:t>
      </w:r>
      <w:r w:rsidR="00600E43" w:rsidRPr="00AC545C">
        <w:rPr>
          <w:b/>
        </w:rPr>
        <w:t xml:space="preserve"> more comfortable</w:t>
      </w:r>
      <w:r w:rsidR="004029FB" w:rsidRPr="00AC545C">
        <w:rPr>
          <w:b/>
        </w:rPr>
        <w:t>, safe</w:t>
      </w:r>
      <w:r w:rsidR="00600E43" w:rsidRPr="00AC545C">
        <w:rPr>
          <w:b/>
        </w:rPr>
        <w:t xml:space="preserve"> and productive working envi</w:t>
      </w:r>
      <w:r w:rsidRPr="00AC545C">
        <w:rPr>
          <w:b/>
        </w:rPr>
        <w:t xml:space="preserve">ronment is the </w:t>
      </w:r>
      <w:r w:rsidR="00C76460" w:rsidRPr="00AC545C">
        <w:rPr>
          <w:b/>
        </w:rPr>
        <w:t xml:space="preserve">end </w:t>
      </w:r>
      <w:r w:rsidRPr="00AC545C">
        <w:rPr>
          <w:b/>
        </w:rPr>
        <w:t>result.</w:t>
      </w:r>
    </w:p>
    <w:p w:rsidR="00F02438" w:rsidRDefault="00F02438" w:rsidP="00751F24"/>
    <w:p w:rsidR="00CA17D0" w:rsidRDefault="00CA17D0" w:rsidP="00751F24">
      <w:pPr>
        <w:sectPr w:rsidR="00CA17D0" w:rsidSect="00F02438">
          <w:type w:val="continuous"/>
          <w:pgSz w:w="12240" w:h="15840" w:code="1"/>
          <w:pgMar w:top="576" w:right="1008" w:bottom="576" w:left="1008" w:header="720" w:footer="720" w:gutter="0"/>
          <w:pgBorders w:offsetFrom="page">
            <w:top w:val="single" w:sz="4" w:space="24" w:color="auto"/>
            <w:left w:val="single" w:sz="4" w:space="24" w:color="auto"/>
            <w:bottom w:val="single" w:sz="4" w:space="24" w:color="auto"/>
            <w:right w:val="single" w:sz="4" w:space="24" w:color="auto"/>
          </w:pgBorders>
          <w:cols w:num="2" w:sep="1" w:space="720"/>
          <w:titlePg/>
          <w:docGrid w:linePitch="360"/>
        </w:sectPr>
      </w:pPr>
    </w:p>
    <w:p w:rsidR="00566EDE" w:rsidRDefault="00566EDE" w:rsidP="00BC06AF">
      <w:pPr>
        <w:pStyle w:val="Heading1"/>
      </w:pPr>
      <w:bookmarkStart w:id="8" w:name="_Toc381876852"/>
      <w:r>
        <w:lastRenderedPageBreak/>
        <w:t>Anthropometry</w:t>
      </w:r>
      <w:bookmarkEnd w:id="8"/>
    </w:p>
    <w:p w:rsidR="00DA1FD0" w:rsidRDefault="00DA1FD0" w:rsidP="00DA1FD0">
      <w:pPr>
        <w:pStyle w:val="Heading2"/>
        <w:spacing w:before="144" w:after="144"/>
      </w:pPr>
      <w:bookmarkStart w:id="9" w:name="_Carts"/>
      <w:bookmarkStart w:id="10" w:name="_Toc381876853"/>
      <w:bookmarkEnd w:id="9"/>
      <w:r>
        <w:t>Defined</w:t>
      </w:r>
      <w:bookmarkEnd w:id="10"/>
    </w:p>
    <w:p w:rsidR="00DA1FD0" w:rsidRDefault="003F6EC3" w:rsidP="003F6EC3">
      <w:pPr>
        <w:rPr>
          <w:noProof/>
        </w:rPr>
      </w:pPr>
      <w:r>
        <w:t>Anthropometry is the science that defines physical measures of a person’s size, form, and functional capacities. In other words: how tall</w:t>
      </w:r>
      <w:r w:rsidR="00F0083D">
        <w:t>?</w:t>
      </w:r>
      <w:r>
        <w:t xml:space="preserve"> . . .</w:t>
      </w:r>
      <w:r w:rsidRPr="003F6EC3">
        <w:t xml:space="preserve"> how short</w:t>
      </w:r>
      <w:r w:rsidR="00F0083D">
        <w:t>?</w:t>
      </w:r>
      <w:r>
        <w:t xml:space="preserve">  . . .</w:t>
      </w:r>
      <w:r w:rsidRPr="003F6EC3">
        <w:t xml:space="preserve"> how big</w:t>
      </w:r>
      <w:r w:rsidR="00F0083D">
        <w:t>?</w:t>
      </w:r>
      <w:r>
        <w:t xml:space="preserve"> . . .</w:t>
      </w:r>
      <w:r w:rsidRPr="003F6EC3">
        <w:t xml:space="preserve"> how small</w:t>
      </w:r>
      <w:r>
        <w:t>?</w:t>
      </w:r>
      <w:r w:rsidR="000A1113" w:rsidRPr="000A1113">
        <w:rPr>
          <w:noProof/>
        </w:rPr>
        <w:t xml:space="preserve"> </w:t>
      </w:r>
    </w:p>
    <w:p w:rsidR="00DA1FD0" w:rsidRDefault="00DA1FD0" w:rsidP="00DA1FD0">
      <w:pPr>
        <w:pStyle w:val="Heading2"/>
        <w:spacing w:before="144" w:after="144"/>
      </w:pPr>
      <w:bookmarkStart w:id="11" w:name="_Toc381876854"/>
      <w:r>
        <w:t>Data Bases</w:t>
      </w:r>
      <w:bookmarkEnd w:id="11"/>
    </w:p>
    <w:p w:rsidR="003F6EC3" w:rsidRDefault="003F6EC3" w:rsidP="003F6EC3">
      <w:r>
        <w:t xml:space="preserve">Anthropometric measurements are used to evaluate the interaction of workers with tasks, tools, machines, </w:t>
      </w:r>
      <w:r w:rsidR="00DF2A00">
        <w:t xml:space="preserve">workstations, </w:t>
      </w:r>
      <w:r>
        <w:t>vehicles, and personal protective equipment.</w:t>
      </w:r>
    </w:p>
    <w:p w:rsidR="007422BA" w:rsidRDefault="00496EF2" w:rsidP="003F6EC3">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148.2pt;margin-top:8.35pt;width:350.8pt;height:402.55pt;z-index:251671552" wrapcoords="-46 0 -46 18825 21600 18825 21600 0 -46 0" fillcolor="window">
            <v:imagedata r:id="rId15" o:title="" croptop="1798f" cropbottom="1413f"/>
            <w10:wrap type="tight"/>
          </v:shape>
          <o:OLEObject Type="Embed" ProgID="Word.Document.8" ShapeID="_x0000_s1030" DrawAspect="Content" ObjectID="_1455618722" r:id="rId16">
            <o:FieldCodes>\s</o:FieldCodes>
          </o:OLEObject>
        </w:pict>
      </w:r>
      <w:r w:rsidR="003F6EC3">
        <w:t xml:space="preserve">Data bases have been developed that describe various populations </w:t>
      </w:r>
      <w:r w:rsidR="00DF2A00">
        <w:t xml:space="preserve">typically in terms of percentiles based on </w:t>
      </w:r>
      <w:r w:rsidR="007422BA">
        <w:t>statistical measure</w:t>
      </w:r>
      <w:r w:rsidR="009D38DF">
        <w:t>s</w:t>
      </w:r>
      <w:r w:rsidR="007422BA">
        <w:t xml:space="preserve"> of </w:t>
      </w:r>
      <w:r w:rsidR="00DF2A00">
        <w:t>mean</w:t>
      </w:r>
      <w:r w:rsidR="007422BA">
        <w:t xml:space="preserve"> and standard deviation</w:t>
      </w:r>
      <w:r w:rsidR="00DF2A00">
        <w:t xml:space="preserve">. </w:t>
      </w:r>
    </w:p>
    <w:p w:rsidR="00DA1FD0" w:rsidRDefault="00DF2A00" w:rsidP="003F6EC3">
      <w:r>
        <w:t>For example</w:t>
      </w:r>
      <w:r w:rsidR="002952CD">
        <w:t>,</w:t>
      </w:r>
      <w:r>
        <w:t xml:space="preserve"> </w:t>
      </w:r>
      <w:r w:rsidR="009D38DF">
        <w:t>the</w:t>
      </w:r>
      <w:r>
        <w:t xml:space="preserve"> drawing </w:t>
      </w:r>
      <w:r w:rsidR="007422BA">
        <w:t xml:space="preserve">to the right </w:t>
      </w:r>
      <w:r>
        <w:t>indicates a number of measures that relate to body segment length.</w:t>
      </w:r>
      <w:r w:rsidR="00DA1FD0">
        <w:t xml:space="preserve"> Measurements including stature, reach, height from floor, width, etc. are commonly used. </w:t>
      </w:r>
    </w:p>
    <w:p w:rsidR="00DA1FD0" w:rsidRDefault="00DA1FD0" w:rsidP="00DA1FD0">
      <w:pPr>
        <w:pStyle w:val="Heading2"/>
        <w:spacing w:before="144" w:after="144"/>
      </w:pPr>
      <w:bookmarkStart w:id="12" w:name="_Toc381876855"/>
      <w:r>
        <w:t>Design considerations</w:t>
      </w:r>
      <w:bookmarkEnd w:id="12"/>
    </w:p>
    <w:p w:rsidR="009D38DF" w:rsidRDefault="00DA1FD0" w:rsidP="003F6EC3">
      <w:r>
        <w:t>In overview</w:t>
      </w:r>
      <w:r w:rsidR="009D38DF">
        <w:t>,</w:t>
      </w:r>
      <w:r>
        <w:t xml:space="preserve"> two primary </w:t>
      </w:r>
      <w:r w:rsidR="009D38DF">
        <w:t xml:space="preserve">anthropometric </w:t>
      </w:r>
      <w:r>
        <w:t>design considerations come into play:</w:t>
      </w:r>
    </w:p>
    <w:p w:rsidR="009D38DF" w:rsidRDefault="009D38DF" w:rsidP="00421256">
      <w:pPr>
        <w:pStyle w:val="ListParagraph"/>
        <w:numPr>
          <w:ilvl w:val="0"/>
          <w:numId w:val="16"/>
        </w:numPr>
      </w:pPr>
      <w:r>
        <w:t>E</w:t>
      </w:r>
      <w:r w:rsidR="00DA1FD0">
        <w:t xml:space="preserve">nsure taller individuals can fit </w:t>
      </w:r>
    </w:p>
    <w:p w:rsidR="00DA1FD0" w:rsidRDefault="009D38DF" w:rsidP="00421256">
      <w:pPr>
        <w:pStyle w:val="ListParagraph"/>
        <w:numPr>
          <w:ilvl w:val="0"/>
          <w:numId w:val="16"/>
        </w:numPr>
      </w:pPr>
      <w:r>
        <w:t>E</w:t>
      </w:r>
      <w:r w:rsidR="00DA1FD0">
        <w:t>nsur</w:t>
      </w:r>
      <w:r>
        <w:t>e shorter individuals can reach</w:t>
      </w:r>
    </w:p>
    <w:p w:rsidR="00DA1FD0" w:rsidRDefault="00DA1FD0" w:rsidP="003F6EC3">
      <w:r>
        <w:t xml:space="preserve">Ask any tall person trying to fit into an airplane seat or a short person trying to reach to a higher shelf and they will confirm the </w:t>
      </w:r>
      <w:r w:rsidR="009D38DF">
        <w:t xml:space="preserve">design </w:t>
      </w:r>
      <w:r w:rsidR="007422BA">
        <w:t>considerations</w:t>
      </w:r>
      <w:r>
        <w:t>.</w:t>
      </w:r>
    </w:p>
    <w:p w:rsidR="00DA1FD0" w:rsidRDefault="00DA1FD0" w:rsidP="003F6EC3">
      <w:r>
        <w:t>To make use of the data tables, the first design criterion is to define the user population. Is it predominately male or female? Northern European or Asian</w:t>
      </w:r>
      <w:r w:rsidR="00025CF3">
        <w:t xml:space="preserve"> descent </w:t>
      </w:r>
      <w:r>
        <w:t xml:space="preserve"> Or</w:t>
      </w:r>
      <w:r w:rsidR="007422BA">
        <w:t>,</w:t>
      </w:r>
      <w:r>
        <w:t xml:space="preserve"> more than likely</w:t>
      </w:r>
      <w:r w:rsidR="007422BA">
        <w:t>,</w:t>
      </w:r>
      <w:r>
        <w:t xml:space="preserve"> a diverse combination?</w:t>
      </w:r>
    </w:p>
    <w:p w:rsidR="00DA1FD0" w:rsidRDefault="00277B14" w:rsidP="003F6EC3">
      <w:r>
        <w:t xml:space="preserve">General </w:t>
      </w:r>
      <w:r w:rsidR="007422BA">
        <w:t>anthropometric</w:t>
      </w:r>
      <w:r>
        <w:t xml:space="preserve"> guidelines promote design that</w:t>
      </w:r>
      <w:r w:rsidR="00143710">
        <w:t xml:space="preserve"> attempts </w:t>
      </w:r>
      <w:r w:rsidRPr="0066189D">
        <w:rPr>
          <w:b/>
          <w:i/>
        </w:rPr>
        <w:t>accommodat</w:t>
      </w:r>
      <w:r w:rsidR="007422BA" w:rsidRPr="0066189D">
        <w:rPr>
          <w:b/>
          <w:i/>
        </w:rPr>
        <w:t>ion</w:t>
      </w:r>
      <w:r w:rsidR="00143710" w:rsidRPr="0066189D">
        <w:rPr>
          <w:b/>
          <w:i/>
        </w:rPr>
        <w:t xml:space="preserve"> from the </w:t>
      </w:r>
      <w:r w:rsidRPr="0066189D">
        <w:rPr>
          <w:b/>
          <w:i/>
        </w:rPr>
        <w:t>5</w:t>
      </w:r>
      <w:r w:rsidRPr="0066189D">
        <w:rPr>
          <w:b/>
          <w:i/>
          <w:vertAlign w:val="superscript"/>
        </w:rPr>
        <w:t>th</w:t>
      </w:r>
      <w:r w:rsidRPr="0066189D">
        <w:rPr>
          <w:b/>
          <w:i/>
        </w:rPr>
        <w:t xml:space="preserve"> percentile female to the 95</w:t>
      </w:r>
      <w:r w:rsidRPr="0066189D">
        <w:rPr>
          <w:b/>
          <w:i/>
          <w:vertAlign w:val="superscript"/>
        </w:rPr>
        <w:t>th</w:t>
      </w:r>
      <w:r w:rsidRPr="0066189D">
        <w:rPr>
          <w:b/>
          <w:i/>
        </w:rPr>
        <w:t xml:space="preserve"> percentile male. </w:t>
      </w:r>
      <w:r w:rsidR="00DA1FD0" w:rsidRPr="0066189D">
        <w:rPr>
          <w:b/>
          <w:i/>
        </w:rPr>
        <w:t xml:space="preserve"> </w:t>
      </w:r>
      <w:r w:rsidR="00143710">
        <w:t>Going through an example will illustrate how to access the data base and interpret the results.</w:t>
      </w:r>
    </w:p>
    <w:p w:rsidR="003D4C47" w:rsidRDefault="003D4C47" w:rsidP="003F6EC3"/>
    <w:p w:rsidR="003D4C47" w:rsidRDefault="003D4C47" w:rsidP="003F6EC3"/>
    <w:p w:rsidR="00143710" w:rsidRDefault="00143710" w:rsidP="00143710">
      <w:pPr>
        <w:pStyle w:val="Heading2"/>
        <w:spacing w:before="144" w:after="144"/>
      </w:pPr>
      <w:bookmarkStart w:id="13" w:name="_Toc381876856"/>
      <w:r>
        <w:t>Anthropometric Case Study</w:t>
      </w:r>
      <w:bookmarkEnd w:id="13"/>
    </w:p>
    <w:p w:rsidR="003531E6" w:rsidRDefault="00143710" w:rsidP="00C04132">
      <w:r>
        <w:t xml:space="preserve">A workbench is being designed for an assembly process. </w:t>
      </w:r>
      <w:r w:rsidR="00EC3F56">
        <w:t xml:space="preserve">A diverse user population will perform </w:t>
      </w:r>
      <w:r w:rsidR="00875588">
        <w:t xml:space="preserve">light weight (up to 10#) </w:t>
      </w:r>
      <w:r w:rsidR="007422BA">
        <w:t xml:space="preserve">repetitive </w:t>
      </w:r>
      <w:r w:rsidR="00875588">
        <w:t xml:space="preserve">assembly </w:t>
      </w:r>
      <w:r>
        <w:t xml:space="preserve">job tasks at elbow level from a standing position. </w:t>
      </w:r>
      <w:r w:rsidR="00EC3F56" w:rsidRPr="003531E6">
        <w:rPr>
          <w:b/>
          <w:i/>
        </w:rPr>
        <w:t xml:space="preserve">Workbench height and </w:t>
      </w:r>
      <w:r w:rsidR="00E35E67" w:rsidRPr="003531E6">
        <w:rPr>
          <w:b/>
          <w:i/>
        </w:rPr>
        <w:t xml:space="preserve">worksurface front-to-back </w:t>
      </w:r>
      <w:r w:rsidR="00EC3F56" w:rsidRPr="003531E6">
        <w:rPr>
          <w:b/>
          <w:i/>
        </w:rPr>
        <w:t>depth are the points of interest.</w:t>
      </w:r>
      <w:r w:rsidR="00EC3F56">
        <w:t xml:space="preserve"> </w:t>
      </w:r>
      <w:r w:rsidR="00374A73">
        <w:t xml:space="preserve">Using anthropometric data </w:t>
      </w:r>
      <w:r w:rsidR="00875588">
        <w:t xml:space="preserve">we can </w:t>
      </w:r>
      <w:r w:rsidR="00374A73">
        <w:t xml:space="preserve">develop the design specifications for the workbench. </w:t>
      </w:r>
    </w:p>
    <w:p w:rsidR="00C04132" w:rsidRDefault="00496EF2" w:rsidP="00C04132">
      <w:hyperlink w:anchor="_Standing_Workstation_Guidelines" w:history="1">
        <w:r w:rsidR="00C04132" w:rsidRPr="00C04132">
          <w:rPr>
            <w:rStyle w:val="Hyperlink"/>
          </w:rPr>
          <w:t>Standing Workstation Guidelines</w:t>
        </w:r>
      </w:hyperlink>
      <w:r w:rsidR="00C04132">
        <w:t xml:space="preserve"> and </w:t>
      </w:r>
      <w:hyperlink w:anchor="_Standing_Workstation_Specifications" w:history="1">
        <w:r w:rsidR="00C04132" w:rsidRPr="00C04132">
          <w:rPr>
            <w:rStyle w:val="Hyperlink"/>
          </w:rPr>
          <w:t>Standing Workstation Specifications</w:t>
        </w:r>
      </w:hyperlink>
      <w:r w:rsidR="00C04132">
        <w:t xml:space="preserve"> are based on the anthropometr</w:t>
      </w:r>
      <w:r w:rsidR="003531E6">
        <w:t>ic</w:t>
      </w:r>
      <w:r w:rsidR="00C04132">
        <w:t xml:space="preserve"> data</w:t>
      </w:r>
      <w:r w:rsidR="003531E6">
        <w:t>, determined as follow.</w:t>
      </w:r>
    </w:p>
    <w:p w:rsidR="00EC3F56" w:rsidRDefault="006509A2" w:rsidP="00143710">
      <w:r>
        <w:t>T</w:t>
      </w:r>
      <w:r w:rsidR="00EC3F56">
        <w:t xml:space="preserve">he </w:t>
      </w:r>
      <w:r w:rsidR="00EC3F56" w:rsidRPr="009D38DF">
        <w:rPr>
          <w:i/>
        </w:rPr>
        <w:t>Reference Points</w:t>
      </w:r>
      <w:r w:rsidR="00EC3F56">
        <w:t xml:space="preserve"> sheet in the Excel spreadsheet </w:t>
      </w:r>
      <w:r w:rsidR="00143710">
        <w:t>identify the metric</w:t>
      </w:r>
      <w:r w:rsidR="00374A73">
        <w:t>s</w:t>
      </w:r>
      <w:r w:rsidR="00143710">
        <w:t xml:space="preserve"> of interest</w:t>
      </w:r>
      <w:r w:rsidR="00374A73">
        <w:t xml:space="preserve">: </w:t>
      </w:r>
    </w:p>
    <w:p w:rsidR="003531E6" w:rsidRDefault="003531E6" w:rsidP="00421256">
      <w:pPr>
        <w:pStyle w:val="ListParagraph"/>
        <w:numPr>
          <w:ilvl w:val="0"/>
          <w:numId w:val="12"/>
        </w:numPr>
        <w:rPr>
          <w:i/>
        </w:rPr>
      </w:pPr>
      <w:r w:rsidRPr="00EC3F56">
        <w:rPr>
          <w:i/>
        </w:rPr>
        <w:t>Elbow height – Stand (6</w:t>
      </w:r>
      <w:r>
        <w:rPr>
          <w:i/>
        </w:rPr>
        <w:t>)</w:t>
      </w:r>
      <w:r w:rsidR="002B19F6">
        <w:rPr>
          <w:i/>
        </w:rPr>
        <w:t xml:space="preserve"> </w:t>
      </w:r>
      <w:r w:rsidR="002B19F6" w:rsidRPr="002B19F6">
        <w:t>(used to determine workbench height)</w:t>
      </w:r>
    </w:p>
    <w:p w:rsidR="00EC3F56" w:rsidRPr="00EC3F56" w:rsidRDefault="00374A73" w:rsidP="00421256">
      <w:pPr>
        <w:pStyle w:val="ListParagraph"/>
        <w:numPr>
          <w:ilvl w:val="0"/>
          <w:numId w:val="12"/>
        </w:numPr>
        <w:rPr>
          <w:i/>
        </w:rPr>
      </w:pPr>
      <w:r w:rsidRPr="00EC3F56">
        <w:rPr>
          <w:i/>
        </w:rPr>
        <w:t xml:space="preserve">Frwd Func Reach </w:t>
      </w:r>
      <w:r w:rsidR="00EC3F56" w:rsidRPr="00EC3F56">
        <w:rPr>
          <w:i/>
        </w:rPr>
        <w:t xml:space="preserve">– acromial process to pinch </w:t>
      </w:r>
      <w:r w:rsidRPr="00EC3F56">
        <w:rPr>
          <w:i/>
        </w:rPr>
        <w:t>(1b)</w:t>
      </w:r>
      <w:r w:rsidR="002B19F6">
        <w:rPr>
          <w:i/>
        </w:rPr>
        <w:t xml:space="preserve"> </w:t>
      </w:r>
      <w:r w:rsidR="002B19F6" w:rsidRPr="002B19F6">
        <w:t>(used to determine workbench configuration for placement of parts bins, tools, etc.)</w:t>
      </w:r>
    </w:p>
    <w:p w:rsidR="00143710" w:rsidRPr="006509A2" w:rsidRDefault="006509A2" w:rsidP="00421256">
      <w:pPr>
        <w:pStyle w:val="ListParagraph"/>
        <w:numPr>
          <w:ilvl w:val="0"/>
          <w:numId w:val="12"/>
        </w:numPr>
        <w:rPr>
          <w:i/>
        </w:rPr>
      </w:pPr>
      <w:r>
        <w:rPr>
          <w:i/>
          <w:noProof/>
        </w:rPr>
        <w:drawing>
          <wp:anchor distT="0" distB="0" distL="114300" distR="114300" simplePos="0" relativeHeight="251674624" behindDoc="0" locked="0" layoutInCell="1" allowOverlap="1">
            <wp:simplePos x="0" y="0"/>
            <wp:positionH relativeFrom="column">
              <wp:posOffset>-15240</wp:posOffset>
            </wp:positionH>
            <wp:positionV relativeFrom="paragraph">
              <wp:posOffset>385445</wp:posOffset>
            </wp:positionV>
            <wp:extent cx="5988685" cy="5669280"/>
            <wp:effectExtent l="19050" t="19050" r="12065" b="2667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nce Points.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88685" cy="5669280"/>
                    </a:xfrm>
                    <a:prstGeom prst="rect">
                      <a:avLst/>
                    </a:prstGeom>
                    <a:ln w="3175">
                      <a:solidFill>
                        <a:schemeClr val="tx1"/>
                      </a:solidFill>
                    </a:ln>
                  </pic:spPr>
                </pic:pic>
              </a:graphicData>
            </a:graphic>
          </wp:anchor>
        </w:drawing>
      </w:r>
      <w:r w:rsidR="00496EF2">
        <w:rPr>
          <w:i/>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6" o:spid="_x0000_s1039" type="#_x0000_t66" style="position:absolute;left:0;text-align:left;margin-left:69.45pt;margin-top:326.1pt;width:28.8pt;height:14.4pt;rotation:-90;z-index:2516879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" fillcolor="#4f81bd" strokecolor="#385d8a" strokeweight="2pt"/>
        </w:pict>
      </w:r>
      <w:r w:rsidR="00496EF2">
        <w:rPr>
          <w:i/>
          <w:noProof/>
        </w:rPr>
        <w:pict>
          <v:shape id="Left Arrow 35" o:spid="_x0000_s1040" type="#_x0000_t66" style="position:absolute;left:0;text-align:left;margin-left:182.35pt;margin-top:257.5pt;width:28.8pt;height:14.4pt;z-index:2516869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" fillcolor="#4f81bd" strokecolor="#385d8a" strokeweight="2pt"/>
        </w:pict>
      </w:r>
      <w:r w:rsidR="00496EF2">
        <w:rPr>
          <w:i/>
          <w:noProof/>
        </w:rPr>
        <w:pict>
          <v:shape id="Left Arrow 32" o:spid="_x0000_s1038" type="#_x0000_t66" style="position:absolute;left:0;text-align:left;margin-left:9.05pt;margin-top:158.75pt;width:28.8pt;height:14.4pt;rotation:-90;z-index:2516848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" fillcolor="#4f81bd" strokecolor="#385d8a" strokeweight="2pt"/>
        </w:pict>
      </w:r>
      <w:r w:rsidR="00374A73" w:rsidRPr="00EC3F56">
        <w:rPr>
          <w:i/>
        </w:rPr>
        <w:t>Elbow-to-Fist Length (22)</w:t>
      </w:r>
      <w:r w:rsidR="002B19F6">
        <w:rPr>
          <w:i/>
        </w:rPr>
        <w:t xml:space="preserve"> </w:t>
      </w:r>
      <w:r w:rsidR="002B19F6" w:rsidRPr="002B19F6">
        <w:t>(used to determine</w:t>
      </w:r>
      <w:r w:rsidR="002B19F6">
        <w:t xml:space="preserve"> workbench configuration for </w:t>
      </w:r>
      <w:r w:rsidR="00200615">
        <w:t xml:space="preserve">performance of </w:t>
      </w:r>
      <w:r w:rsidR="002B19F6">
        <w:t>assembly tasks)</w:t>
      </w:r>
    </w:p>
    <w:p w:rsidR="006509A2" w:rsidRPr="006509A2" w:rsidRDefault="006509A2" w:rsidP="006509A2">
      <w:pPr>
        <w:ind w:left="360"/>
        <w:rPr>
          <w:i/>
        </w:rPr>
      </w:pPr>
    </w:p>
    <w:p w:rsidR="00AF6C56" w:rsidRDefault="0070317B" w:rsidP="003F6EC3">
      <w:pPr>
        <w:rPr>
          <w:noProof/>
        </w:rPr>
      </w:pPr>
      <w:r>
        <w:t xml:space="preserve">Select the </w:t>
      </w:r>
      <w:r w:rsidRPr="009D38DF">
        <w:rPr>
          <w:i/>
        </w:rPr>
        <w:t>Anthropometry</w:t>
      </w:r>
      <w:r>
        <w:t xml:space="preserve"> sheet in the Excel spreadsheet.</w:t>
      </w:r>
      <w:r w:rsidR="00EF0B92" w:rsidRPr="00EF0B92">
        <w:rPr>
          <w:noProof/>
        </w:rPr>
        <w:t xml:space="preserve"> </w:t>
      </w:r>
      <w:r w:rsidR="00AF6C56">
        <w:rPr>
          <w:noProof/>
        </w:rPr>
        <w:t xml:space="preserve">In the </w:t>
      </w:r>
      <w:r w:rsidR="00AF6C56" w:rsidRPr="009D38DF">
        <w:rPr>
          <w:i/>
          <w:noProof/>
        </w:rPr>
        <w:t>Select Dimesions of Interest</w:t>
      </w:r>
      <w:r w:rsidR="00AF6C56">
        <w:rPr>
          <w:noProof/>
        </w:rPr>
        <w:t xml:space="preserve"> pull down menu se</w:t>
      </w:r>
      <w:r w:rsidR="00EC3F56">
        <w:rPr>
          <w:noProof/>
        </w:rPr>
        <w:t>lect:</w:t>
      </w:r>
    </w:p>
    <w:p w:rsidR="00AF6C56" w:rsidRPr="00EC3F56" w:rsidRDefault="00AF6C56" w:rsidP="00421256">
      <w:pPr>
        <w:pStyle w:val="ListParagraph"/>
        <w:numPr>
          <w:ilvl w:val="0"/>
          <w:numId w:val="12"/>
        </w:numPr>
        <w:rPr>
          <w:i/>
        </w:rPr>
      </w:pPr>
      <w:r w:rsidRPr="00EC3F56">
        <w:rPr>
          <w:i/>
        </w:rPr>
        <w:t>Frwd Func Reach – acromial process to pinch (1b)</w:t>
      </w:r>
    </w:p>
    <w:p w:rsidR="0002014C" w:rsidRPr="00EC3F56" w:rsidRDefault="0002014C" w:rsidP="00421256">
      <w:pPr>
        <w:pStyle w:val="ListParagraph"/>
        <w:numPr>
          <w:ilvl w:val="0"/>
          <w:numId w:val="12"/>
        </w:numPr>
        <w:rPr>
          <w:i/>
        </w:rPr>
      </w:pPr>
      <w:r w:rsidRPr="00EC3F56">
        <w:rPr>
          <w:i/>
        </w:rPr>
        <w:t>Elbow-to-Fist Length (22)</w:t>
      </w:r>
    </w:p>
    <w:p w:rsidR="00AF6C56" w:rsidRPr="00EC3F56" w:rsidRDefault="00AF6C56" w:rsidP="00421256">
      <w:pPr>
        <w:pStyle w:val="ListParagraph"/>
        <w:numPr>
          <w:ilvl w:val="0"/>
          <w:numId w:val="12"/>
        </w:numPr>
        <w:rPr>
          <w:i/>
        </w:rPr>
      </w:pPr>
      <w:r w:rsidRPr="00EC3F56">
        <w:rPr>
          <w:i/>
        </w:rPr>
        <w:t>Elbow height – Stand (6)</w:t>
      </w:r>
    </w:p>
    <w:p w:rsidR="00AF6C56" w:rsidRDefault="00AF6C56" w:rsidP="00335A89">
      <w:pPr>
        <w:pStyle w:val="Heading3"/>
      </w:pPr>
      <w:r>
        <w:t>5</w:t>
      </w:r>
      <w:r w:rsidRPr="00AF6C56">
        <w:rPr>
          <w:vertAlign w:val="superscript"/>
        </w:rPr>
        <w:t>th</w:t>
      </w:r>
      <w:r>
        <w:t xml:space="preserve"> Percentile Female calculation: </w:t>
      </w:r>
    </w:p>
    <w:p w:rsidR="00E70852" w:rsidRDefault="00AF6C56" w:rsidP="00421256">
      <w:pPr>
        <w:pStyle w:val="ListParagraph"/>
        <w:numPr>
          <w:ilvl w:val="0"/>
          <w:numId w:val="13"/>
        </w:numPr>
      </w:pPr>
      <w:r>
        <w:t xml:space="preserve">In the </w:t>
      </w:r>
      <w:r w:rsidRPr="009D38DF">
        <w:rPr>
          <w:i/>
        </w:rPr>
        <w:t>Adult Population Mix (%)</w:t>
      </w:r>
      <w:r>
        <w:t xml:space="preserve"> input 0 for Men, Women </w:t>
      </w:r>
      <w:r w:rsidR="009D38DF">
        <w:t>100 will be automatically input</w:t>
      </w:r>
    </w:p>
    <w:p w:rsidR="00AF6C56" w:rsidRDefault="00AF6C56" w:rsidP="00421256">
      <w:pPr>
        <w:pStyle w:val="ListParagraph"/>
        <w:numPr>
          <w:ilvl w:val="0"/>
          <w:numId w:val="13"/>
        </w:numPr>
      </w:pPr>
      <w:r>
        <w:t xml:space="preserve">In the </w:t>
      </w:r>
      <w:r w:rsidRPr="009D38DF">
        <w:rPr>
          <w:i/>
        </w:rPr>
        <w:t>Design Exclusion (%)</w:t>
      </w:r>
      <w:r>
        <w:t xml:space="preserve"> input 5</w:t>
      </w:r>
      <w:r w:rsidR="009D38DF">
        <w:t>, this will calculate 5</w:t>
      </w:r>
      <w:r w:rsidR="009D38DF" w:rsidRPr="009D38DF">
        <w:rPr>
          <w:vertAlign w:val="superscript"/>
        </w:rPr>
        <w:t>th</w:t>
      </w:r>
      <w:r w:rsidR="009D38DF">
        <w:t xml:space="preserve"> and 95</w:t>
      </w:r>
      <w:r w:rsidR="009D38DF" w:rsidRPr="009D38DF">
        <w:rPr>
          <w:vertAlign w:val="superscript"/>
        </w:rPr>
        <w:t>th</w:t>
      </w:r>
      <w:r w:rsidR="009D38DF">
        <w:t xml:space="preserve"> percentiles</w:t>
      </w:r>
    </w:p>
    <w:p w:rsidR="00AF6C56" w:rsidRDefault="00AF6C56" w:rsidP="00421256">
      <w:pPr>
        <w:pStyle w:val="ListParagraph"/>
        <w:numPr>
          <w:ilvl w:val="0"/>
          <w:numId w:val="13"/>
        </w:numPr>
      </w:pPr>
      <w:r>
        <w:t xml:space="preserve">Click </w:t>
      </w:r>
      <w:r w:rsidRPr="009D38DF">
        <w:rPr>
          <w:i/>
        </w:rPr>
        <w:t>Find Values</w:t>
      </w:r>
    </w:p>
    <w:p w:rsidR="00AF6C56" w:rsidRDefault="00496EF2" w:rsidP="00AF6C56">
      <w:r>
        <w:rPr>
          <w:noProof/>
        </w:rPr>
        <w:pict>
          <v:oval id="Oval 39" o:spid="_x0000_s1037" style="position:absolute;margin-left:268.6pt;margin-top:73.95pt;width:60.5pt;height:109.5pt;z-index:25168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" filled="f" strokecolor="red" strokeweight="2pt"/>
        </w:pict>
      </w:r>
      <w:r w:rsidR="00AF6C56">
        <w:rPr>
          <w:noProof/>
        </w:rPr>
        <w:drawing>
          <wp:inline distT="0" distB="0" distL="0" distR="0">
            <wp:extent cx="6489700" cy="2051050"/>
            <wp:effectExtent l="19050" t="19050" r="25400" b="254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th female.JPG"/>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898" b="37175"/>
                    <a:stretch/>
                  </pic:blipFill>
                  <pic:spPr bwMode="auto">
                    <a:xfrm>
                      <a:off x="0" y="0"/>
                      <a:ext cx="6492240" cy="2051853"/>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F6C56" w:rsidRDefault="00AF6C56" w:rsidP="00335A89">
      <w:pPr>
        <w:pStyle w:val="Heading3"/>
      </w:pPr>
      <w:r>
        <w:t>95</w:t>
      </w:r>
      <w:r w:rsidRPr="00AF6C56">
        <w:rPr>
          <w:vertAlign w:val="superscript"/>
        </w:rPr>
        <w:t>th</w:t>
      </w:r>
      <w:r>
        <w:t xml:space="preserve"> Percentile Male calculation:</w:t>
      </w:r>
    </w:p>
    <w:p w:rsidR="00AF6C56" w:rsidRDefault="00AF6C56" w:rsidP="00421256">
      <w:pPr>
        <w:pStyle w:val="ListParagraph"/>
        <w:numPr>
          <w:ilvl w:val="0"/>
          <w:numId w:val="13"/>
        </w:numPr>
      </w:pPr>
      <w:r>
        <w:t xml:space="preserve">In the </w:t>
      </w:r>
      <w:r w:rsidRPr="009D38DF">
        <w:rPr>
          <w:i/>
        </w:rPr>
        <w:t>Adult Population Mix (%)</w:t>
      </w:r>
      <w:r>
        <w:t xml:space="preserve"> input 100 for Men, Women 0 will be automatically input.</w:t>
      </w:r>
    </w:p>
    <w:p w:rsidR="00AF6C56" w:rsidRDefault="00AF6C56" w:rsidP="00421256">
      <w:pPr>
        <w:pStyle w:val="ListParagraph"/>
        <w:numPr>
          <w:ilvl w:val="0"/>
          <w:numId w:val="13"/>
        </w:numPr>
      </w:pPr>
      <w:r>
        <w:t xml:space="preserve">In the </w:t>
      </w:r>
      <w:r w:rsidRPr="009D38DF">
        <w:rPr>
          <w:i/>
        </w:rPr>
        <w:t>Design Exclusion (%)</w:t>
      </w:r>
      <w:r>
        <w:t xml:space="preserve"> input 5</w:t>
      </w:r>
      <w:r w:rsidR="009D38DF">
        <w:t>, this will calculate 5</w:t>
      </w:r>
      <w:r w:rsidR="009D38DF" w:rsidRPr="009D38DF">
        <w:rPr>
          <w:vertAlign w:val="superscript"/>
        </w:rPr>
        <w:t>th</w:t>
      </w:r>
      <w:r w:rsidR="009D38DF">
        <w:t xml:space="preserve"> and 95</w:t>
      </w:r>
      <w:r w:rsidR="009D38DF" w:rsidRPr="009D38DF">
        <w:rPr>
          <w:vertAlign w:val="superscript"/>
        </w:rPr>
        <w:t>th</w:t>
      </w:r>
      <w:r w:rsidR="009D38DF">
        <w:t xml:space="preserve"> percentiles</w:t>
      </w:r>
    </w:p>
    <w:p w:rsidR="00AF6C56" w:rsidRDefault="00AF6C56" w:rsidP="00421256">
      <w:pPr>
        <w:pStyle w:val="ListParagraph"/>
        <w:numPr>
          <w:ilvl w:val="0"/>
          <w:numId w:val="13"/>
        </w:numPr>
      </w:pPr>
      <w:r>
        <w:t xml:space="preserve">Click </w:t>
      </w:r>
      <w:r w:rsidRPr="009D38DF">
        <w:rPr>
          <w:i/>
        </w:rPr>
        <w:t>Find Values</w:t>
      </w:r>
    </w:p>
    <w:p w:rsidR="00AF6C56" w:rsidRDefault="00496EF2" w:rsidP="00AF6C56">
      <w:r>
        <w:rPr>
          <w:noProof/>
        </w:rPr>
        <w:pict>
          <v:oval id="Oval 40" o:spid="_x0000_s1036" style="position:absolute;margin-left:322.1pt;margin-top:75.95pt;width:60.5pt;height:109.5pt;z-index:251691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" filled="f" strokecolor="red" strokeweight="2pt"/>
        </w:pict>
      </w:r>
      <w:r w:rsidR="00AF6C56">
        <w:rPr>
          <w:noProof/>
        </w:rPr>
        <w:drawing>
          <wp:inline distT="0" distB="0" distL="0" distR="0">
            <wp:extent cx="6489700" cy="2032000"/>
            <wp:effectExtent l="19050" t="19050" r="25400" b="254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th male.JP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651" b="39557"/>
                    <a:stretch/>
                  </pic:blipFill>
                  <pic:spPr bwMode="auto">
                    <a:xfrm>
                      <a:off x="0" y="0"/>
                      <a:ext cx="6492240" cy="203279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509A2" w:rsidRDefault="006509A2" w:rsidP="003F6EC3"/>
    <w:p w:rsidR="00335A89" w:rsidRDefault="00335A89" w:rsidP="00335A89">
      <w:pPr>
        <w:pStyle w:val="Heading3"/>
      </w:pPr>
      <w:r>
        <w:t>Interpretation</w:t>
      </w:r>
    </w:p>
    <w:p w:rsidR="00B7077A" w:rsidRDefault="0002014C" w:rsidP="00E96E79">
      <w:r>
        <w:t>For the 5</w:t>
      </w:r>
      <w:r w:rsidRPr="00B7077A">
        <w:rPr>
          <w:vertAlign w:val="superscript"/>
        </w:rPr>
        <w:t>th</w:t>
      </w:r>
      <w:r>
        <w:t xml:space="preserve"> percentile female and the 95</w:t>
      </w:r>
      <w:r w:rsidRPr="00B7077A">
        <w:rPr>
          <w:vertAlign w:val="superscript"/>
        </w:rPr>
        <w:t>th</w:t>
      </w:r>
      <w:r>
        <w:t xml:space="preserve"> percentile male, w</w:t>
      </w:r>
      <w:r w:rsidR="00B7077A">
        <w:t xml:space="preserve">e now have determined </w:t>
      </w:r>
      <w:r w:rsidR="00875588">
        <w:t xml:space="preserve">standing </w:t>
      </w:r>
      <w:r w:rsidR="00B7077A">
        <w:t xml:space="preserve">elbow height </w:t>
      </w:r>
      <w:r w:rsidR="00E96E79">
        <w:t>(</w:t>
      </w:r>
      <w:r w:rsidR="00E96E79" w:rsidRPr="00E96E79">
        <w:rPr>
          <w:i/>
        </w:rPr>
        <w:t>Elbow height – Stand (6)</w:t>
      </w:r>
      <w:r w:rsidR="00F912CE">
        <w:rPr>
          <w:i/>
        </w:rPr>
        <w:t>)</w:t>
      </w:r>
      <w:r w:rsidR="00E96E79">
        <w:t xml:space="preserve">, </w:t>
      </w:r>
      <w:r w:rsidR="00B7077A">
        <w:t>and two ranges of reach (</w:t>
      </w:r>
      <w:hyperlink w:anchor="_Comfort_Reach_Zone" w:history="1">
        <w:r w:rsidR="00B7077A" w:rsidRPr="00B7077A">
          <w:rPr>
            <w:rStyle w:val="Hyperlink"/>
          </w:rPr>
          <w:t>Comfort</w:t>
        </w:r>
      </w:hyperlink>
      <w:r w:rsidR="00B7077A">
        <w:t xml:space="preserve"> </w:t>
      </w:r>
      <w:r w:rsidR="00E96E79">
        <w:t>(</w:t>
      </w:r>
      <w:r w:rsidR="00E96E79" w:rsidRPr="00E96E79">
        <w:rPr>
          <w:i/>
        </w:rPr>
        <w:t>Elbow-to-Fist Length (22)</w:t>
      </w:r>
      <w:r w:rsidR="00F912CE">
        <w:rPr>
          <w:i/>
        </w:rPr>
        <w:t>)</w:t>
      </w:r>
      <w:r w:rsidR="00AD5589">
        <w:rPr>
          <w:i/>
        </w:rPr>
        <w:t xml:space="preserve"> </w:t>
      </w:r>
      <w:r w:rsidR="00B7077A">
        <w:t xml:space="preserve">and </w:t>
      </w:r>
      <w:hyperlink w:anchor="_Functional_Reach_Zone" w:history="1">
        <w:r w:rsidR="00B7077A" w:rsidRPr="00B7077A">
          <w:rPr>
            <w:rStyle w:val="Hyperlink"/>
          </w:rPr>
          <w:t>Functional</w:t>
        </w:r>
      </w:hyperlink>
      <w:r w:rsidR="00E96E79" w:rsidRPr="00E96E79">
        <w:t xml:space="preserve"> </w:t>
      </w:r>
      <w:r w:rsidR="00E96E79">
        <w:t>(</w:t>
      </w:r>
      <w:r w:rsidR="00E96E79" w:rsidRPr="00E96E79">
        <w:rPr>
          <w:i/>
        </w:rPr>
        <w:t>Frwd Func Reach – acromial process to pinch (1b)</w:t>
      </w:r>
      <w:r w:rsidR="00F912CE">
        <w:rPr>
          <w:i/>
        </w:rPr>
        <w:t>)</w:t>
      </w:r>
      <w:r w:rsidR="00B7077A">
        <w:t>.</w:t>
      </w:r>
    </w:p>
    <w:p w:rsidR="006509A2" w:rsidRDefault="006509A2" w:rsidP="00E96E79"/>
    <w:p w:rsidR="00020943" w:rsidRDefault="00020943" w:rsidP="00E96E79"/>
    <w:p w:rsidR="00335A89" w:rsidRDefault="00B7077A" w:rsidP="00F66D73">
      <w:pPr>
        <w:pStyle w:val="Heading4"/>
      </w:pPr>
      <w:r w:rsidRPr="00F66D73">
        <w:t xml:space="preserve">Workbench </w:t>
      </w:r>
      <w:r w:rsidR="0066189D" w:rsidRPr="00F66D73">
        <w:t>H</w:t>
      </w:r>
      <w:r w:rsidRPr="00F66D73">
        <w:t>eight</w:t>
      </w:r>
      <w:r w:rsidR="0066189D" w:rsidRPr="00F66D73">
        <w:t xml:space="preserve"> </w:t>
      </w:r>
      <w:r w:rsidR="008E78DA">
        <w:t>–</w:t>
      </w:r>
      <w:r w:rsidR="0066189D" w:rsidRPr="00F66D73">
        <w:t xml:space="preserve"> Adjustable</w:t>
      </w:r>
    </w:p>
    <w:p w:rsidR="00C64B8E" w:rsidRDefault="008E78DA" w:rsidP="00875588">
      <w:r>
        <w:t>So with the 5</w:t>
      </w:r>
      <w:r w:rsidRPr="008E78DA">
        <w:rPr>
          <w:vertAlign w:val="superscript"/>
        </w:rPr>
        <w:t>th</w:t>
      </w:r>
      <w:r>
        <w:t xml:space="preserve"> percentile female standing elbow </w:t>
      </w:r>
      <w:r w:rsidR="00B2243A">
        <w:t>height at</w:t>
      </w:r>
      <w:r>
        <w:t xml:space="preserve"> 37.3” and the 95</w:t>
      </w:r>
      <w:r w:rsidRPr="008E78DA">
        <w:rPr>
          <w:vertAlign w:val="superscript"/>
        </w:rPr>
        <w:t>th</w:t>
      </w:r>
      <w:r>
        <w:t xml:space="preserve"> percentile male at 46.5” we can specify the recommended range of adjustment of the workbench. </w:t>
      </w:r>
      <w:r w:rsidR="00875588">
        <w:t xml:space="preserve">Ideally the workbench will be </w:t>
      </w:r>
      <w:r w:rsidR="00875588" w:rsidRPr="00624AA4">
        <w:rPr>
          <w:b/>
        </w:rPr>
        <w:t>height adjustable</w:t>
      </w:r>
      <w:r w:rsidR="009D38DF">
        <w:rPr>
          <w:b/>
        </w:rPr>
        <w:t xml:space="preserve"> and</w:t>
      </w:r>
      <w:r w:rsidR="00875588" w:rsidRPr="00624AA4">
        <w:rPr>
          <w:b/>
        </w:rPr>
        <w:t xml:space="preserve"> controlled by the user in the range of 36” to 48”</w:t>
      </w:r>
      <w:r w:rsidR="00875588">
        <w:t xml:space="preserve"> (</w:t>
      </w:r>
      <w:r>
        <w:t xml:space="preserve">about </w:t>
      </w:r>
      <w:r w:rsidR="009D38DF">
        <w:t xml:space="preserve">1” </w:t>
      </w:r>
      <w:r w:rsidR="00875588">
        <w:t>buffer added to minimum and maximum height).</w:t>
      </w:r>
      <w:r w:rsidR="00C64B8E">
        <w:t xml:space="preserve"> </w:t>
      </w:r>
    </w:p>
    <w:p w:rsidR="00875588" w:rsidRDefault="00C64B8E" w:rsidP="00875588">
      <w:r>
        <w:t xml:space="preserve">See </w:t>
      </w:r>
      <w:hyperlink w:anchor="_Caveats" w:history="1">
        <w:r w:rsidRPr="00C64B8E">
          <w:rPr>
            <w:rStyle w:val="Hyperlink"/>
          </w:rPr>
          <w:t>Caveats</w:t>
        </w:r>
      </w:hyperlink>
      <w:r>
        <w:t xml:space="preserve"> below for additional information.</w:t>
      </w:r>
    </w:p>
    <w:p w:rsidR="0066189D" w:rsidRDefault="0066189D" w:rsidP="00F66D73">
      <w:pPr>
        <w:pStyle w:val="Heading4"/>
      </w:pPr>
      <w:r>
        <w:t>Workbench Height - Fixed</w:t>
      </w:r>
    </w:p>
    <w:p w:rsidR="00AD5589" w:rsidRDefault="008E78DA" w:rsidP="0066189D">
      <w:r>
        <w:t xml:space="preserve">If a height adjustable </w:t>
      </w:r>
      <w:r w:rsidR="00B2243A">
        <w:t>workbench is not an option</w:t>
      </w:r>
      <w:r w:rsidR="00875588">
        <w:t xml:space="preserve">, we have to consider </w:t>
      </w:r>
      <w:r w:rsidR="00AD5589">
        <w:t>what will be the most beneficial</w:t>
      </w:r>
      <w:r w:rsidR="00B2243A">
        <w:t xml:space="preserve"> fixed </w:t>
      </w:r>
      <w:r w:rsidR="00AD5589">
        <w:t xml:space="preserve">height for all operators. </w:t>
      </w:r>
      <w:r w:rsidR="0066189D">
        <w:t xml:space="preserve">We would like the operator to maintain a </w:t>
      </w:r>
      <w:hyperlink w:anchor="NeutralPosture" w:history="1">
        <w:r w:rsidR="0066189D" w:rsidRPr="0066189D">
          <w:rPr>
            <w:rStyle w:val="Hyperlink"/>
          </w:rPr>
          <w:t>neutral upright body position</w:t>
        </w:r>
      </w:hyperlink>
      <w:r w:rsidR="0066189D">
        <w:t xml:space="preserve"> </w:t>
      </w:r>
      <w:r w:rsidR="00AD5589">
        <w:t xml:space="preserve">as possible </w:t>
      </w:r>
      <w:r w:rsidR="0066189D">
        <w:t xml:space="preserve">and operate within their </w:t>
      </w:r>
      <w:hyperlink w:anchor="_Illustration_of_the" w:history="1">
        <w:r w:rsidR="0066189D" w:rsidRPr="005C6B3F">
          <w:rPr>
            <w:rStyle w:val="Hyperlink"/>
          </w:rPr>
          <w:t>power zone</w:t>
        </w:r>
      </w:hyperlink>
      <w:r w:rsidR="0066189D">
        <w:t xml:space="preserve"> to handle tools, parts and materials.</w:t>
      </w:r>
      <w:r w:rsidR="00AD5589">
        <w:t xml:space="preserve"> </w:t>
      </w:r>
      <w:r w:rsidR="00B2243A">
        <w:t>Here are some considerations:</w:t>
      </w:r>
    </w:p>
    <w:p w:rsidR="00AD5589" w:rsidRDefault="00AD5589" w:rsidP="00421256">
      <w:pPr>
        <w:pStyle w:val="ListParagraph"/>
        <w:numPr>
          <w:ilvl w:val="0"/>
          <w:numId w:val="14"/>
        </w:numPr>
      </w:pPr>
      <w:r>
        <w:t xml:space="preserve">If the work bench height is set for the shorter individual at 37”, this will force the taller individual to bend at the waist to position their hands </w:t>
      </w:r>
      <w:r w:rsidR="00B2243A">
        <w:t>at</w:t>
      </w:r>
      <w:r>
        <w:t xml:space="preserve"> the workbench. This places their hands lower than their recommended power zone</w:t>
      </w:r>
      <w:r w:rsidR="007B5EB1">
        <w:t xml:space="preserve"> and increases biomechanical stress into the spine and shoulders</w:t>
      </w:r>
      <w:r>
        <w:t>.</w:t>
      </w:r>
      <w:r w:rsidR="00F66D73" w:rsidRPr="00F66D73">
        <w:rPr>
          <w:noProof/>
        </w:rPr>
        <w:t xml:space="preserve"> </w:t>
      </w:r>
    </w:p>
    <w:p w:rsidR="00AD5589" w:rsidRDefault="00AD5589" w:rsidP="00421256">
      <w:pPr>
        <w:pStyle w:val="ListParagraph"/>
        <w:numPr>
          <w:ilvl w:val="0"/>
          <w:numId w:val="14"/>
        </w:numPr>
      </w:pPr>
      <w:r>
        <w:t>If the work bench height is set for the taller individual at 47”, this will force the shorter individual to reach their hands up to the work bench</w:t>
      </w:r>
      <w:r w:rsidR="007B5EB1">
        <w:t>.</w:t>
      </w:r>
      <w:r>
        <w:t xml:space="preserve"> </w:t>
      </w:r>
      <w:r w:rsidR="007B5EB1">
        <w:t>This places their hands higher than their recommended power zone and increases biomechanical and physiological stress into the shoulders and arms.</w:t>
      </w:r>
    </w:p>
    <w:p w:rsidR="0066189D" w:rsidRDefault="0002014C" w:rsidP="0066189D">
      <w:r>
        <w:t xml:space="preserve">One option is to calculate the values for a mixed population of men and women. </w:t>
      </w:r>
      <w:r w:rsidR="00542692">
        <w:t>W</w:t>
      </w:r>
      <w:r w:rsidR="007B5EB1">
        <w:t xml:space="preserve">e can manipulate the </w:t>
      </w:r>
      <w:r w:rsidR="007B5EB1" w:rsidRPr="00987DF4">
        <w:rPr>
          <w:i/>
        </w:rPr>
        <w:t>Adult Population Mix (%)</w:t>
      </w:r>
      <w:r w:rsidR="007B5EB1">
        <w:t xml:space="preserve"> to consist of 50% men and 50% women.</w:t>
      </w:r>
    </w:p>
    <w:p w:rsidR="007B5EB1" w:rsidRDefault="00496EF2" w:rsidP="0066189D">
      <w:r>
        <w:rPr>
          <w:noProof/>
        </w:rPr>
        <w:pict>
          <v:oval id="Oval 46" o:spid="_x0000_s1035" style="position:absolute;margin-left:218.9pt;margin-top:75.75pt;width:60.5pt;height:109.5pt;z-index:25169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" filled="f" strokecolor="red" strokeweight="2pt"/>
        </w:pict>
      </w:r>
      <w:r w:rsidR="007B5EB1">
        <w:rPr>
          <w:noProof/>
        </w:rPr>
        <w:drawing>
          <wp:inline distT="0" distB="0" distL="0" distR="0">
            <wp:extent cx="6492240" cy="2096770"/>
            <wp:effectExtent l="19050" t="19050" r="22860" b="177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 50 mix.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92240" cy="2096770"/>
                    </a:xfrm>
                    <a:prstGeom prst="rect">
                      <a:avLst/>
                    </a:prstGeom>
                    <a:ln w="3175">
                      <a:solidFill>
                        <a:schemeClr val="tx1"/>
                      </a:solidFill>
                    </a:ln>
                  </pic:spPr>
                </pic:pic>
              </a:graphicData>
            </a:graphic>
          </wp:inline>
        </w:drawing>
      </w:r>
    </w:p>
    <w:p w:rsidR="00F66D73" w:rsidRDefault="00F66D73" w:rsidP="007B5EB1"/>
    <w:p w:rsidR="007B5EB1" w:rsidRDefault="007B5EB1" w:rsidP="007B5EB1">
      <w:r>
        <w:t xml:space="preserve">The </w:t>
      </w:r>
      <w:r w:rsidRPr="00F66D73">
        <w:rPr>
          <w:i/>
        </w:rPr>
        <w:t>Elbow Height – Stand</w:t>
      </w:r>
      <w:r>
        <w:t xml:space="preserve"> 50</w:t>
      </w:r>
      <w:r w:rsidRPr="007B5EB1">
        <w:rPr>
          <w:vertAlign w:val="superscript"/>
        </w:rPr>
        <w:t>th</w:t>
      </w:r>
      <w:r>
        <w:t xml:space="preserve"> percentile for the mixed group </w:t>
      </w:r>
      <w:r w:rsidR="00F66D73">
        <w:t>would indicate</w:t>
      </w:r>
      <w:r>
        <w:t xml:space="preserve"> a 42” workbench height</w:t>
      </w:r>
      <w:r w:rsidR="00F66D73">
        <w:t>:</w:t>
      </w:r>
      <w:r>
        <w:t xml:space="preserve"> </w:t>
      </w:r>
    </w:p>
    <w:p w:rsidR="007B5EB1" w:rsidRDefault="00F66D73" w:rsidP="00421256">
      <w:pPr>
        <w:pStyle w:val="ListParagraph"/>
        <w:numPr>
          <w:ilvl w:val="0"/>
          <w:numId w:val="15"/>
        </w:numPr>
      </w:pPr>
      <w:r>
        <w:t>S</w:t>
      </w:r>
      <w:r w:rsidR="007B5EB1">
        <w:t>ome shorter individuals would be working in the top end of their power zone range</w:t>
      </w:r>
    </w:p>
    <w:p w:rsidR="007B5EB1" w:rsidRDefault="00F66D73" w:rsidP="00421256">
      <w:pPr>
        <w:pStyle w:val="ListParagraph"/>
        <w:numPr>
          <w:ilvl w:val="0"/>
          <w:numId w:val="15"/>
        </w:numPr>
      </w:pPr>
      <w:r>
        <w:t>S</w:t>
      </w:r>
      <w:r w:rsidR="007B5EB1">
        <w:t>ome taller individuals would be working in the bottom end of their power zone range</w:t>
      </w:r>
    </w:p>
    <w:p w:rsidR="007B5EB1" w:rsidRDefault="00B2243A" w:rsidP="007B5EB1">
      <w:pPr>
        <w:rPr>
          <w:b/>
          <w:i/>
        </w:rPr>
      </w:pPr>
      <w:r>
        <w:rPr>
          <w:b/>
          <w:i/>
        </w:rPr>
        <w:t>So for a 50/50 Adult Population Mix, a</w:t>
      </w:r>
      <w:r w:rsidR="00F66D73" w:rsidRPr="00F912CE">
        <w:rPr>
          <w:b/>
          <w:i/>
        </w:rPr>
        <w:t xml:space="preserve"> 42” </w:t>
      </w:r>
      <w:r w:rsidR="00987DF4" w:rsidRPr="00F912CE">
        <w:rPr>
          <w:b/>
          <w:i/>
        </w:rPr>
        <w:t xml:space="preserve">fixed </w:t>
      </w:r>
      <w:r w:rsidR="00F66D73" w:rsidRPr="00F912CE">
        <w:rPr>
          <w:b/>
          <w:i/>
        </w:rPr>
        <w:t xml:space="preserve">workbench height </w:t>
      </w:r>
      <w:r w:rsidR="00542692">
        <w:rPr>
          <w:b/>
          <w:i/>
        </w:rPr>
        <w:t>could</w:t>
      </w:r>
      <w:r w:rsidR="00F66D73" w:rsidRPr="00F912CE">
        <w:rPr>
          <w:b/>
          <w:i/>
        </w:rPr>
        <w:t xml:space="preserve"> be a reasonable compromise.</w:t>
      </w:r>
    </w:p>
    <w:p w:rsidR="00542692" w:rsidRDefault="00542692" w:rsidP="00542692">
      <w:r>
        <w:t xml:space="preserve">We can also provide a foot platform for the shorter workers. Maximum recommended height of a single step foot platform is 6”. </w:t>
      </w:r>
    </w:p>
    <w:p w:rsidR="00542692" w:rsidRDefault="00542692" w:rsidP="00542692">
      <w:r w:rsidRPr="00542692">
        <w:rPr>
          <w:b/>
          <w:i/>
        </w:rPr>
        <w:t xml:space="preserve">For a fixed height workbench at 42”; a 6” foot platform would </w:t>
      </w:r>
      <w:r w:rsidR="0002014C">
        <w:rPr>
          <w:b/>
          <w:i/>
        </w:rPr>
        <w:t xml:space="preserve">be </w:t>
      </w:r>
      <w:r w:rsidRPr="00542692">
        <w:rPr>
          <w:b/>
          <w:i/>
        </w:rPr>
        <w:t xml:space="preserve">comparable </w:t>
      </w:r>
      <w:r w:rsidR="0002014C">
        <w:rPr>
          <w:b/>
          <w:i/>
        </w:rPr>
        <w:t>to</w:t>
      </w:r>
      <w:r w:rsidRPr="00542692">
        <w:rPr>
          <w:b/>
          <w:i/>
        </w:rPr>
        <w:t xml:space="preserve"> a 5</w:t>
      </w:r>
      <w:r w:rsidRPr="00542692">
        <w:rPr>
          <w:b/>
          <w:i/>
          <w:vertAlign w:val="superscript"/>
        </w:rPr>
        <w:t>th</w:t>
      </w:r>
      <w:r w:rsidRPr="00542692">
        <w:rPr>
          <w:b/>
          <w:i/>
        </w:rPr>
        <w:t xml:space="preserve"> percentile female working at workbench height of 36”.</w:t>
      </w:r>
      <w:r>
        <w:t xml:space="preserve"> </w:t>
      </w:r>
    </w:p>
    <w:p w:rsidR="00542692" w:rsidRDefault="00542692" w:rsidP="00542692">
      <w:r>
        <w:lastRenderedPageBreak/>
        <w:t>Honestly, we try to avoid the use of foot platforms based on issues of inadvertently stepping off the platform, need to move the platform in and out of position, etc.; but it can be a viable option when no alternative to a fixed height workbench exists.</w:t>
      </w:r>
    </w:p>
    <w:p w:rsidR="00F66D73" w:rsidRDefault="00F66D73" w:rsidP="00F66D73">
      <w:pPr>
        <w:pStyle w:val="Heading4"/>
      </w:pPr>
      <w:bookmarkStart w:id="14" w:name="_Caveats"/>
      <w:bookmarkEnd w:id="14"/>
      <w:r>
        <w:t>Caveats</w:t>
      </w:r>
    </w:p>
    <w:p w:rsidR="00987DF4" w:rsidRPr="00200615" w:rsidRDefault="00987DF4" w:rsidP="00987DF4">
      <w:r w:rsidRPr="00200615">
        <w:t xml:space="preserve">Higher </w:t>
      </w:r>
      <w:r w:rsidR="00052B96">
        <w:t xml:space="preserve">Manual Handling </w:t>
      </w:r>
      <w:r w:rsidRPr="00200615">
        <w:t xml:space="preserve">Force Levels: </w:t>
      </w:r>
    </w:p>
    <w:p w:rsidR="00280042" w:rsidRDefault="00987DF4" w:rsidP="00987DF4">
      <w:r>
        <w:t>The case study was based on light weight (up to 10#) assembly activities. If higher force levels are required (&gt; 10#)</w:t>
      </w:r>
      <w:r w:rsidR="00280042">
        <w:t xml:space="preserve"> to manually lift parts/materials </w:t>
      </w:r>
      <w:r>
        <w:t xml:space="preserve">we have to be concerned about requiring shorter individuals to exert force in the upper part </w:t>
      </w:r>
      <w:r w:rsidR="0002014C">
        <w:t xml:space="preserve">or even outside </w:t>
      </w:r>
      <w:r>
        <w:t xml:space="preserve">of their power zone, thereby compromising the arms and shoulders. We may need to </w:t>
      </w:r>
      <w:r w:rsidRPr="00280042">
        <w:rPr>
          <w:b/>
          <w:i/>
        </w:rPr>
        <w:t xml:space="preserve">lower the fixed workbench height or reconsider the need for a height adjustable workbench. </w:t>
      </w:r>
    </w:p>
    <w:p w:rsidR="00052B96" w:rsidRDefault="00052B96" w:rsidP="00987DF4">
      <w:r>
        <w:t>Higher Downward Force Levels:</w:t>
      </w:r>
    </w:p>
    <w:p w:rsidR="00987DF4" w:rsidRDefault="00052B96" w:rsidP="00987DF4">
      <w:r>
        <w:t>I</w:t>
      </w:r>
      <w:r w:rsidR="00477033">
        <w:t>f</w:t>
      </w:r>
      <w:r w:rsidR="00987DF4">
        <w:t xml:space="preserve"> a </w:t>
      </w:r>
      <w:r>
        <w:t xml:space="preserve">higher </w:t>
      </w:r>
      <w:r w:rsidR="00987DF4">
        <w:t xml:space="preserve">downward force is </w:t>
      </w:r>
      <w:r w:rsidR="00280042">
        <w:t>needed</w:t>
      </w:r>
      <w:r w:rsidR="00987DF4">
        <w:t xml:space="preserve"> (e.g. using a torque wrench, </w:t>
      </w:r>
      <w:r w:rsidR="00280042">
        <w:t xml:space="preserve">pushing down on a part to get it to seat properly, </w:t>
      </w:r>
      <w:r w:rsidR="00987DF4">
        <w:t xml:space="preserve">etc.) </w:t>
      </w:r>
      <w:r w:rsidR="00280042" w:rsidRPr="00280042">
        <w:rPr>
          <w:b/>
          <w:i/>
        </w:rPr>
        <w:t xml:space="preserve">the recommended workbench height would be 3 to 5” lower than elbow height </w:t>
      </w:r>
      <w:r w:rsidR="00280042" w:rsidRPr="00280042">
        <w:t>and we would need to modify our interpretation accordingly</w:t>
      </w:r>
      <w:r>
        <w:t>; fixed height at 37” and adjustable height range of 32” to 44”.</w:t>
      </w:r>
    </w:p>
    <w:tbl>
      <w:tblPr>
        <w:tblW w:w="0" w:type="auto"/>
        <w:jc w:val="center"/>
        <w:tblInd w:w="-1979" w:type="dxa"/>
        <w:tblLook w:val="01E0"/>
      </w:tblPr>
      <w:tblGrid>
        <w:gridCol w:w="2673"/>
        <w:gridCol w:w="3698"/>
        <w:gridCol w:w="3699"/>
      </w:tblGrid>
      <w:tr w:rsidR="008E78DA" w:rsidRPr="008E78DA" w:rsidTr="008E78DA">
        <w:trPr>
          <w:trHeight w:val="287"/>
          <w:jc w:val="center"/>
        </w:trPr>
        <w:tc>
          <w:tcPr>
            <w:tcW w:w="2673"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200615" w:rsidRPr="008E78DA" w:rsidRDefault="00200615" w:rsidP="008E78DA">
            <w:pPr>
              <w:jc w:val="center"/>
              <w:rPr>
                <w:b/>
                <w:color w:val="FFFFFF" w:themeColor="background1"/>
              </w:rPr>
            </w:pPr>
            <w:r w:rsidRPr="008E78DA">
              <w:rPr>
                <w:b/>
                <w:color w:val="FFFFFF" w:themeColor="background1"/>
              </w:rPr>
              <w:t>Task</w:t>
            </w:r>
          </w:p>
        </w:tc>
        <w:tc>
          <w:tcPr>
            <w:tcW w:w="3698"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200615" w:rsidRPr="008E78DA" w:rsidRDefault="00200615" w:rsidP="008E78DA">
            <w:pPr>
              <w:jc w:val="center"/>
              <w:rPr>
                <w:b/>
                <w:color w:val="FFFFFF" w:themeColor="background1"/>
              </w:rPr>
            </w:pPr>
            <w:r w:rsidRPr="008E78DA">
              <w:rPr>
                <w:b/>
                <w:color w:val="FFFFFF" w:themeColor="background1"/>
              </w:rPr>
              <w:t>Adjustable Height Workbench</w:t>
            </w:r>
          </w:p>
        </w:tc>
        <w:tc>
          <w:tcPr>
            <w:tcW w:w="3699"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200615" w:rsidRPr="008E78DA" w:rsidRDefault="00200615" w:rsidP="008E78DA">
            <w:pPr>
              <w:jc w:val="center"/>
              <w:rPr>
                <w:b/>
                <w:color w:val="FFFFFF" w:themeColor="background1"/>
              </w:rPr>
            </w:pPr>
            <w:r w:rsidRPr="008E78DA">
              <w:rPr>
                <w:b/>
                <w:color w:val="FFFFFF" w:themeColor="background1"/>
              </w:rPr>
              <w:t>Fixed Height Workbench</w:t>
            </w:r>
          </w:p>
        </w:tc>
      </w:tr>
      <w:tr w:rsidR="00200615" w:rsidRPr="00603A1E" w:rsidTr="008E78DA">
        <w:trPr>
          <w:trHeight w:val="143"/>
          <w:jc w:val="center"/>
        </w:trPr>
        <w:tc>
          <w:tcPr>
            <w:tcW w:w="2673" w:type="dxa"/>
            <w:tcBorders>
              <w:top w:val="single" w:sz="4" w:space="0" w:color="auto"/>
              <w:left w:val="single" w:sz="4" w:space="0" w:color="auto"/>
              <w:bottom w:val="single" w:sz="4" w:space="0" w:color="auto"/>
              <w:right w:val="single" w:sz="4" w:space="0" w:color="auto"/>
            </w:tcBorders>
          </w:tcPr>
          <w:p w:rsidR="00200615" w:rsidRPr="00603A1E" w:rsidRDefault="00200615" w:rsidP="001E40B5">
            <w:pPr>
              <w:ind w:left="90"/>
            </w:pPr>
            <w:r w:rsidRPr="00603A1E">
              <w:t>Precision</w:t>
            </w:r>
          </w:p>
        </w:tc>
        <w:tc>
          <w:tcPr>
            <w:tcW w:w="3698" w:type="dxa"/>
            <w:tcBorders>
              <w:top w:val="single" w:sz="4" w:space="0" w:color="auto"/>
              <w:left w:val="single" w:sz="4" w:space="0" w:color="auto"/>
              <w:bottom w:val="single" w:sz="4" w:space="0" w:color="auto"/>
              <w:right w:val="single" w:sz="4" w:space="0" w:color="auto"/>
            </w:tcBorders>
            <w:vAlign w:val="center"/>
          </w:tcPr>
          <w:p w:rsidR="00200615" w:rsidRPr="00603A1E" w:rsidRDefault="00200615" w:rsidP="001E40B5">
            <w:pPr>
              <w:jc w:val="center"/>
            </w:pPr>
            <w:r>
              <w:t>40</w:t>
            </w:r>
            <w:r w:rsidRPr="00603A1E">
              <w:t>” to 5</w:t>
            </w:r>
            <w:r>
              <w:t>2</w:t>
            </w:r>
            <w:r w:rsidRPr="00603A1E">
              <w:t>”</w:t>
            </w:r>
          </w:p>
        </w:tc>
        <w:tc>
          <w:tcPr>
            <w:tcW w:w="3699" w:type="dxa"/>
            <w:tcBorders>
              <w:top w:val="single" w:sz="4" w:space="0" w:color="auto"/>
              <w:left w:val="single" w:sz="4" w:space="0" w:color="auto"/>
              <w:bottom w:val="single" w:sz="4" w:space="0" w:color="auto"/>
              <w:right w:val="single" w:sz="4" w:space="0" w:color="auto"/>
            </w:tcBorders>
            <w:vAlign w:val="center"/>
          </w:tcPr>
          <w:p w:rsidR="00200615" w:rsidRPr="00603A1E" w:rsidRDefault="00200615" w:rsidP="001E40B5">
            <w:pPr>
              <w:jc w:val="center"/>
            </w:pPr>
            <w:r w:rsidRPr="00603A1E">
              <w:t>4</w:t>
            </w:r>
            <w:r>
              <w:t>5</w:t>
            </w:r>
            <w:r w:rsidRPr="00603A1E">
              <w:t>”</w:t>
            </w:r>
          </w:p>
        </w:tc>
      </w:tr>
      <w:tr w:rsidR="00200615" w:rsidRPr="00603A1E" w:rsidTr="008E78DA">
        <w:trPr>
          <w:trHeight w:val="179"/>
          <w:jc w:val="center"/>
        </w:trPr>
        <w:tc>
          <w:tcPr>
            <w:tcW w:w="2673" w:type="dxa"/>
            <w:tcBorders>
              <w:top w:val="single" w:sz="4" w:space="0" w:color="auto"/>
              <w:left w:val="single" w:sz="4" w:space="0" w:color="auto"/>
              <w:bottom w:val="single" w:sz="4" w:space="0" w:color="auto"/>
              <w:right w:val="single" w:sz="4" w:space="0" w:color="auto"/>
            </w:tcBorders>
          </w:tcPr>
          <w:p w:rsidR="00200615" w:rsidRPr="00603A1E" w:rsidRDefault="00200615" w:rsidP="001E40B5">
            <w:pPr>
              <w:ind w:left="90"/>
            </w:pPr>
            <w:r w:rsidRPr="00603A1E">
              <w:t>Light assembly</w:t>
            </w:r>
          </w:p>
        </w:tc>
        <w:tc>
          <w:tcPr>
            <w:tcW w:w="3698" w:type="dxa"/>
            <w:tcBorders>
              <w:top w:val="single" w:sz="4" w:space="0" w:color="auto"/>
              <w:left w:val="single" w:sz="4" w:space="0" w:color="auto"/>
              <w:bottom w:val="single" w:sz="4" w:space="0" w:color="auto"/>
              <w:right w:val="single" w:sz="4" w:space="0" w:color="auto"/>
            </w:tcBorders>
            <w:vAlign w:val="center"/>
          </w:tcPr>
          <w:p w:rsidR="00200615" w:rsidRPr="00603A1E" w:rsidRDefault="00200615" w:rsidP="001E40B5">
            <w:pPr>
              <w:jc w:val="center"/>
            </w:pPr>
            <w:r w:rsidRPr="00603A1E">
              <w:t>3</w:t>
            </w:r>
            <w:r>
              <w:t>6</w:t>
            </w:r>
            <w:r w:rsidRPr="00603A1E">
              <w:t>” to 4</w:t>
            </w:r>
            <w:r>
              <w:t>8</w:t>
            </w:r>
            <w:r w:rsidRPr="00603A1E">
              <w:t>”</w:t>
            </w:r>
          </w:p>
        </w:tc>
        <w:tc>
          <w:tcPr>
            <w:tcW w:w="3699" w:type="dxa"/>
            <w:tcBorders>
              <w:top w:val="single" w:sz="4" w:space="0" w:color="auto"/>
              <w:left w:val="single" w:sz="4" w:space="0" w:color="auto"/>
              <w:bottom w:val="single" w:sz="4" w:space="0" w:color="auto"/>
              <w:right w:val="single" w:sz="4" w:space="0" w:color="auto"/>
            </w:tcBorders>
            <w:vAlign w:val="center"/>
          </w:tcPr>
          <w:p w:rsidR="00200615" w:rsidRPr="00603A1E" w:rsidRDefault="00200615" w:rsidP="001E40B5">
            <w:pPr>
              <w:jc w:val="center"/>
            </w:pPr>
            <w:r w:rsidRPr="00603A1E">
              <w:t>42”</w:t>
            </w:r>
          </w:p>
        </w:tc>
      </w:tr>
      <w:tr w:rsidR="00200615" w:rsidRPr="00603A1E" w:rsidTr="008E78DA">
        <w:trPr>
          <w:trHeight w:val="251"/>
          <w:jc w:val="center"/>
        </w:trPr>
        <w:tc>
          <w:tcPr>
            <w:tcW w:w="2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00615" w:rsidRPr="00603A1E" w:rsidRDefault="00200615" w:rsidP="001E40B5">
            <w:pPr>
              <w:ind w:left="90"/>
            </w:pPr>
            <w:r w:rsidRPr="00603A1E">
              <w:t>Heavy assembly</w:t>
            </w:r>
          </w:p>
        </w:tc>
        <w:tc>
          <w:tcPr>
            <w:tcW w:w="36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00615" w:rsidRPr="00603A1E" w:rsidRDefault="00200615" w:rsidP="001E40B5">
            <w:pPr>
              <w:jc w:val="center"/>
            </w:pPr>
            <w:r>
              <w:t>32</w:t>
            </w:r>
            <w:r w:rsidRPr="00603A1E">
              <w:t>” to 4</w:t>
            </w:r>
            <w:r>
              <w:t>4</w:t>
            </w:r>
            <w:r w:rsidRPr="00603A1E">
              <w:t>”</w:t>
            </w:r>
          </w:p>
        </w:tc>
        <w:tc>
          <w:tcPr>
            <w:tcW w:w="36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00615" w:rsidRPr="00603A1E" w:rsidRDefault="00200615" w:rsidP="001E40B5">
            <w:pPr>
              <w:jc w:val="center"/>
            </w:pPr>
            <w:r w:rsidRPr="00603A1E">
              <w:t>3</w:t>
            </w:r>
            <w:r>
              <w:t>7</w:t>
            </w:r>
            <w:r w:rsidRPr="00603A1E">
              <w:t>”</w:t>
            </w:r>
          </w:p>
        </w:tc>
      </w:tr>
    </w:tbl>
    <w:p w:rsidR="00987DF4" w:rsidRPr="00200615" w:rsidRDefault="00987DF4" w:rsidP="00987DF4">
      <w:r w:rsidRPr="00200615">
        <w:t>Precision Activities:</w:t>
      </w:r>
    </w:p>
    <w:p w:rsidR="00280042" w:rsidRDefault="00987DF4" w:rsidP="00987DF4">
      <w:r>
        <w:t>The case study was based on general assembly activities</w:t>
      </w:r>
      <w:r w:rsidR="005F3E29">
        <w:t>,</w:t>
      </w:r>
      <w:r>
        <w:t xml:space="preserve"> not those that require a high level of precise hand and eye coordination. </w:t>
      </w:r>
      <w:r w:rsidR="005F3E29">
        <w:t>For these situations</w:t>
      </w:r>
      <w:r w:rsidR="00200615">
        <w:t>,</w:t>
      </w:r>
      <w:r w:rsidR="005F3E29">
        <w:t xml:space="preserve"> w</w:t>
      </w:r>
      <w:r w:rsidR="00280042">
        <w:t xml:space="preserve">e need to position the parts/materials at a high enough level to limit excessive tilting the head down to see the activity. </w:t>
      </w:r>
      <w:r w:rsidR="005F3E29">
        <w:t>We also may want to consider supporting the weight of the arms to unload the neck and shoulders.</w:t>
      </w:r>
    </w:p>
    <w:p w:rsidR="00987DF4" w:rsidRDefault="00280042" w:rsidP="00987DF4">
      <w:r>
        <w:t xml:space="preserve">In this case </w:t>
      </w:r>
      <w:r w:rsidRPr="00280042">
        <w:rPr>
          <w:b/>
          <w:i/>
        </w:rPr>
        <w:t>the recommended workbench height would be 3 to 5” higher than elbow height</w:t>
      </w:r>
      <w:r>
        <w:t xml:space="preserve"> and we would need to modify our interpretation accordingly</w:t>
      </w:r>
      <w:r w:rsidR="00052B96">
        <w:t>; fixed height at 45” and adjustable height range of 40” to 52”.</w:t>
      </w:r>
    </w:p>
    <w:tbl>
      <w:tblPr>
        <w:tblW w:w="0" w:type="auto"/>
        <w:jc w:val="center"/>
        <w:tblInd w:w="-1979" w:type="dxa"/>
        <w:tblLook w:val="01E0"/>
      </w:tblPr>
      <w:tblGrid>
        <w:gridCol w:w="2673"/>
        <w:gridCol w:w="3698"/>
        <w:gridCol w:w="3699"/>
      </w:tblGrid>
      <w:tr w:rsidR="008E78DA" w:rsidRPr="008E78DA" w:rsidTr="008E78DA">
        <w:trPr>
          <w:trHeight w:val="287"/>
          <w:jc w:val="center"/>
        </w:trPr>
        <w:tc>
          <w:tcPr>
            <w:tcW w:w="2673"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8E78DA" w:rsidRPr="008E78DA" w:rsidRDefault="008E78DA" w:rsidP="001E40B5">
            <w:pPr>
              <w:jc w:val="center"/>
              <w:rPr>
                <w:b/>
                <w:color w:val="FFFFFF" w:themeColor="background1"/>
              </w:rPr>
            </w:pPr>
            <w:r w:rsidRPr="008E78DA">
              <w:rPr>
                <w:b/>
                <w:color w:val="FFFFFF" w:themeColor="background1"/>
              </w:rPr>
              <w:t>Task</w:t>
            </w:r>
          </w:p>
        </w:tc>
        <w:tc>
          <w:tcPr>
            <w:tcW w:w="3698"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8E78DA" w:rsidRPr="008E78DA" w:rsidRDefault="008E78DA" w:rsidP="001E40B5">
            <w:pPr>
              <w:jc w:val="center"/>
              <w:rPr>
                <w:b/>
                <w:color w:val="FFFFFF" w:themeColor="background1"/>
              </w:rPr>
            </w:pPr>
            <w:r w:rsidRPr="008E78DA">
              <w:rPr>
                <w:b/>
                <w:color w:val="FFFFFF" w:themeColor="background1"/>
              </w:rPr>
              <w:t>Adjustable Height Workbench</w:t>
            </w:r>
          </w:p>
        </w:tc>
        <w:tc>
          <w:tcPr>
            <w:tcW w:w="3699"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8E78DA" w:rsidRPr="008E78DA" w:rsidRDefault="008E78DA" w:rsidP="001E40B5">
            <w:pPr>
              <w:jc w:val="center"/>
              <w:rPr>
                <w:b/>
                <w:color w:val="FFFFFF" w:themeColor="background1"/>
              </w:rPr>
            </w:pPr>
            <w:r w:rsidRPr="008E78DA">
              <w:rPr>
                <w:b/>
                <w:color w:val="FFFFFF" w:themeColor="background1"/>
              </w:rPr>
              <w:t>Fixed Height Workbench</w:t>
            </w:r>
          </w:p>
        </w:tc>
      </w:tr>
      <w:tr w:rsidR="008E78DA" w:rsidRPr="00603A1E" w:rsidTr="008E78DA">
        <w:trPr>
          <w:trHeight w:val="143"/>
          <w:jc w:val="center"/>
        </w:trPr>
        <w:tc>
          <w:tcPr>
            <w:tcW w:w="2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8DA" w:rsidRPr="00603A1E" w:rsidRDefault="008E78DA" w:rsidP="001E40B5">
            <w:pPr>
              <w:ind w:left="90"/>
            </w:pPr>
            <w:r w:rsidRPr="00603A1E">
              <w:t>Precision</w:t>
            </w:r>
          </w:p>
        </w:tc>
        <w:tc>
          <w:tcPr>
            <w:tcW w:w="36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E78DA" w:rsidRPr="00603A1E" w:rsidRDefault="008E78DA" w:rsidP="001E40B5">
            <w:pPr>
              <w:jc w:val="center"/>
            </w:pPr>
            <w:r>
              <w:t>40</w:t>
            </w:r>
            <w:r w:rsidRPr="00603A1E">
              <w:t>” to 5</w:t>
            </w:r>
            <w:r>
              <w:t>2</w:t>
            </w:r>
            <w:r w:rsidRPr="00603A1E">
              <w:t>”</w:t>
            </w:r>
          </w:p>
        </w:tc>
        <w:tc>
          <w:tcPr>
            <w:tcW w:w="36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E78DA" w:rsidRPr="00603A1E" w:rsidRDefault="008E78DA" w:rsidP="001E40B5">
            <w:pPr>
              <w:jc w:val="center"/>
            </w:pPr>
            <w:r w:rsidRPr="00603A1E">
              <w:t>4</w:t>
            </w:r>
            <w:r>
              <w:t>5</w:t>
            </w:r>
            <w:r w:rsidRPr="00603A1E">
              <w:t>”</w:t>
            </w:r>
          </w:p>
        </w:tc>
      </w:tr>
      <w:tr w:rsidR="008E78DA" w:rsidRPr="00603A1E" w:rsidTr="008E78DA">
        <w:trPr>
          <w:trHeight w:val="179"/>
          <w:jc w:val="center"/>
        </w:trPr>
        <w:tc>
          <w:tcPr>
            <w:tcW w:w="2673" w:type="dxa"/>
            <w:tcBorders>
              <w:top w:val="single" w:sz="4" w:space="0" w:color="auto"/>
              <w:left w:val="single" w:sz="4" w:space="0" w:color="auto"/>
              <w:bottom w:val="single" w:sz="4" w:space="0" w:color="auto"/>
              <w:right w:val="single" w:sz="4" w:space="0" w:color="auto"/>
            </w:tcBorders>
          </w:tcPr>
          <w:p w:rsidR="008E78DA" w:rsidRPr="00603A1E" w:rsidRDefault="008E78DA" w:rsidP="001E40B5">
            <w:pPr>
              <w:ind w:left="90"/>
            </w:pPr>
            <w:r w:rsidRPr="00603A1E">
              <w:t>Light assembly</w:t>
            </w:r>
          </w:p>
        </w:tc>
        <w:tc>
          <w:tcPr>
            <w:tcW w:w="3698" w:type="dxa"/>
            <w:tcBorders>
              <w:top w:val="single" w:sz="4" w:space="0" w:color="auto"/>
              <w:left w:val="single" w:sz="4" w:space="0" w:color="auto"/>
              <w:bottom w:val="single" w:sz="4" w:space="0" w:color="auto"/>
              <w:right w:val="single" w:sz="4" w:space="0" w:color="auto"/>
            </w:tcBorders>
            <w:vAlign w:val="center"/>
          </w:tcPr>
          <w:p w:rsidR="008E78DA" w:rsidRPr="00603A1E" w:rsidRDefault="008E78DA" w:rsidP="001E40B5">
            <w:pPr>
              <w:jc w:val="center"/>
            </w:pPr>
            <w:r w:rsidRPr="00603A1E">
              <w:t>3</w:t>
            </w:r>
            <w:r>
              <w:t>6</w:t>
            </w:r>
            <w:r w:rsidRPr="00603A1E">
              <w:t>” to 4</w:t>
            </w:r>
            <w:r>
              <w:t>8</w:t>
            </w:r>
            <w:r w:rsidRPr="00603A1E">
              <w:t>”</w:t>
            </w:r>
          </w:p>
        </w:tc>
        <w:tc>
          <w:tcPr>
            <w:tcW w:w="3699" w:type="dxa"/>
            <w:tcBorders>
              <w:top w:val="single" w:sz="4" w:space="0" w:color="auto"/>
              <w:left w:val="single" w:sz="4" w:space="0" w:color="auto"/>
              <w:bottom w:val="single" w:sz="4" w:space="0" w:color="auto"/>
              <w:right w:val="single" w:sz="4" w:space="0" w:color="auto"/>
            </w:tcBorders>
            <w:vAlign w:val="center"/>
          </w:tcPr>
          <w:p w:rsidR="008E78DA" w:rsidRPr="00603A1E" w:rsidRDefault="008E78DA" w:rsidP="001E40B5">
            <w:pPr>
              <w:jc w:val="center"/>
            </w:pPr>
            <w:r w:rsidRPr="00603A1E">
              <w:t>42”</w:t>
            </w:r>
          </w:p>
        </w:tc>
      </w:tr>
      <w:tr w:rsidR="008E78DA" w:rsidRPr="00603A1E" w:rsidTr="008E78DA">
        <w:trPr>
          <w:trHeight w:val="251"/>
          <w:jc w:val="center"/>
        </w:trPr>
        <w:tc>
          <w:tcPr>
            <w:tcW w:w="2673" w:type="dxa"/>
            <w:tcBorders>
              <w:top w:val="single" w:sz="4" w:space="0" w:color="auto"/>
              <w:left w:val="single" w:sz="4" w:space="0" w:color="auto"/>
              <w:bottom w:val="single" w:sz="4" w:space="0" w:color="auto"/>
              <w:right w:val="single" w:sz="4" w:space="0" w:color="auto"/>
            </w:tcBorders>
            <w:shd w:val="clear" w:color="auto" w:fill="FFFFFF" w:themeFill="background1"/>
          </w:tcPr>
          <w:p w:rsidR="008E78DA" w:rsidRPr="00603A1E" w:rsidRDefault="008E78DA" w:rsidP="001E40B5">
            <w:pPr>
              <w:ind w:left="90"/>
            </w:pPr>
            <w:r w:rsidRPr="00603A1E">
              <w:t>Heavy assembly</w:t>
            </w:r>
          </w:p>
        </w:tc>
        <w:tc>
          <w:tcPr>
            <w:tcW w:w="36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E78DA" w:rsidRPr="00603A1E" w:rsidRDefault="008E78DA" w:rsidP="001E40B5">
            <w:pPr>
              <w:jc w:val="center"/>
            </w:pPr>
            <w:r>
              <w:t>32</w:t>
            </w:r>
            <w:r w:rsidRPr="00603A1E">
              <w:t>” to 4</w:t>
            </w:r>
            <w:r>
              <w:t>4</w:t>
            </w:r>
            <w:r w:rsidRPr="00603A1E">
              <w:t>”</w:t>
            </w:r>
          </w:p>
        </w:tc>
        <w:tc>
          <w:tcPr>
            <w:tcW w:w="36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E78DA" w:rsidRPr="00603A1E" w:rsidRDefault="008E78DA" w:rsidP="001E40B5">
            <w:pPr>
              <w:jc w:val="center"/>
            </w:pPr>
            <w:r w:rsidRPr="00603A1E">
              <w:t>3</w:t>
            </w:r>
            <w:r>
              <w:t>7</w:t>
            </w:r>
            <w:r w:rsidRPr="00603A1E">
              <w:t>”</w:t>
            </w:r>
          </w:p>
        </w:tc>
      </w:tr>
    </w:tbl>
    <w:p w:rsidR="00052B96" w:rsidRDefault="00052B96" w:rsidP="00052B96">
      <w:pPr>
        <w:rPr>
          <w:b/>
        </w:rPr>
      </w:pPr>
    </w:p>
    <w:p w:rsidR="006B2360" w:rsidRPr="00C64B8E" w:rsidRDefault="00052B96" w:rsidP="00052B96">
      <w:pPr>
        <w:rPr>
          <w:b/>
          <w:sz w:val="28"/>
        </w:rPr>
      </w:pPr>
      <w:r w:rsidRPr="00C64B8E">
        <w:rPr>
          <w:b/>
          <w:sz w:val="28"/>
        </w:rPr>
        <w:t>NOTE: in all case</w:t>
      </w:r>
      <w:r w:rsidR="007010D0" w:rsidRPr="00C64B8E">
        <w:rPr>
          <w:b/>
          <w:sz w:val="28"/>
        </w:rPr>
        <w:t>s the actual size/</w:t>
      </w:r>
      <w:r w:rsidRPr="00C64B8E">
        <w:rPr>
          <w:b/>
          <w:sz w:val="28"/>
        </w:rPr>
        <w:t>placement of the object on the workbench need</w:t>
      </w:r>
      <w:r w:rsidR="007010D0" w:rsidRPr="00C64B8E">
        <w:rPr>
          <w:b/>
          <w:sz w:val="28"/>
        </w:rPr>
        <w:t>s</w:t>
      </w:r>
      <w:r w:rsidRPr="00C64B8E">
        <w:rPr>
          <w:b/>
          <w:sz w:val="28"/>
        </w:rPr>
        <w:t xml:space="preserve"> to be considered. </w:t>
      </w:r>
    </w:p>
    <w:p w:rsidR="00052B96" w:rsidRDefault="00052B96" w:rsidP="00052B96">
      <w:pPr>
        <w:rPr>
          <w:b/>
          <w:sz w:val="28"/>
        </w:rPr>
      </w:pPr>
      <w:r w:rsidRPr="00C64B8E">
        <w:rPr>
          <w:b/>
          <w:sz w:val="28"/>
        </w:rPr>
        <w:t xml:space="preserve">We recognize that “hand work height” </w:t>
      </w:r>
      <w:r w:rsidR="006B2360" w:rsidRPr="00C64B8E">
        <w:rPr>
          <w:b/>
          <w:sz w:val="28"/>
        </w:rPr>
        <w:t xml:space="preserve">is </w:t>
      </w:r>
      <w:r w:rsidRPr="00C64B8E">
        <w:rPr>
          <w:b/>
          <w:sz w:val="28"/>
        </w:rPr>
        <w:t>the determining factor; this may be different from the actual workbench height. For example, the object may have 6” of height and the hands may actually be placed 6” above the workbench height</w:t>
      </w:r>
      <w:r w:rsidR="006B2360" w:rsidRPr="00C64B8E">
        <w:rPr>
          <w:b/>
          <w:sz w:val="28"/>
        </w:rPr>
        <w:t xml:space="preserve"> to accomplish the task</w:t>
      </w:r>
      <w:r w:rsidRPr="00C64B8E">
        <w:rPr>
          <w:b/>
          <w:sz w:val="28"/>
        </w:rPr>
        <w:t>.</w:t>
      </w:r>
    </w:p>
    <w:p w:rsidR="006509A2" w:rsidRPr="00C64B8E" w:rsidRDefault="006509A2" w:rsidP="00052B96">
      <w:pPr>
        <w:rPr>
          <w:b/>
          <w:sz w:val="28"/>
        </w:rPr>
      </w:pPr>
    </w:p>
    <w:p w:rsidR="00E35E67" w:rsidRPr="00987DF4" w:rsidRDefault="00E35E67" w:rsidP="00E35E67">
      <w:pPr>
        <w:pStyle w:val="Heading4"/>
      </w:pPr>
      <w:r>
        <w:t>Worksurface front-to-back depth</w:t>
      </w:r>
    </w:p>
    <w:p w:rsidR="003C4094" w:rsidRDefault="003531E6" w:rsidP="003C4094">
      <w:pPr>
        <w:rPr>
          <w:i/>
        </w:rPr>
      </w:pPr>
      <w:r>
        <w:lastRenderedPageBreak/>
        <w:t>Now that we have determined specifications for the workbench height let’s turn our attention to the worksurface front-to-back depth specifications</w:t>
      </w:r>
      <w:r w:rsidR="00736C91">
        <w:t>. We determined two ranges of reach</w:t>
      </w:r>
      <w:r w:rsidR="00786DD4">
        <w:t>:</w:t>
      </w:r>
    </w:p>
    <w:p w:rsidR="00786DD4" w:rsidRPr="00EC3F56" w:rsidRDefault="00786DD4" w:rsidP="00421256">
      <w:pPr>
        <w:pStyle w:val="ListParagraph"/>
        <w:numPr>
          <w:ilvl w:val="0"/>
          <w:numId w:val="12"/>
        </w:numPr>
        <w:rPr>
          <w:i/>
        </w:rPr>
      </w:pPr>
      <w:r w:rsidRPr="00EC3F56">
        <w:rPr>
          <w:i/>
        </w:rPr>
        <w:t>Frwd Func Reach– acromial process to pinch (1b)</w:t>
      </w:r>
      <w:r w:rsidRPr="00786DD4">
        <w:t xml:space="preserve"> </w:t>
      </w:r>
      <w:hyperlink w:anchor="_Functional_Reach_Zone" w:history="1">
        <w:r w:rsidRPr="00B7077A">
          <w:rPr>
            <w:rStyle w:val="Hyperlink"/>
          </w:rPr>
          <w:t>Functional</w:t>
        </w:r>
      </w:hyperlink>
      <w:r w:rsidRPr="00E96E79">
        <w:t xml:space="preserve"> </w:t>
      </w:r>
      <w:r>
        <w:rPr>
          <w:i/>
        </w:rPr>
        <w:t xml:space="preserve"> </w:t>
      </w:r>
      <w:r w:rsidRPr="002B19F6">
        <w:t>(used to determine workbench configuration for placement of parts bins, tools, etc.)</w:t>
      </w:r>
    </w:p>
    <w:p w:rsidR="00786DD4" w:rsidRPr="00736C91" w:rsidRDefault="00786DD4" w:rsidP="00421256">
      <w:pPr>
        <w:pStyle w:val="ListParagraph"/>
        <w:numPr>
          <w:ilvl w:val="0"/>
          <w:numId w:val="12"/>
        </w:numPr>
        <w:rPr>
          <w:i/>
        </w:rPr>
      </w:pPr>
      <w:r w:rsidRPr="00EC3F56">
        <w:rPr>
          <w:i/>
        </w:rPr>
        <w:t>Elbow-to-Fist Length (22)</w:t>
      </w:r>
      <w:r>
        <w:rPr>
          <w:i/>
        </w:rPr>
        <w:t xml:space="preserve"> </w:t>
      </w:r>
      <w:hyperlink w:anchor="_Comfort_Reach_Zone" w:history="1">
        <w:r w:rsidRPr="00B7077A">
          <w:rPr>
            <w:rStyle w:val="Hyperlink"/>
          </w:rPr>
          <w:t>Comfort</w:t>
        </w:r>
      </w:hyperlink>
      <w:r>
        <w:t xml:space="preserve"> </w:t>
      </w:r>
      <w:r w:rsidRPr="002B19F6">
        <w:t>(used to determine</w:t>
      </w:r>
      <w:r>
        <w:t xml:space="preserve"> workbench configuration for performance of assembly tasks)</w:t>
      </w:r>
    </w:p>
    <w:p w:rsidR="00786DD4" w:rsidRDefault="00205D50" w:rsidP="00205D50">
      <w:r>
        <w:t>Here are the metrics we determined for the 5</w:t>
      </w:r>
      <w:r w:rsidRPr="00205D50">
        <w:rPr>
          <w:vertAlign w:val="superscript"/>
        </w:rPr>
        <w:t>th</w:t>
      </w:r>
      <w:r>
        <w:t xml:space="preserve"> percentile female.</w:t>
      </w:r>
    </w:p>
    <w:p w:rsidR="00736C91" w:rsidRDefault="00496EF2" w:rsidP="003C4094">
      <w:r>
        <w:rPr>
          <w:noProof/>
        </w:rPr>
        <w:pict>
          <v:oval id="Oval 18" o:spid="_x0000_s1034" style="position:absolute;margin-left:269.4pt;margin-top:71.85pt;width:60.5pt;height:109.5pt;z-index:251695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" filled="f" strokecolor="red" strokeweight="2pt"/>
        </w:pict>
      </w:r>
      <w:r w:rsidR="00205D50">
        <w:rPr>
          <w:noProof/>
        </w:rPr>
        <w:drawing>
          <wp:inline distT="0" distB="0" distL="0" distR="0">
            <wp:extent cx="6489700" cy="2051050"/>
            <wp:effectExtent l="19050" t="19050" r="25400"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th female.JPG"/>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898" b="37175"/>
                    <a:stretch/>
                  </pic:blipFill>
                  <pic:spPr bwMode="auto">
                    <a:xfrm>
                      <a:off x="0" y="0"/>
                      <a:ext cx="6492240" cy="2051853"/>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64B8E" w:rsidRPr="003C4094" w:rsidRDefault="00C64B8E" w:rsidP="003C4094">
      <w:r>
        <w:t>and the 95</w:t>
      </w:r>
      <w:r w:rsidRPr="00205D50">
        <w:rPr>
          <w:vertAlign w:val="superscript"/>
        </w:rPr>
        <w:t>th</w:t>
      </w:r>
      <w:r>
        <w:t xml:space="preserve"> percentile male</w:t>
      </w:r>
    </w:p>
    <w:p w:rsidR="00F66D73" w:rsidRDefault="00496EF2" w:rsidP="007B5EB1">
      <w:r>
        <w:rPr>
          <w:noProof/>
        </w:rPr>
        <w:pict>
          <v:oval id="Oval 47" o:spid="_x0000_s1033" style="position:absolute;margin-left:268.05pt;margin-top:69.6pt;width:60.5pt;height:109.5pt;z-index:251697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" filled="f" strokecolor="red" strokeweight="2pt"/>
        </w:pict>
      </w:r>
      <w:r w:rsidR="00C64B8E">
        <w:rPr>
          <w:noProof/>
        </w:rPr>
        <w:drawing>
          <wp:inline distT="0" distB="0" distL="0" distR="0">
            <wp:extent cx="6489700" cy="2032000"/>
            <wp:effectExtent l="19050" t="19050" r="25400" b="254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th male.JP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651" b="39557"/>
                    <a:stretch/>
                  </pic:blipFill>
                  <pic:spPr bwMode="auto">
                    <a:xfrm>
                      <a:off x="0" y="0"/>
                      <a:ext cx="6492240" cy="203279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24AA4" w:rsidRDefault="00624AA4" w:rsidP="00875588"/>
    <w:p w:rsidR="00C64B8E" w:rsidRDefault="00C64B8E" w:rsidP="00875588">
      <w:r>
        <w:t>Considering the basic anthropometric principle of ensuring shorter individuals can appropriately reach, we can use the 5</w:t>
      </w:r>
      <w:r w:rsidRPr="00C64B8E">
        <w:rPr>
          <w:vertAlign w:val="superscript"/>
        </w:rPr>
        <w:t>th</w:t>
      </w:r>
      <w:r>
        <w:t xml:space="preserve"> percentile female data to develop the </w:t>
      </w:r>
      <w:hyperlink w:anchor="_Comfort_Reach_Zone" w:history="1">
        <w:r w:rsidRPr="00C64B8E">
          <w:rPr>
            <w:rStyle w:val="Hyperlink"/>
          </w:rPr>
          <w:t>Comfort</w:t>
        </w:r>
      </w:hyperlink>
      <w:r>
        <w:t xml:space="preserve"> and </w:t>
      </w:r>
      <w:hyperlink w:anchor="_Functional_Reach_Zone" w:history="1">
        <w:r w:rsidRPr="00C64B8E">
          <w:rPr>
            <w:rStyle w:val="Hyperlink"/>
          </w:rPr>
          <w:t>Functional</w:t>
        </w:r>
      </w:hyperlink>
      <w:r>
        <w:t xml:space="preserve"> reach criteria.</w:t>
      </w:r>
    </w:p>
    <w:p w:rsidR="00C64B8E" w:rsidRDefault="00C64B8E" w:rsidP="00421256">
      <w:pPr>
        <w:pStyle w:val="ListParagraph"/>
        <w:numPr>
          <w:ilvl w:val="0"/>
          <w:numId w:val="17"/>
        </w:numPr>
      </w:pPr>
      <w:r>
        <w:t>For performance of assembly tasks the keep placement of the materials within 14” of the workbench front edge.</w:t>
      </w:r>
    </w:p>
    <w:p w:rsidR="00C64B8E" w:rsidRDefault="00C64B8E" w:rsidP="00421256">
      <w:pPr>
        <w:pStyle w:val="ListParagraph"/>
        <w:numPr>
          <w:ilvl w:val="0"/>
          <w:numId w:val="17"/>
        </w:numPr>
      </w:pPr>
      <w:r>
        <w:t>For</w:t>
      </w:r>
      <w:r w:rsidRPr="002B19F6">
        <w:t xml:space="preserve"> placement of parts bins, tools, etc.)</w:t>
      </w:r>
      <w:r w:rsidR="00D0188D">
        <w:t xml:space="preserve"> keep the materials within 22” of the front edge </w:t>
      </w:r>
      <w:r w:rsidR="007460F6">
        <w:t>of the</w:t>
      </w:r>
      <w:r w:rsidR="00D0188D">
        <w:t xml:space="preserve"> workbench front edge.</w:t>
      </w:r>
    </w:p>
    <w:p w:rsidR="00D0188D" w:rsidRDefault="00D0188D" w:rsidP="00D0188D">
      <w:pPr>
        <w:pStyle w:val="Heading5"/>
      </w:pPr>
      <w:r w:rsidRPr="00D0188D">
        <w:t>Caveats</w:t>
      </w:r>
    </w:p>
    <w:p w:rsidR="00D0188D" w:rsidRPr="00D0188D" w:rsidRDefault="00D0188D" w:rsidP="00D0188D">
      <w:pPr>
        <w:rPr>
          <w:i/>
        </w:rPr>
      </w:pPr>
      <w:r w:rsidRPr="00D0188D">
        <w:rPr>
          <w:i/>
        </w:rPr>
        <w:t>“Jammed in”</w:t>
      </w:r>
    </w:p>
    <w:p w:rsidR="00D0188D" w:rsidRDefault="00D0188D" w:rsidP="00D0188D">
      <w:r>
        <w:t xml:space="preserve">Some taller individuals may feel “jammed in” attempting to work within the parameters for the shorter individuals; consideration of moveable parts bins, tool storage, etc. that can be positioned per the use may be helpful. Also provide enough space on the worksurface that the </w:t>
      </w:r>
      <w:r>
        <w:lastRenderedPageBreak/>
        <w:t>taller individual can reposition materials manipulated on the workbench to increase the comfort reach zone range based on their particular reach.</w:t>
      </w:r>
    </w:p>
    <w:p w:rsidR="00D0188D" w:rsidRPr="00D0188D" w:rsidRDefault="00D0188D" w:rsidP="00D0188D">
      <w:pPr>
        <w:rPr>
          <w:i/>
        </w:rPr>
      </w:pPr>
      <w:r w:rsidRPr="00D0188D">
        <w:rPr>
          <w:i/>
        </w:rPr>
        <w:t>Reach Zone Leeway</w:t>
      </w:r>
    </w:p>
    <w:p w:rsidR="00D0188D" w:rsidRDefault="00D0188D" w:rsidP="00D0188D">
      <w:r>
        <w:t>When comparing the guidelines for reach for standing vs. seated workstation configurations, there typically is greater leeway in establishing reach zones for standing configurations. It is easier to reach a greater distance when standing than when seated.</w:t>
      </w:r>
    </w:p>
    <w:p w:rsidR="00D0188D" w:rsidRPr="00D0188D" w:rsidRDefault="00D0188D" w:rsidP="00D0188D">
      <w:pPr>
        <w:rPr>
          <w:i/>
        </w:rPr>
      </w:pPr>
      <w:r w:rsidRPr="00D0188D">
        <w:rPr>
          <w:i/>
        </w:rPr>
        <w:t>One Handed Reach</w:t>
      </w:r>
    </w:p>
    <w:p w:rsidR="00D0188D" w:rsidRDefault="00D0188D" w:rsidP="00D0188D">
      <w:r>
        <w:t>If the reach can be safely and effectively accomplished with one hand, the effective reach zone can be increased by 20 to 25%.</w:t>
      </w:r>
    </w:p>
    <w:p w:rsidR="00D0188D" w:rsidRPr="00D0188D" w:rsidRDefault="003D4764" w:rsidP="00D0188D">
      <w:pPr>
        <w:rPr>
          <w:i/>
        </w:rPr>
      </w:pPr>
      <w:r>
        <w:rPr>
          <w:i/>
        </w:rPr>
        <w:t xml:space="preserve">Task </w:t>
      </w:r>
      <w:r w:rsidR="00D0188D" w:rsidRPr="00D0188D">
        <w:rPr>
          <w:i/>
        </w:rPr>
        <w:t>Frequency</w:t>
      </w:r>
    </w:p>
    <w:p w:rsidR="00D0188D" w:rsidRDefault="003D4764" w:rsidP="00D0188D">
      <w:r>
        <w:t>For r</w:t>
      </w:r>
      <w:r w:rsidR="00D0188D">
        <w:t>eaches that need to be accomplished only on an occasional basis (</w:t>
      </w:r>
      <w:r>
        <w:t>for example, only a few times an hour) the reach zone range may be able to be extended. With increasing task frequency, greater adherence to the recommended guidelines is needed.</w:t>
      </w:r>
    </w:p>
    <w:p w:rsidR="00875588" w:rsidRPr="00875588" w:rsidRDefault="00875588" w:rsidP="00875588"/>
    <w:p w:rsidR="003F6EC3" w:rsidRDefault="003F6EC3" w:rsidP="0070317B">
      <w:r>
        <w:br w:type="page"/>
      </w:r>
    </w:p>
    <w:p w:rsidR="00BE66BF" w:rsidRPr="00BE66BF" w:rsidRDefault="00985B2A" w:rsidP="003F6EC3">
      <w:pPr>
        <w:pStyle w:val="Heading1"/>
      </w:pPr>
      <w:bookmarkStart w:id="15" w:name="_Toc381876857"/>
      <w:r w:rsidRPr="00BE66BF">
        <w:lastRenderedPageBreak/>
        <w:t>Carts</w:t>
      </w:r>
      <w:bookmarkEnd w:id="15"/>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88"/>
        <w:gridCol w:w="720"/>
        <w:gridCol w:w="660"/>
        <w:gridCol w:w="690"/>
      </w:tblGrid>
      <w:tr w:rsidR="00985B2A" w:rsidRPr="00071714" w:rsidTr="002271E7">
        <w:trPr>
          <w:trHeight w:val="320"/>
        </w:trPr>
        <w:tc>
          <w:tcPr>
            <w:tcW w:w="10458" w:type="dxa"/>
            <w:gridSpan w:val="4"/>
            <w:shd w:val="clear" w:color="auto" w:fill="1F497D" w:themeFill="text2"/>
            <w:vAlign w:val="center"/>
          </w:tcPr>
          <w:p w:rsidR="00985B2A" w:rsidRPr="00CF4298" w:rsidRDefault="00985B2A" w:rsidP="00803E5D">
            <w:pPr>
              <w:pStyle w:val="Heading2"/>
              <w:spacing w:beforeLines="0" w:afterLines="0"/>
              <w:jc w:val="center"/>
              <w:rPr>
                <w:color w:val="FFFFFF" w:themeColor="background1"/>
              </w:rPr>
            </w:pPr>
            <w:bookmarkStart w:id="16" w:name="_Cart_Checklist"/>
            <w:bookmarkStart w:id="17" w:name="_Toc381876858"/>
            <w:bookmarkEnd w:id="16"/>
            <w:r w:rsidRPr="00CF4298">
              <w:rPr>
                <w:color w:val="FFFFFF" w:themeColor="background1"/>
                <w:sz w:val="28"/>
              </w:rPr>
              <w:t>Cart Checklist</w:t>
            </w:r>
            <w:bookmarkEnd w:id="17"/>
          </w:p>
        </w:tc>
      </w:tr>
      <w:tr w:rsidR="00985B2A" w:rsidRPr="004E5367" w:rsidTr="00803E5D">
        <w:tc>
          <w:tcPr>
            <w:tcW w:w="8388" w:type="dxa"/>
          </w:tcPr>
          <w:p w:rsidR="00985B2A" w:rsidRPr="004E5367" w:rsidRDefault="00985B2A" w:rsidP="00751F24">
            <w:pPr>
              <w:rPr>
                <w:sz w:val="22"/>
                <w:szCs w:val="22"/>
              </w:rPr>
            </w:pPr>
            <w:r w:rsidRPr="004E5367">
              <w:rPr>
                <w:sz w:val="22"/>
                <w:szCs w:val="22"/>
              </w:rPr>
              <w:t>“NO” answer indicates need for additional investigation.</w:t>
            </w:r>
          </w:p>
        </w:tc>
        <w:tc>
          <w:tcPr>
            <w:tcW w:w="720" w:type="dxa"/>
            <w:vAlign w:val="center"/>
          </w:tcPr>
          <w:p w:rsidR="00985B2A" w:rsidRPr="004E5367" w:rsidRDefault="00985B2A" w:rsidP="00370BFD">
            <w:pPr>
              <w:jc w:val="center"/>
              <w:rPr>
                <w:sz w:val="22"/>
                <w:szCs w:val="22"/>
              </w:rPr>
            </w:pPr>
            <w:r w:rsidRPr="004E5367">
              <w:rPr>
                <w:sz w:val="22"/>
                <w:szCs w:val="22"/>
              </w:rPr>
              <w:t>YES</w:t>
            </w:r>
          </w:p>
        </w:tc>
        <w:tc>
          <w:tcPr>
            <w:tcW w:w="660" w:type="dxa"/>
            <w:shd w:val="clear" w:color="auto" w:fill="C6D9F1" w:themeFill="text2" w:themeFillTint="33"/>
            <w:vAlign w:val="center"/>
          </w:tcPr>
          <w:p w:rsidR="00985B2A" w:rsidRPr="004E5367" w:rsidRDefault="00985B2A" w:rsidP="00370BFD">
            <w:pPr>
              <w:jc w:val="center"/>
              <w:rPr>
                <w:sz w:val="22"/>
                <w:szCs w:val="22"/>
              </w:rPr>
            </w:pPr>
            <w:r w:rsidRPr="004E5367">
              <w:rPr>
                <w:sz w:val="22"/>
                <w:szCs w:val="22"/>
              </w:rPr>
              <w:t>NO</w:t>
            </w:r>
          </w:p>
        </w:tc>
        <w:tc>
          <w:tcPr>
            <w:tcW w:w="690" w:type="dxa"/>
            <w:vAlign w:val="center"/>
          </w:tcPr>
          <w:p w:rsidR="00985B2A" w:rsidRPr="004E5367" w:rsidRDefault="00985B2A" w:rsidP="00370BFD">
            <w:pPr>
              <w:jc w:val="center"/>
              <w:rPr>
                <w:sz w:val="22"/>
                <w:szCs w:val="22"/>
              </w:rPr>
            </w:pPr>
            <w:r w:rsidRPr="004E5367">
              <w:rPr>
                <w:sz w:val="22"/>
                <w:szCs w:val="22"/>
              </w:rPr>
              <w:t>NA</w:t>
            </w:r>
          </w:p>
        </w:tc>
      </w:tr>
      <w:tr w:rsidR="00985B2A" w:rsidRPr="004E5367" w:rsidTr="00803E5D">
        <w:tc>
          <w:tcPr>
            <w:tcW w:w="8388" w:type="dxa"/>
          </w:tcPr>
          <w:p w:rsidR="00985B2A" w:rsidRPr="004E5367" w:rsidRDefault="00985B2A" w:rsidP="00751F24">
            <w:pPr>
              <w:rPr>
                <w:sz w:val="22"/>
                <w:szCs w:val="22"/>
              </w:rPr>
            </w:pPr>
            <w:r w:rsidRPr="004E5367">
              <w:rPr>
                <w:b/>
                <w:sz w:val="22"/>
                <w:szCs w:val="22"/>
              </w:rPr>
              <w:t>Dimensions:</w:t>
            </w:r>
            <w:r w:rsidRPr="004E5367">
              <w:rPr>
                <w:sz w:val="22"/>
                <w:szCs w:val="22"/>
              </w:rPr>
              <w:t xml:space="preserve"> Cart width and depth appropriate to safely contain and transport materials.</w:t>
            </w:r>
          </w:p>
        </w:tc>
        <w:tc>
          <w:tcPr>
            <w:tcW w:w="720" w:type="dxa"/>
            <w:vAlign w:val="center"/>
          </w:tcPr>
          <w:p w:rsidR="00985B2A" w:rsidRPr="004E5367" w:rsidRDefault="00985B2A" w:rsidP="00370BFD">
            <w:pPr>
              <w:jc w:val="center"/>
              <w:rPr>
                <w:sz w:val="22"/>
                <w:szCs w:val="22"/>
              </w:rPr>
            </w:pPr>
          </w:p>
        </w:tc>
        <w:tc>
          <w:tcPr>
            <w:tcW w:w="660" w:type="dxa"/>
            <w:shd w:val="clear" w:color="auto" w:fill="C6D9F1" w:themeFill="text2" w:themeFillTint="33"/>
            <w:vAlign w:val="center"/>
          </w:tcPr>
          <w:p w:rsidR="00985B2A" w:rsidRPr="004E5367" w:rsidRDefault="00985B2A" w:rsidP="00370BFD">
            <w:pPr>
              <w:jc w:val="center"/>
              <w:rPr>
                <w:sz w:val="22"/>
                <w:szCs w:val="22"/>
              </w:rPr>
            </w:pPr>
          </w:p>
        </w:tc>
        <w:tc>
          <w:tcPr>
            <w:tcW w:w="690" w:type="dxa"/>
            <w:vAlign w:val="center"/>
          </w:tcPr>
          <w:p w:rsidR="00985B2A" w:rsidRPr="004E5367" w:rsidRDefault="00985B2A" w:rsidP="00370BFD">
            <w:pPr>
              <w:jc w:val="center"/>
              <w:rPr>
                <w:sz w:val="22"/>
                <w:szCs w:val="22"/>
              </w:rPr>
            </w:pPr>
          </w:p>
        </w:tc>
      </w:tr>
      <w:tr w:rsidR="00985B2A" w:rsidRPr="004E5367" w:rsidTr="00803E5D">
        <w:tc>
          <w:tcPr>
            <w:tcW w:w="8388" w:type="dxa"/>
          </w:tcPr>
          <w:p w:rsidR="00985B2A" w:rsidRPr="004E5367" w:rsidRDefault="004841B7" w:rsidP="0041417D">
            <w:pPr>
              <w:rPr>
                <w:sz w:val="22"/>
                <w:szCs w:val="22"/>
              </w:rPr>
            </w:pPr>
            <w:r w:rsidRPr="004E5367">
              <w:rPr>
                <w:b/>
                <w:sz w:val="22"/>
                <w:szCs w:val="22"/>
              </w:rPr>
              <w:t xml:space="preserve">Cart </w:t>
            </w:r>
            <w:r w:rsidR="0041417D" w:rsidRPr="004E5367">
              <w:rPr>
                <w:b/>
                <w:sz w:val="22"/>
                <w:szCs w:val="22"/>
              </w:rPr>
              <w:t>l</w:t>
            </w:r>
            <w:r w:rsidR="00985B2A" w:rsidRPr="004E5367">
              <w:rPr>
                <w:b/>
                <w:sz w:val="22"/>
                <w:szCs w:val="22"/>
              </w:rPr>
              <w:t xml:space="preserve">oad </w:t>
            </w:r>
            <w:r w:rsidR="0041417D" w:rsidRPr="004E5367">
              <w:rPr>
                <w:b/>
                <w:sz w:val="22"/>
                <w:szCs w:val="22"/>
              </w:rPr>
              <w:t>c</w:t>
            </w:r>
            <w:r w:rsidR="00985B2A" w:rsidRPr="004E5367">
              <w:rPr>
                <w:b/>
                <w:sz w:val="22"/>
                <w:szCs w:val="22"/>
              </w:rPr>
              <w:t>apacity:</w:t>
            </w:r>
            <w:r w:rsidR="00985B2A" w:rsidRPr="004E5367">
              <w:rPr>
                <w:sz w:val="22"/>
                <w:szCs w:val="22"/>
              </w:rPr>
              <w:t xml:space="preserve"> </w:t>
            </w:r>
            <w:r w:rsidR="0041417D" w:rsidRPr="004E5367">
              <w:rPr>
                <w:sz w:val="22"/>
                <w:szCs w:val="22"/>
              </w:rPr>
              <w:t>Cart capacity m</w:t>
            </w:r>
            <w:r w:rsidR="00985B2A" w:rsidRPr="004E5367">
              <w:rPr>
                <w:sz w:val="22"/>
                <w:szCs w:val="22"/>
              </w:rPr>
              <w:t>atched to loaded cart weight.</w:t>
            </w:r>
          </w:p>
        </w:tc>
        <w:tc>
          <w:tcPr>
            <w:tcW w:w="720" w:type="dxa"/>
            <w:vAlign w:val="center"/>
          </w:tcPr>
          <w:p w:rsidR="00985B2A" w:rsidRPr="004E5367" w:rsidRDefault="00985B2A" w:rsidP="00370BFD">
            <w:pPr>
              <w:jc w:val="center"/>
              <w:rPr>
                <w:sz w:val="22"/>
                <w:szCs w:val="22"/>
              </w:rPr>
            </w:pPr>
          </w:p>
        </w:tc>
        <w:tc>
          <w:tcPr>
            <w:tcW w:w="660" w:type="dxa"/>
            <w:shd w:val="clear" w:color="auto" w:fill="C6D9F1" w:themeFill="text2" w:themeFillTint="33"/>
            <w:vAlign w:val="center"/>
          </w:tcPr>
          <w:p w:rsidR="00985B2A" w:rsidRPr="004E5367" w:rsidRDefault="00985B2A" w:rsidP="00370BFD">
            <w:pPr>
              <w:jc w:val="center"/>
              <w:rPr>
                <w:sz w:val="22"/>
                <w:szCs w:val="22"/>
              </w:rPr>
            </w:pPr>
          </w:p>
        </w:tc>
        <w:tc>
          <w:tcPr>
            <w:tcW w:w="690" w:type="dxa"/>
            <w:vAlign w:val="center"/>
          </w:tcPr>
          <w:p w:rsidR="00985B2A" w:rsidRPr="004E5367" w:rsidRDefault="00985B2A" w:rsidP="00370BFD">
            <w:pPr>
              <w:jc w:val="center"/>
              <w:rPr>
                <w:sz w:val="22"/>
                <w:szCs w:val="22"/>
              </w:rPr>
            </w:pPr>
          </w:p>
        </w:tc>
      </w:tr>
      <w:tr w:rsidR="00985B2A" w:rsidRPr="004E5367" w:rsidTr="00803E5D">
        <w:tc>
          <w:tcPr>
            <w:tcW w:w="8388" w:type="dxa"/>
          </w:tcPr>
          <w:p w:rsidR="0041417D" w:rsidRPr="004E5367" w:rsidRDefault="00985B2A" w:rsidP="0041417D">
            <w:pPr>
              <w:rPr>
                <w:sz w:val="22"/>
                <w:szCs w:val="22"/>
              </w:rPr>
            </w:pPr>
            <w:r w:rsidRPr="004E5367">
              <w:rPr>
                <w:b/>
                <w:sz w:val="22"/>
                <w:szCs w:val="22"/>
              </w:rPr>
              <w:t>Height – Fixed:</w:t>
            </w:r>
            <w:r w:rsidRPr="004E5367">
              <w:rPr>
                <w:sz w:val="22"/>
                <w:szCs w:val="22"/>
              </w:rPr>
              <w:t xml:space="preserve"> </w:t>
            </w:r>
            <w:r w:rsidR="002B6CB8" w:rsidRPr="004E5367">
              <w:rPr>
                <w:sz w:val="22"/>
                <w:szCs w:val="22"/>
              </w:rPr>
              <w:t>Fixed height c</w:t>
            </w:r>
            <w:r w:rsidRPr="004E5367">
              <w:rPr>
                <w:sz w:val="22"/>
                <w:szCs w:val="22"/>
              </w:rPr>
              <w:t>art matches height of fixed height workstation</w:t>
            </w:r>
            <w:r w:rsidR="0041417D" w:rsidRPr="004E5367">
              <w:rPr>
                <w:sz w:val="22"/>
                <w:szCs w:val="22"/>
              </w:rPr>
              <w:t>.</w:t>
            </w:r>
          </w:p>
          <w:p w:rsidR="00985B2A" w:rsidRPr="004E5367" w:rsidRDefault="0041417D" w:rsidP="00803E5D">
            <w:pPr>
              <w:pStyle w:val="ListParaDot"/>
              <w:ind w:left="540"/>
              <w:rPr>
                <w:szCs w:val="22"/>
              </w:rPr>
            </w:pPr>
            <w:r w:rsidRPr="004E5367">
              <w:rPr>
                <w:szCs w:val="22"/>
              </w:rPr>
              <w:t>I</w:t>
            </w:r>
            <w:r w:rsidR="00DE3011" w:rsidRPr="004E5367">
              <w:rPr>
                <w:szCs w:val="22"/>
              </w:rPr>
              <w:t xml:space="preserve">f </w:t>
            </w:r>
            <w:r w:rsidR="00985B2A" w:rsidRPr="004E5367">
              <w:rPr>
                <w:szCs w:val="22"/>
              </w:rPr>
              <w:t>used to transport between fixed height workstations and/or stage materials at workstations.</w:t>
            </w:r>
          </w:p>
        </w:tc>
        <w:tc>
          <w:tcPr>
            <w:tcW w:w="720" w:type="dxa"/>
            <w:vAlign w:val="center"/>
          </w:tcPr>
          <w:p w:rsidR="00985B2A" w:rsidRPr="004E5367" w:rsidRDefault="00985B2A" w:rsidP="00370BFD">
            <w:pPr>
              <w:jc w:val="center"/>
              <w:rPr>
                <w:sz w:val="22"/>
                <w:szCs w:val="22"/>
              </w:rPr>
            </w:pPr>
          </w:p>
        </w:tc>
        <w:tc>
          <w:tcPr>
            <w:tcW w:w="660" w:type="dxa"/>
            <w:shd w:val="clear" w:color="auto" w:fill="C6D9F1" w:themeFill="text2" w:themeFillTint="33"/>
            <w:vAlign w:val="center"/>
          </w:tcPr>
          <w:p w:rsidR="00985B2A" w:rsidRPr="004E5367" w:rsidRDefault="00985B2A" w:rsidP="00370BFD">
            <w:pPr>
              <w:jc w:val="center"/>
              <w:rPr>
                <w:sz w:val="22"/>
                <w:szCs w:val="22"/>
              </w:rPr>
            </w:pPr>
          </w:p>
        </w:tc>
        <w:tc>
          <w:tcPr>
            <w:tcW w:w="690" w:type="dxa"/>
            <w:vAlign w:val="center"/>
          </w:tcPr>
          <w:p w:rsidR="00985B2A" w:rsidRPr="004E5367" w:rsidRDefault="00985B2A" w:rsidP="00370BFD">
            <w:pPr>
              <w:jc w:val="center"/>
              <w:rPr>
                <w:sz w:val="22"/>
                <w:szCs w:val="22"/>
              </w:rPr>
            </w:pPr>
          </w:p>
        </w:tc>
      </w:tr>
      <w:tr w:rsidR="00985B2A" w:rsidRPr="004E5367" w:rsidTr="00803E5D">
        <w:tc>
          <w:tcPr>
            <w:tcW w:w="8388" w:type="dxa"/>
          </w:tcPr>
          <w:p w:rsidR="00985B2A" w:rsidRPr="004E5367" w:rsidRDefault="00985B2A" w:rsidP="00DE3011">
            <w:pPr>
              <w:rPr>
                <w:sz w:val="22"/>
                <w:szCs w:val="22"/>
              </w:rPr>
            </w:pPr>
            <w:r w:rsidRPr="004E5367">
              <w:rPr>
                <w:b/>
                <w:sz w:val="22"/>
                <w:szCs w:val="22"/>
              </w:rPr>
              <w:t>Height – Adjustable:</w:t>
            </w:r>
            <w:r w:rsidRPr="004E5367">
              <w:rPr>
                <w:sz w:val="22"/>
                <w:szCs w:val="22"/>
              </w:rPr>
              <w:t xml:space="preserve"> Able to match cart height to varying height workstations; </w:t>
            </w:r>
            <w:r w:rsidR="00DE3011" w:rsidRPr="004E5367">
              <w:rPr>
                <w:sz w:val="22"/>
                <w:szCs w:val="22"/>
              </w:rPr>
              <w:t>required</w:t>
            </w:r>
            <w:r w:rsidRPr="004E5367">
              <w:rPr>
                <w:sz w:val="22"/>
                <w:szCs w:val="22"/>
              </w:rPr>
              <w:t xml:space="preserve"> </w:t>
            </w:r>
            <w:r w:rsidR="002B6CB8" w:rsidRPr="004E5367">
              <w:rPr>
                <w:sz w:val="22"/>
                <w:szCs w:val="22"/>
              </w:rPr>
              <w:t xml:space="preserve">cart </w:t>
            </w:r>
            <w:r w:rsidRPr="004E5367">
              <w:rPr>
                <w:sz w:val="22"/>
                <w:szCs w:val="22"/>
              </w:rPr>
              <w:t>height adjustment range has been determined.</w:t>
            </w:r>
          </w:p>
          <w:p w:rsidR="0049448F" w:rsidRPr="004E5367" w:rsidRDefault="0049448F" w:rsidP="00803E5D">
            <w:pPr>
              <w:pStyle w:val="ListParaDot"/>
              <w:ind w:left="540"/>
              <w:rPr>
                <w:szCs w:val="22"/>
              </w:rPr>
            </w:pPr>
            <w:r w:rsidRPr="004E5367">
              <w:rPr>
                <w:szCs w:val="22"/>
              </w:rPr>
              <w:t xml:space="preserve">Use manual height adjustment </w:t>
            </w:r>
            <w:r w:rsidR="002B6CB8" w:rsidRPr="004E5367">
              <w:rPr>
                <w:szCs w:val="22"/>
              </w:rPr>
              <w:t xml:space="preserve">cart </w:t>
            </w:r>
            <w:r w:rsidRPr="004E5367">
              <w:rPr>
                <w:szCs w:val="22"/>
              </w:rPr>
              <w:t xml:space="preserve">for lighter weight materials (20 </w:t>
            </w:r>
            <w:r w:rsidR="007460F6" w:rsidRPr="004E5367">
              <w:rPr>
                <w:szCs w:val="22"/>
              </w:rPr>
              <w:t>lbs.</w:t>
            </w:r>
            <w:r w:rsidRPr="004E5367">
              <w:rPr>
                <w:szCs w:val="22"/>
              </w:rPr>
              <w:t xml:space="preserve"> or less) and when minimal height adjustment (less than 6”) is needed</w:t>
            </w:r>
            <w:r w:rsidR="002B6CB8" w:rsidRPr="004E5367">
              <w:rPr>
                <w:szCs w:val="22"/>
              </w:rPr>
              <w:t>.</w:t>
            </w:r>
          </w:p>
          <w:p w:rsidR="00CC7154" w:rsidRPr="004E5367" w:rsidRDefault="00CC7154" w:rsidP="00803E5D">
            <w:pPr>
              <w:pStyle w:val="ListParaDot"/>
              <w:ind w:left="540"/>
              <w:rPr>
                <w:szCs w:val="22"/>
              </w:rPr>
            </w:pPr>
            <w:r w:rsidRPr="004E5367">
              <w:rPr>
                <w:szCs w:val="22"/>
              </w:rPr>
              <w:t xml:space="preserve">Use powered </w:t>
            </w:r>
            <w:r w:rsidR="00041BE4" w:rsidRPr="004E5367">
              <w:rPr>
                <w:szCs w:val="22"/>
              </w:rPr>
              <w:t xml:space="preserve">height adjustable </w:t>
            </w:r>
            <w:r w:rsidRPr="004E5367">
              <w:rPr>
                <w:szCs w:val="22"/>
              </w:rPr>
              <w:t>carts for heavier materials</w:t>
            </w:r>
            <w:r w:rsidR="00041BE4" w:rsidRPr="004E5367">
              <w:rPr>
                <w:szCs w:val="22"/>
              </w:rPr>
              <w:t xml:space="preserve"> (greater than 20#)</w:t>
            </w:r>
            <w:r w:rsidRPr="004E5367">
              <w:rPr>
                <w:szCs w:val="22"/>
              </w:rPr>
              <w:t xml:space="preserve"> that require greater than 6” height adjustment.</w:t>
            </w:r>
          </w:p>
        </w:tc>
        <w:tc>
          <w:tcPr>
            <w:tcW w:w="720" w:type="dxa"/>
            <w:vAlign w:val="center"/>
          </w:tcPr>
          <w:p w:rsidR="00985B2A" w:rsidRPr="004E5367" w:rsidRDefault="00985B2A" w:rsidP="00370BFD">
            <w:pPr>
              <w:jc w:val="center"/>
              <w:rPr>
                <w:sz w:val="22"/>
                <w:szCs w:val="22"/>
              </w:rPr>
            </w:pPr>
          </w:p>
        </w:tc>
        <w:tc>
          <w:tcPr>
            <w:tcW w:w="660" w:type="dxa"/>
            <w:shd w:val="clear" w:color="auto" w:fill="C6D9F1" w:themeFill="text2" w:themeFillTint="33"/>
            <w:vAlign w:val="center"/>
          </w:tcPr>
          <w:p w:rsidR="00985B2A" w:rsidRPr="004E5367" w:rsidRDefault="00985B2A" w:rsidP="00370BFD">
            <w:pPr>
              <w:jc w:val="center"/>
              <w:rPr>
                <w:sz w:val="22"/>
                <w:szCs w:val="22"/>
              </w:rPr>
            </w:pPr>
          </w:p>
        </w:tc>
        <w:tc>
          <w:tcPr>
            <w:tcW w:w="690" w:type="dxa"/>
            <w:vAlign w:val="center"/>
          </w:tcPr>
          <w:p w:rsidR="00985B2A" w:rsidRPr="004E5367" w:rsidRDefault="00985B2A" w:rsidP="00370BFD">
            <w:pPr>
              <w:jc w:val="center"/>
              <w:rPr>
                <w:sz w:val="22"/>
                <w:szCs w:val="22"/>
              </w:rPr>
            </w:pPr>
          </w:p>
        </w:tc>
      </w:tr>
      <w:tr w:rsidR="00985B2A" w:rsidRPr="004E5367" w:rsidTr="00803E5D">
        <w:tc>
          <w:tcPr>
            <w:tcW w:w="8388" w:type="dxa"/>
          </w:tcPr>
          <w:p w:rsidR="000B1F14" w:rsidRPr="004E5367" w:rsidRDefault="00985B2A" w:rsidP="00751F24">
            <w:pPr>
              <w:rPr>
                <w:sz w:val="22"/>
                <w:szCs w:val="22"/>
              </w:rPr>
            </w:pPr>
            <w:r w:rsidRPr="004E5367">
              <w:rPr>
                <w:b/>
                <w:sz w:val="22"/>
                <w:szCs w:val="22"/>
              </w:rPr>
              <w:t>Height – Adjustable Spring Loaded</w:t>
            </w:r>
            <w:r w:rsidRPr="004E5367">
              <w:rPr>
                <w:sz w:val="22"/>
                <w:szCs w:val="22"/>
              </w:rPr>
              <w:t>: Automatically positions materials (of a consistent unit weight) at a predetermined unload height</w:t>
            </w:r>
            <w:r w:rsidR="000B1F14" w:rsidRPr="004E5367">
              <w:rPr>
                <w:sz w:val="22"/>
                <w:szCs w:val="22"/>
              </w:rPr>
              <w:t>.</w:t>
            </w:r>
          </w:p>
          <w:p w:rsidR="00985B2A" w:rsidRPr="004E5367" w:rsidRDefault="000B1F14" w:rsidP="00803E5D">
            <w:pPr>
              <w:pStyle w:val="ListParaDot"/>
              <w:ind w:left="540"/>
              <w:rPr>
                <w:szCs w:val="22"/>
              </w:rPr>
            </w:pPr>
            <w:r w:rsidRPr="004E5367">
              <w:rPr>
                <w:szCs w:val="22"/>
              </w:rPr>
              <w:t>S</w:t>
            </w:r>
            <w:r w:rsidR="00985B2A" w:rsidRPr="004E5367">
              <w:rPr>
                <w:szCs w:val="22"/>
              </w:rPr>
              <w:t>pring tension of cart height adjustment mechanism calibrated based on product unit weight.</w:t>
            </w:r>
          </w:p>
        </w:tc>
        <w:tc>
          <w:tcPr>
            <w:tcW w:w="720" w:type="dxa"/>
            <w:vAlign w:val="center"/>
          </w:tcPr>
          <w:p w:rsidR="00985B2A" w:rsidRPr="004E5367" w:rsidRDefault="00985B2A" w:rsidP="00370BFD">
            <w:pPr>
              <w:jc w:val="center"/>
              <w:rPr>
                <w:sz w:val="22"/>
                <w:szCs w:val="22"/>
              </w:rPr>
            </w:pPr>
          </w:p>
        </w:tc>
        <w:tc>
          <w:tcPr>
            <w:tcW w:w="660" w:type="dxa"/>
            <w:shd w:val="clear" w:color="auto" w:fill="C6D9F1" w:themeFill="text2" w:themeFillTint="33"/>
            <w:vAlign w:val="center"/>
          </w:tcPr>
          <w:p w:rsidR="00985B2A" w:rsidRPr="004E5367" w:rsidRDefault="00985B2A" w:rsidP="00370BFD">
            <w:pPr>
              <w:jc w:val="center"/>
              <w:rPr>
                <w:sz w:val="22"/>
                <w:szCs w:val="22"/>
              </w:rPr>
            </w:pPr>
          </w:p>
        </w:tc>
        <w:tc>
          <w:tcPr>
            <w:tcW w:w="690" w:type="dxa"/>
            <w:vAlign w:val="center"/>
          </w:tcPr>
          <w:p w:rsidR="00985B2A" w:rsidRPr="004E5367" w:rsidRDefault="00985B2A" w:rsidP="00370BFD">
            <w:pPr>
              <w:jc w:val="center"/>
              <w:rPr>
                <w:sz w:val="22"/>
                <w:szCs w:val="22"/>
              </w:rPr>
            </w:pPr>
          </w:p>
        </w:tc>
      </w:tr>
      <w:tr w:rsidR="00FF2535" w:rsidRPr="004E5367" w:rsidTr="00803E5D">
        <w:tc>
          <w:tcPr>
            <w:tcW w:w="8388" w:type="dxa"/>
          </w:tcPr>
          <w:p w:rsidR="00FF2535" w:rsidRPr="004E5367" w:rsidRDefault="00FF2535" w:rsidP="00FF2535">
            <w:pPr>
              <w:rPr>
                <w:b/>
                <w:sz w:val="22"/>
                <w:szCs w:val="22"/>
              </w:rPr>
            </w:pPr>
            <w:r w:rsidRPr="004E5367">
              <w:rPr>
                <w:b/>
                <w:sz w:val="22"/>
                <w:szCs w:val="22"/>
              </w:rPr>
              <w:t xml:space="preserve">Platform: </w:t>
            </w:r>
            <w:r w:rsidRPr="004E5367">
              <w:rPr>
                <w:sz w:val="22"/>
                <w:szCs w:val="22"/>
              </w:rPr>
              <w:t>Ensure cart platform allows for easy sliding of materials onto/off of the cart platform.</w:t>
            </w:r>
          </w:p>
        </w:tc>
        <w:tc>
          <w:tcPr>
            <w:tcW w:w="720" w:type="dxa"/>
            <w:vAlign w:val="center"/>
          </w:tcPr>
          <w:p w:rsidR="00FF2535" w:rsidRPr="004E5367" w:rsidRDefault="00FF2535" w:rsidP="00FF2535">
            <w:pPr>
              <w:rPr>
                <w:sz w:val="22"/>
                <w:szCs w:val="22"/>
              </w:rPr>
            </w:pPr>
          </w:p>
        </w:tc>
        <w:tc>
          <w:tcPr>
            <w:tcW w:w="660" w:type="dxa"/>
            <w:shd w:val="clear" w:color="auto" w:fill="C6D9F1" w:themeFill="text2" w:themeFillTint="33"/>
            <w:vAlign w:val="center"/>
          </w:tcPr>
          <w:p w:rsidR="00FF2535" w:rsidRPr="004E5367" w:rsidRDefault="00FF2535" w:rsidP="00FF2535">
            <w:pPr>
              <w:rPr>
                <w:sz w:val="22"/>
                <w:szCs w:val="22"/>
              </w:rPr>
            </w:pPr>
          </w:p>
        </w:tc>
        <w:tc>
          <w:tcPr>
            <w:tcW w:w="690" w:type="dxa"/>
            <w:vAlign w:val="center"/>
          </w:tcPr>
          <w:p w:rsidR="00FF2535" w:rsidRPr="004E5367" w:rsidRDefault="00FF2535" w:rsidP="00FF2535">
            <w:pPr>
              <w:rPr>
                <w:sz w:val="22"/>
                <w:szCs w:val="22"/>
              </w:rPr>
            </w:pPr>
          </w:p>
        </w:tc>
      </w:tr>
      <w:tr w:rsidR="00985B2A" w:rsidRPr="004E5367" w:rsidTr="00803E5D">
        <w:tc>
          <w:tcPr>
            <w:tcW w:w="8388" w:type="dxa"/>
          </w:tcPr>
          <w:p w:rsidR="00985B2A" w:rsidRPr="004E5367" w:rsidRDefault="00985B2A" w:rsidP="00751F24">
            <w:pPr>
              <w:rPr>
                <w:b/>
                <w:sz w:val="22"/>
                <w:szCs w:val="22"/>
              </w:rPr>
            </w:pPr>
            <w:bookmarkStart w:id="18" w:name="CastersWheels"/>
            <w:bookmarkStart w:id="19" w:name="OLE_LINK1"/>
            <w:bookmarkEnd w:id="18"/>
            <w:r w:rsidRPr="004E5367">
              <w:rPr>
                <w:b/>
                <w:sz w:val="22"/>
                <w:szCs w:val="22"/>
              </w:rPr>
              <w:t>Casters/wheels</w:t>
            </w:r>
            <w:bookmarkEnd w:id="19"/>
            <w:r w:rsidRPr="004E5367">
              <w:rPr>
                <w:b/>
                <w:sz w:val="22"/>
                <w:szCs w:val="22"/>
              </w:rPr>
              <w:t xml:space="preserve">: </w:t>
            </w:r>
            <w:r w:rsidRPr="004E5367">
              <w:rPr>
                <w:sz w:val="22"/>
                <w:szCs w:val="22"/>
              </w:rPr>
              <w:t xml:space="preserve">Cart has the appropriate casters/wheels for floor type and use of the cart. </w:t>
            </w:r>
            <w:hyperlink w:anchor="_Casters_–_Additional" w:history="1">
              <w:r w:rsidRPr="004E5367">
                <w:rPr>
                  <w:rStyle w:val="Hyperlink"/>
                  <w:b/>
                  <w:sz w:val="22"/>
                  <w:szCs w:val="22"/>
                </w:rPr>
                <w:t>Additional information</w:t>
              </w:r>
            </w:hyperlink>
          </w:p>
        </w:tc>
        <w:tc>
          <w:tcPr>
            <w:tcW w:w="720" w:type="dxa"/>
            <w:vAlign w:val="center"/>
          </w:tcPr>
          <w:p w:rsidR="00985B2A" w:rsidRPr="004E5367" w:rsidRDefault="00985B2A" w:rsidP="00370BFD">
            <w:pPr>
              <w:jc w:val="center"/>
              <w:rPr>
                <w:sz w:val="22"/>
                <w:szCs w:val="22"/>
              </w:rPr>
            </w:pPr>
          </w:p>
        </w:tc>
        <w:tc>
          <w:tcPr>
            <w:tcW w:w="660" w:type="dxa"/>
            <w:shd w:val="clear" w:color="auto" w:fill="C6D9F1" w:themeFill="text2" w:themeFillTint="33"/>
            <w:vAlign w:val="center"/>
          </w:tcPr>
          <w:p w:rsidR="00985B2A" w:rsidRPr="004E5367" w:rsidRDefault="00985B2A" w:rsidP="00370BFD">
            <w:pPr>
              <w:jc w:val="center"/>
              <w:rPr>
                <w:sz w:val="22"/>
                <w:szCs w:val="22"/>
              </w:rPr>
            </w:pPr>
          </w:p>
        </w:tc>
        <w:tc>
          <w:tcPr>
            <w:tcW w:w="690" w:type="dxa"/>
            <w:vAlign w:val="center"/>
          </w:tcPr>
          <w:p w:rsidR="00985B2A" w:rsidRPr="004E5367" w:rsidRDefault="00985B2A" w:rsidP="00370BFD">
            <w:pPr>
              <w:jc w:val="center"/>
              <w:rPr>
                <w:sz w:val="22"/>
                <w:szCs w:val="22"/>
              </w:rPr>
            </w:pPr>
          </w:p>
        </w:tc>
      </w:tr>
      <w:tr w:rsidR="00985B2A" w:rsidRPr="004E5367" w:rsidTr="00803E5D">
        <w:tc>
          <w:tcPr>
            <w:tcW w:w="8388" w:type="dxa"/>
          </w:tcPr>
          <w:p w:rsidR="00985B2A" w:rsidRPr="004E5367" w:rsidRDefault="00985B2A" w:rsidP="004C35DA">
            <w:pPr>
              <w:rPr>
                <w:sz w:val="22"/>
                <w:szCs w:val="22"/>
              </w:rPr>
            </w:pPr>
            <w:bookmarkStart w:id="20" w:name="Handles"/>
            <w:bookmarkEnd w:id="20"/>
            <w:r w:rsidRPr="004E5367">
              <w:rPr>
                <w:b/>
                <w:sz w:val="22"/>
                <w:szCs w:val="22"/>
              </w:rPr>
              <w:t xml:space="preserve">Handles: </w:t>
            </w:r>
            <w:r w:rsidRPr="004E5367">
              <w:rPr>
                <w:sz w:val="22"/>
                <w:szCs w:val="22"/>
              </w:rPr>
              <w:t xml:space="preserve">Cart handle placement allows for upright body position when pushing/pulling cart. </w:t>
            </w:r>
            <w:hyperlink w:anchor="_Handles_–_Additional" w:history="1">
              <w:r w:rsidR="004C35DA" w:rsidRPr="004E5367">
                <w:rPr>
                  <w:rStyle w:val="Hyperlink"/>
                  <w:b/>
                  <w:sz w:val="22"/>
                  <w:szCs w:val="22"/>
                </w:rPr>
                <w:t>Additional information</w:t>
              </w:r>
            </w:hyperlink>
          </w:p>
        </w:tc>
        <w:tc>
          <w:tcPr>
            <w:tcW w:w="720" w:type="dxa"/>
            <w:vAlign w:val="center"/>
          </w:tcPr>
          <w:p w:rsidR="00985B2A" w:rsidRPr="004E5367" w:rsidRDefault="00985B2A" w:rsidP="00370BFD">
            <w:pPr>
              <w:jc w:val="center"/>
              <w:rPr>
                <w:sz w:val="22"/>
                <w:szCs w:val="22"/>
              </w:rPr>
            </w:pPr>
          </w:p>
        </w:tc>
        <w:tc>
          <w:tcPr>
            <w:tcW w:w="660" w:type="dxa"/>
            <w:shd w:val="clear" w:color="auto" w:fill="C6D9F1" w:themeFill="text2" w:themeFillTint="33"/>
            <w:vAlign w:val="center"/>
          </w:tcPr>
          <w:p w:rsidR="00985B2A" w:rsidRPr="004E5367" w:rsidRDefault="00985B2A" w:rsidP="00370BFD">
            <w:pPr>
              <w:jc w:val="center"/>
              <w:rPr>
                <w:sz w:val="22"/>
                <w:szCs w:val="22"/>
              </w:rPr>
            </w:pPr>
          </w:p>
        </w:tc>
        <w:tc>
          <w:tcPr>
            <w:tcW w:w="690" w:type="dxa"/>
            <w:vAlign w:val="center"/>
          </w:tcPr>
          <w:p w:rsidR="00985B2A" w:rsidRPr="004E5367" w:rsidRDefault="00985B2A" w:rsidP="00370BFD">
            <w:pPr>
              <w:jc w:val="center"/>
              <w:rPr>
                <w:sz w:val="22"/>
                <w:szCs w:val="22"/>
              </w:rPr>
            </w:pPr>
          </w:p>
        </w:tc>
      </w:tr>
      <w:tr w:rsidR="00985B2A" w:rsidRPr="004E5367" w:rsidTr="00803E5D">
        <w:tc>
          <w:tcPr>
            <w:tcW w:w="8388" w:type="dxa"/>
          </w:tcPr>
          <w:p w:rsidR="00985B2A" w:rsidRPr="004E5367" w:rsidRDefault="00985B2A" w:rsidP="00015DD8">
            <w:pPr>
              <w:rPr>
                <w:sz w:val="22"/>
                <w:szCs w:val="22"/>
              </w:rPr>
            </w:pPr>
            <w:r w:rsidRPr="004E5367">
              <w:rPr>
                <w:b/>
                <w:sz w:val="22"/>
                <w:szCs w:val="22"/>
              </w:rPr>
              <w:t>Lip:</w:t>
            </w:r>
            <w:r w:rsidRPr="004E5367">
              <w:rPr>
                <w:sz w:val="22"/>
                <w:szCs w:val="22"/>
              </w:rPr>
              <w:t xml:space="preserve"> Cart has a lip or other method to contain the materials during transport.</w:t>
            </w:r>
          </w:p>
        </w:tc>
        <w:tc>
          <w:tcPr>
            <w:tcW w:w="720" w:type="dxa"/>
            <w:vAlign w:val="center"/>
          </w:tcPr>
          <w:p w:rsidR="00985B2A" w:rsidRPr="004E5367" w:rsidRDefault="00985B2A" w:rsidP="00370BFD">
            <w:pPr>
              <w:jc w:val="center"/>
              <w:rPr>
                <w:sz w:val="22"/>
                <w:szCs w:val="22"/>
              </w:rPr>
            </w:pPr>
          </w:p>
        </w:tc>
        <w:tc>
          <w:tcPr>
            <w:tcW w:w="660" w:type="dxa"/>
            <w:shd w:val="clear" w:color="auto" w:fill="C6D9F1" w:themeFill="text2" w:themeFillTint="33"/>
            <w:vAlign w:val="center"/>
          </w:tcPr>
          <w:p w:rsidR="00985B2A" w:rsidRPr="004E5367" w:rsidRDefault="00985B2A" w:rsidP="00370BFD">
            <w:pPr>
              <w:jc w:val="center"/>
              <w:rPr>
                <w:sz w:val="22"/>
                <w:szCs w:val="22"/>
              </w:rPr>
            </w:pPr>
          </w:p>
        </w:tc>
        <w:tc>
          <w:tcPr>
            <w:tcW w:w="690" w:type="dxa"/>
            <w:vAlign w:val="center"/>
          </w:tcPr>
          <w:p w:rsidR="00985B2A" w:rsidRPr="004E5367" w:rsidRDefault="00985B2A" w:rsidP="00370BFD">
            <w:pPr>
              <w:jc w:val="center"/>
              <w:rPr>
                <w:sz w:val="22"/>
                <w:szCs w:val="22"/>
              </w:rPr>
            </w:pPr>
          </w:p>
        </w:tc>
      </w:tr>
      <w:tr w:rsidR="00985B2A" w:rsidRPr="004E5367" w:rsidTr="00803E5D">
        <w:tc>
          <w:tcPr>
            <w:tcW w:w="8388" w:type="dxa"/>
          </w:tcPr>
          <w:p w:rsidR="00985B2A" w:rsidRPr="004E5367" w:rsidRDefault="00985B2A" w:rsidP="00015DD8">
            <w:pPr>
              <w:rPr>
                <w:sz w:val="22"/>
                <w:szCs w:val="22"/>
              </w:rPr>
            </w:pPr>
            <w:r w:rsidRPr="004E5367">
              <w:rPr>
                <w:b/>
                <w:sz w:val="22"/>
                <w:szCs w:val="22"/>
              </w:rPr>
              <w:t xml:space="preserve">Cart loading: </w:t>
            </w:r>
            <w:r w:rsidRPr="004E5367">
              <w:rPr>
                <w:sz w:val="22"/>
                <w:szCs w:val="22"/>
              </w:rPr>
              <w:t>Cart is loaded</w:t>
            </w:r>
            <w:r w:rsidR="000B1F14" w:rsidRPr="004E5367">
              <w:rPr>
                <w:sz w:val="22"/>
                <w:szCs w:val="22"/>
              </w:rPr>
              <w:t xml:space="preserve"> in a safe manner</w:t>
            </w:r>
            <w:r w:rsidR="00015DD8" w:rsidRPr="004E5367">
              <w:rPr>
                <w:sz w:val="22"/>
                <w:szCs w:val="22"/>
              </w:rPr>
              <w:t xml:space="preserve"> (promote a stable cart center of gravity)</w:t>
            </w:r>
            <w:r w:rsidRPr="004E5367">
              <w:rPr>
                <w:sz w:val="22"/>
                <w:szCs w:val="22"/>
              </w:rPr>
              <w:t>.</w:t>
            </w:r>
          </w:p>
        </w:tc>
        <w:tc>
          <w:tcPr>
            <w:tcW w:w="720" w:type="dxa"/>
            <w:vAlign w:val="center"/>
          </w:tcPr>
          <w:p w:rsidR="00985B2A" w:rsidRPr="004E5367" w:rsidRDefault="00985B2A" w:rsidP="00370BFD">
            <w:pPr>
              <w:jc w:val="center"/>
              <w:rPr>
                <w:sz w:val="22"/>
                <w:szCs w:val="22"/>
              </w:rPr>
            </w:pPr>
          </w:p>
        </w:tc>
        <w:tc>
          <w:tcPr>
            <w:tcW w:w="660" w:type="dxa"/>
            <w:shd w:val="clear" w:color="auto" w:fill="C6D9F1" w:themeFill="text2" w:themeFillTint="33"/>
            <w:vAlign w:val="center"/>
          </w:tcPr>
          <w:p w:rsidR="00985B2A" w:rsidRPr="004E5367" w:rsidRDefault="00985B2A" w:rsidP="00370BFD">
            <w:pPr>
              <w:jc w:val="center"/>
              <w:rPr>
                <w:sz w:val="22"/>
                <w:szCs w:val="22"/>
              </w:rPr>
            </w:pPr>
          </w:p>
        </w:tc>
        <w:tc>
          <w:tcPr>
            <w:tcW w:w="690" w:type="dxa"/>
            <w:vAlign w:val="center"/>
          </w:tcPr>
          <w:p w:rsidR="00985B2A" w:rsidRPr="004E5367" w:rsidRDefault="00985B2A" w:rsidP="00370BFD">
            <w:pPr>
              <w:jc w:val="center"/>
              <w:rPr>
                <w:sz w:val="22"/>
                <w:szCs w:val="22"/>
              </w:rPr>
            </w:pPr>
          </w:p>
        </w:tc>
      </w:tr>
      <w:tr w:rsidR="00985B2A" w:rsidRPr="004E5367" w:rsidTr="00803E5D">
        <w:tc>
          <w:tcPr>
            <w:tcW w:w="8388" w:type="dxa"/>
          </w:tcPr>
          <w:p w:rsidR="00985B2A" w:rsidRPr="004E5367" w:rsidRDefault="00985B2A" w:rsidP="00071714">
            <w:pPr>
              <w:rPr>
                <w:sz w:val="22"/>
                <w:szCs w:val="22"/>
              </w:rPr>
            </w:pPr>
            <w:bookmarkStart w:id="21" w:name="Technique"/>
            <w:bookmarkEnd w:id="21"/>
            <w:r w:rsidRPr="004E5367">
              <w:rPr>
                <w:b/>
                <w:bCs/>
                <w:iCs/>
                <w:sz w:val="22"/>
                <w:szCs w:val="22"/>
              </w:rPr>
              <w:t xml:space="preserve">Technique: </w:t>
            </w:r>
            <w:r w:rsidRPr="004E5367">
              <w:rPr>
                <w:sz w:val="22"/>
                <w:szCs w:val="22"/>
              </w:rPr>
              <w:t xml:space="preserve">User adequately trained in handling of cart. </w:t>
            </w:r>
            <w:hyperlink w:anchor="_Technique_–_Additional" w:history="1">
              <w:r w:rsidRPr="004E5367">
                <w:rPr>
                  <w:rStyle w:val="Hyperlink"/>
                  <w:b/>
                  <w:sz w:val="22"/>
                  <w:szCs w:val="22"/>
                </w:rPr>
                <w:t>Additional information</w:t>
              </w:r>
            </w:hyperlink>
          </w:p>
        </w:tc>
        <w:tc>
          <w:tcPr>
            <w:tcW w:w="720" w:type="dxa"/>
            <w:vAlign w:val="center"/>
          </w:tcPr>
          <w:p w:rsidR="00985B2A" w:rsidRPr="004E5367" w:rsidRDefault="00985B2A" w:rsidP="00370BFD">
            <w:pPr>
              <w:jc w:val="center"/>
              <w:rPr>
                <w:sz w:val="22"/>
                <w:szCs w:val="22"/>
              </w:rPr>
            </w:pPr>
          </w:p>
        </w:tc>
        <w:tc>
          <w:tcPr>
            <w:tcW w:w="660" w:type="dxa"/>
            <w:shd w:val="clear" w:color="auto" w:fill="C6D9F1" w:themeFill="text2" w:themeFillTint="33"/>
            <w:vAlign w:val="center"/>
          </w:tcPr>
          <w:p w:rsidR="00985B2A" w:rsidRPr="004E5367" w:rsidRDefault="00985B2A" w:rsidP="00370BFD">
            <w:pPr>
              <w:jc w:val="center"/>
              <w:rPr>
                <w:sz w:val="22"/>
                <w:szCs w:val="22"/>
              </w:rPr>
            </w:pPr>
          </w:p>
        </w:tc>
        <w:tc>
          <w:tcPr>
            <w:tcW w:w="690" w:type="dxa"/>
            <w:vAlign w:val="center"/>
          </w:tcPr>
          <w:p w:rsidR="00985B2A" w:rsidRPr="004E5367" w:rsidRDefault="00985B2A" w:rsidP="00370BFD">
            <w:pPr>
              <w:jc w:val="center"/>
              <w:rPr>
                <w:sz w:val="22"/>
                <w:szCs w:val="22"/>
              </w:rPr>
            </w:pPr>
          </w:p>
        </w:tc>
      </w:tr>
      <w:tr w:rsidR="00985B2A" w:rsidRPr="004E5367" w:rsidTr="00803E5D">
        <w:tc>
          <w:tcPr>
            <w:tcW w:w="8388" w:type="dxa"/>
          </w:tcPr>
          <w:p w:rsidR="00985B2A" w:rsidRPr="004E5367" w:rsidRDefault="00985B2A" w:rsidP="004C35DA">
            <w:pPr>
              <w:rPr>
                <w:sz w:val="22"/>
                <w:szCs w:val="22"/>
              </w:rPr>
            </w:pPr>
            <w:bookmarkStart w:id="22" w:name="Shelves"/>
            <w:bookmarkEnd w:id="22"/>
            <w:r w:rsidRPr="004E5367">
              <w:rPr>
                <w:b/>
                <w:sz w:val="22"/>
                <w:szCs w:val="22"/>
              </w:rPr>
              <w:t xml:space="preserve">Shelves: </w:t>
            </w:r>
            <w:r w:rsidRPr="004E5367">
              <w:rPr>
                <w:sz w:val="22"/>
                <w:szCs w:val="22"/>
              </w:rPr>
              <w:t>If the cart has shelves</w:t>
            </w:r>
            <w:r w:rsidR="00B75069" w:rsidRPr="004E5367">
              <w:rPr>
                <w:sz w:val="22"/>
                <w:szCs w:val="22"/>
              </w:rPr>
              <w:t>,</w:t>
            </w:r>
            <w:r w:rsidR="00D0615F" w:rsidRPr="004E5367">
              <w:rPr>
                <w:sz w:val="22"/>
                <w:szCs w:val="22"/>
              </w:rPr>
              <w:t xml:space="preserve"> they are properly configured.</w:t>
            </w:r>
            <w:r w:rsidRPr="004E5367">
              <w:rPr>
                <w:sz w:val="22"/>
                <w:szCs w:val="22"/>
              </w:rPr>
              <w:t xml:space="preserve"> </w:t>
            </w:r>
            <w:hyperlink w:anchor="_Shelves_–_Additional" w:history="1">
              <w:r w:rsidR="004C35DA" w:rsidRPr="004E5367">
                <w:rPr>
                  <w:rStyle w:val="Hyperlink"/>
                  <w:b/>
                  <w:sz w:val="22"/>
                  <w:szCs w:val="22"/>
                </w:rPr>
                <w:t>Additional information</w:t>
              </w:r>
            </w:hyperlink>
          </w:p>
        </w:tc>
        <w:tc>
          <w:tcPr>
            <w:tcW w:w="720" w:type="dxa"/>
            <w:vAlign w:val="center"/>
          </w:tcPr>
          <w:p w:rsidR="00985B2A" w:rsidRPr="004E5367" w:rsidRDefault="00985B2A" w:rsidP="00370BFD">
            <w:pPr>
              <w:jc w:val="center"/>
              <w:rPr>
                <w:sz w:val="22"/>
                <w:szCs w:val="22"/>
              </w:rPr>
            </w:pPr>
          </w:p>
        </w:tc>
        <w:tc>
          <w:tcPr>
            <w:tcW w:w="660" w:type="dxa"/>
            <w:shd w:val="clear" w:color="auto" w:fill="C6D9F1" w:themeFill="text2" w:themeFillTint="33"/>
            <w:vAlign w:val="center"/>
          </w:tcPr>
          <w:p w:rsidR="00985B2A" w:rsidRPr="004E5367" w:rsidRDefault="00985B2A" w:rsidP="00370BFD">
            <w:pPr>
              <w:jc w:val="center"/>
              <w:rPr>
                <w:sz w:val="22"/>
                <w:szCs w:val="22"/>
              </w:rPr>
            </w:pPr>
          </w:p>
        </w:tc>
        <w:tc>
          <w:tcPr>
            <w:tcW w:w="690" w:type="dxa"/>
            <w:vAlign w:val="center"/>
          </w:tcPr>
          <w:p w:rsidR="00985B2A" w:rsidRPr="004E5367" w:rsidRDefault="00985B2A" w:rsidP="00370BFD">
            <w:pPr>
              <w:jc w:val="center"/>
              <w:rPr>
                <w:sz w:val="22"/>
                <w:szCs w:val="22"/>
              </w:rPr>
            </w:pPr>
          </w:p>
        </w:tc>
      </w:tr>
      <w:tr w:rsidR="00985B2A" w:rsidRPr="004E5367" w:rsidTr="00803E5D">
        <w:tc>
          <w:tcPr>
            <w:tcW w:w="8388" w:type="dxa"/>
          </w:tcPr>
          <w:p w:rsidR="004841B7" w:rsidRPr="004E5367" w:rsidRDefault="00985B2A" w:rsidP="00751F24">
            <w:pPr>
              <w:rPr>
                <w:sz w:val="22"/>
                <w:szCs w:val="22"/>
              </w:rPr>
            </w:pPr>
            <w:r w:rsidRPr="004E5367">
              <w:rPr>
                <w:b/>
                <w:sz w:val="22"/>
                <w:szCs w:val="22"/>
              </w:rPr>
              <w:t xml:space="preserve">Powered vs. manual cart transport: </w:t>
            </w:r>
            <w:r w:rsidRPr="004E5367">
              <w:rPr>
                <w:sz w:val="22"/>
                <w:szCs w:val="22"/>
              </w:rPr>
              <w:t>Determination made if cart needs to be a powered transport cart or if manual transport is adequate.</w:t>
            </w:r>
          </w:p>
          <w:p w:rsidR="00985B2A" w:rsidRPr="004E5367" w:rsidRDefault="00985B2A" w:rsidP="00803E5D">
            <w:pPr>
              <w:pStyle w:val="ListParaDot"/>
              <w:ind w:left="540"/>
              <w:rPr>
                <w:szCs w:val="22"/>
              </w:rPr>
            </w:pPr>
            <w:r w:rsidRPr="004E5367">
              <w:rPr>
                <w:szCs w:val="22"/>
              </w:rPr>
              <w:t xml:space="preserve">Consider powered cart when force to push/pull cart is greater than </w:t>
            </w:r>
            <w:r w:rsidR="002B6CB8" w:rsidRPr="004E5367">
              <w:rPr>
                <w:szCs w:val="22"/>
              </w:rPr>
              <w:t>40</w:t>
            </w:r>
            <w:r w:rsidRPr="004E5367">
              <w:rPr>
                <w:szCs w:val="22"/>
              </w:rPr>
              <w:t xml:space="preserve"> </w:t>
            </w:r>
            <w:r w:rsidR="007460F6" w:rsidRPr="004E5367">
              <w:rPr>
                <w:szCs w:val="22"/>
              </w:rPr>
              <w:t>lbs.</w:t>
            </w:r>
            <w:r w:rsidRPr="004E5367">
              <w:rPr>
                <w:szCs w:val="22"/>
              </w:rPr>
              <w:t>, distance is greater than 100 feet, cart is handled on a ramp, etc.</w:t>
            </w:r>
          </w:p>
        </w:tc>
        <w:tc>
          <w:tcPr>
            <w:tcW w:w="720" w:type="dxa"/>
            <w:vAlign w:val="center"/>
          </w:tcPr>
          <w:p w:rsidR="00985B2A" w:rsidRPr="004E5367" w:rsidRDefault="00985B2A" w:rsidP="00370BFD">
            <w:pPr>
              <w:jc w:val="center"/>
              <w:rPr>
                <w:sz w:val="22"/>
                <w:szCs w:val="22"/>
              </w:rPr>
            </w:pPr>
          </w:p>
        </w:tc>
        <w:tc>
          <w:tcPr>
            <w:tcW w:w="660" w:type="dxa"/>
            <w:shd w:val="clear" w:color="auto" w:fill="C6D9F1" w:themeFill="text2" w:themeFillTint="33"/>
            <w:vAlign w:val="center"/>
          </w:tcPr>
          <w:p w:rsidR="00985B2A" w:rsidRPr="004E5367" w:rsidRDefault="00985B2A" w:rsidP="00370BFD">
            <w:pPr>
              <w:jc w:val="center"/>
              <w:rPr>
                <w:sz w:val="22"/>
                <w:szCs w:val="22"/>
              </w:rPr>
            </w:pPr>
          </w:p>
        </w:tc>
        <w:tc>
          <w:tcPr>
            <w:tcW w:w="690" w:type="dxa"/>
            <w:vAlign w:val="center"/>
          </w:tcPr>
          <w:p w:rsidR="00985B2A" w:rsidRPr="004E5367" w:rsidRDefault="00985B2A" w:rsidP="00370BFD">
            <w:pPr>
              <w:jc w:val="center"/>
              <w:rPr>
                <w:sz w:val="22"/>
                <w:szCs w:val="22"/>
              </w:rPr>
            </w:pPr>
          </w:p>
        </w:tc>
      </w:tr>
      <w:tr w:rsidR="00985B2A" w:rsidRPr="004E5367" w:rsidTr="00803E5D">
        <w:tc>
          <w:tcPr>
            <w:tcW w:w="8388" w:type="dxa"/>
          </w:tcPr>
          <w:p w:rsidR="00985B2A" w:rsidRPr="004E5367" w:rsidRDefault="00985B2A" w:rsidP="004C35DA">
            <w:pPr>
              <w:rPr>
                <w:sz w:val="22"/>
                <w:szCs w:val="22"/>
              </w:rPr>
            </w:pPr>
            <w:r w:rsidRPr="004E5367">
              <w:rPr>
                <w:b/>
                <w:bCs/>
                <w:iCs/>
                <w:sz w:val="22"/>
                <w:szCs w:val="22"/>
              </w:rPr>
              <w:t xml:space="preserve">Floor surface: </w:t>
            </w:r>
            <w:r w:rsidRPr="004E5367">
              <w:rPr>
                <w:sz w:val="22"/>
                <w:szCs w:val="22"/>
              </w:rPr>
              <w:t xml:space="preserve">Floor surface provides for easy moving of the cart on the surface. </w:t>
            </w:r>
            <w:r w:rsidR="002B6CB8" w:rsidRPr="004E5367">
              <w:rPr>
                <w:sz w:val="22"/>
                <w:szCs w:val="22"/>
              </w:rPr>
              <w:t xml:space="preserve"> This is in conjunction with proper casters/wheels.</w:t>
            </w:r>
          </w:p>
        </w:tc>
        <w:tc>
          <w:tcPr>
            <w:tcW w:w="720" w:type="dxa"/>
            <w:vAlign w:val="center"/>
          </w:tcPr>
          <w:p w:rsidR="00985B2A" w:rsidRPr="004E5367" w:rsidRDefault="00985B2A" w:rsidP="00370BFD">
            <w:pPr>
              <w:jc w:val="center"/>
              <w:rPr>
                <w:sz w:val="22"/>
                <w:szCs w:val="22"/>
              </w:rPr>
            </w:pPr>
          </w:p>
        </w:tc>
        <w:tc>
          <w:tcPr>
            <w:tcW w:w="660" w:type="dxa"/>
            <w:shd w:val="clear" w:color="auto" w:fill="C6D9F1" w:themeFill="text2" w:themeFillTint="33"/>
            <w:vAlign w:val="center"/>
          </w:tcPr>
          <w:p w:rsidR="00985B2A" w:rsidRPr="004E5367" w:rsidRDefault="00985B2A" w:rsidP="00370BFD">
            <w:pPr>
              <w:jc w:val="center"/>
              <w:rPr>
                <w:sz w:val="22"/>
                <w:szCs w:val="22"/>
              </w:rPr>
            </w:pPr>
          </w:p>
        </w:tc>
        <w:tc>
          <w:tcPr>
            <w:tcW w:w="690" w:type="dxa"/>
            <w:vAlign w:val="center"/>
          </w:tcPr>
          <w:p w:rsidR="00985B2A" w:rsidRPr="004E5367" w:rsidRDefault="00985B2A" w:rsidP="00370BFD">
            <w:pPr>
              <w:jc w:val="center"/>
              <w:rPr>
                <w:sz w:val="22"/>
                <w:szCs w:val="22"/>
              </w:rPr>
            </w:pPr>
          </w:p>
        </w:tc>
      </w:tr>
      <w:tr w:rsidR="00985B2A" w:rsidRPr="004E5367" w:rsidTr="00803E5D">
        <w:tc>
          <w:tcPr>
            <w:tcW w:w="8388" w:type="dxa"/>
          </w:tcPr>
          <w:p w:rsidR="00985B2A" w:rsidRPr="004E5367" w:rsidRDefault="00985B2A" w:rsidP="004C35DA">
            <w:pPr>
              <w:rPr>
                <w:sz w:val="22"/>
                <w:szCs w:val="22"/>
              </w:rPr>
            </w:pPr>
            <w:r w:rsidRPr="004E5367">
              <w:rPr>
                <w:b/>
                <w:bCs/>
                <w:iCs/>
                <w:sz w:val="22"/>
                <w:szCs w:val="22"/>
              </w:rPr>
              <w:t xml:space="preserve">Ramps: </w:t>
            </w:r>
            <w:r w:rsidRPr="004E5367">
              <w:rPr>
                <w:sz w:val="22"/>
                <w:szCs w:val="22"/>
              </w:rPr>
              <w:t xml:space="preserve">Determine if cart use will take place on ramps. </w:t>
            </w:r>
          </w:p>
          <w:p w:rsidR="00FF2535" w:rsidRPr="004E5367" w:rsidRDefault="00FF2535" w:rsidP="00803E5D">
            <w:pPr>
              <w:pStyle w:val="ListParaDot"/>
              <w:ind w:left="540"/>
              <w:rPr>
                <w:szCs w:val="22"/>
              </w:rPr>
            </w:pPr>
            <w:r w:rsidRPr="004E5367">
              <w:rPr>
                <w:szCs w:val="22"/>
              </w:rPr>
              <w:t>Ensure safe handling of carts of ramps.</w:t>
            </w:r>
          </w:p>
        </w:tc>
        <w:tc>
          <w:tcPr>
            <w:tcW w:w="720" w:type="dxa"/>
            <w:vAlign w:val="center"/>
          </w:tcPr>
          <w:p w:rsidR="00985B2A" w:rsidRPr="004E5367" w:rsidRDefault="00985B2A" w:rsidP="00370BFD">
            <w:pPr>
              <w:jc w:val="center"/>
              <w:rPr>
                <w:sz w:val="22"/>
                <w:szCs w:val="22"/>
              </w:rPr>
            </w:pPr>
          </w:p>
        </w:tc>
        <w:tc>
          <w:tcPr>
            <w:tcW w:w="660" w:type="dxa"/>
            <w:shd w:val="clear" w:color="auto" w:fill="C6D9F1" w:themeFill="text2" w:themeFillTint="33"/>
            <w:vAlign w:val="center"/>
          </w:tcPr>
          <w:p w:rsidR="00985B2A" w:rsidRPr="004E5367" w:rsidRDefault="00985B2A" w:rsidP="00370BFD">
            <w:pPr>
              <w:jc w:val="center"/>
              <w:rPr>
                <w:sz w:val="22"/>
                <w:szCs w:val="22"/>
              </w:rPr>
            </w:pPr>
          </w:p>
        </w:tc>
        <w:tc>
          <w:tcPr>
            <w:tcW w:w="690" w:type="dxa"/>
            <w:vAlign w:val="center"/>
          </w:tcPr>
          <w:p w:rsidR="00985B2A" w:rsidRPr="004E5367" w:rsidRDefault="00985B2A" w:rsidP="00370BFD">
            <w:pPr>
              <w:jc w:val="center"/>
              <w:rPr>
                <w:sz w:val="22"/>
                <w:szCs w:val="22"/>
              </w:rPr>
            </w:pPr>
          </w:p>
        </w:tc>
      </w:tr>
    </w:tbl>
    <w:p w:rsidR="006C2DCD" w:rsidRDefault="006C2DCD" w:rsidP="00D55BE4">
      <w:pPr>
        <w:pStyle w:val="Heading2"/>
        <w:spacing w:before="144" w:afterLines="0"/>
      </w:pPr>
      <w:bookmarkStart w:id="23" w:name="_Casters_–_Additional"/>
      <w:bookmarkStart w:id="24" w:name="_Toc381876859"/>
      <w:bookmarkEnd w:id="23"/>
      <w:r w:rsidRPr="004623AC">
        <w:t xml:space="preserve">Casters </w:t>
      </w:r>
      <w:r w:rsidR="00D0615F" w:rsidRPr="004623AC">
        <w:t>– Additional Information</w:t>
      </w:r>
      <w:bookmarkEnd w:id="24"/>
    </w:p>
    <w:p w:rsidR="00D55BE4" w:rsidRPr="00D55BE4" w:rsidRDefault="00496EF2" w:rsidP="00D55BE4">
      <w:pPr>
        <w:spacing w:before="0" w:after="0"/>
        <w:rPr>
          <w:sz w:val="20"/>
        </w:rPr>
      </w:pPr>
      <w:hyperlink w:anchor="CastersWheels" w:history="1">
        <w:r w:rsidR="00D55BE4" w:rsidRPr="00004C9E">
          <w:rPr>
            <w:rStyle w:val="Hyperlink"/>
            <w:sz w:val="20"/>
          </w:rPr>
          <w:t>Return to Cart Checklist</w:t>
        </w:r>
      </w:hyperlink>
    </w:p>
    <w:p w:rsidR="006C2DCD" w:rsidRPr="0089307F" w:rsidRDefault="00263115" w:rsidP="00455C6B">
      <w:pPr>
        <w:pStyle w:val="Heading3"/>
      </w:pPr>
      <w:bookmarkStart w:id="25" w:name="_Required_load_capacity"/>
      <w:bookmarkEnd w:id="25"/>
      <w:r>
        <w:lastRenderedPageBreak/>
        <w:t>R</w:t>
      </w:r>
      <w:r w:rsidR="006C2DCD" w:rsidRPr="0089307F">
        <w:t xml:space="preserve">equired </w:t>
      </w:r>
      <w:r w:rsidR="006C2DCD">
        <w:t>l</w:t>
      </w:r>
      <w:r w:rsidR="006C2DCD" w:rsidRPr="0089307F">
        <w:t xml:space="preserve">oad </w:t>
      </w:r>
      <w:r w:rsidR="006C2DCD">
        <w:t>c</w:t>
      </w:r>
      <w:r w:rsidR="006C2DCD" w:rsidRPr="0089307F">
        <w:t>apacity</w:t>
      </w:r>
    </w:p>
    <w:p w:rsidR="006C2DCD" w:rsidRPr="0032541F" w:rsidRDefault="006C2DCD" w:rsidP="00AA5061">
      <w:pPr>
        <w:pStyle w:val="ListParaDot"/>
      </w:pPr>
      <w:r w:rsidRPr="0032541F">
        <w:t>In general, each caster should have the capacity to support one-</w:t>
      </w:r>
      <w:r w:rsidR="00233297">
        <w:t>third of the total load weight</w:t>
      </w:r>
      <w:r w:rsidR="00477033">
        <w:t>; overloading</w:t>
      </w:r>
      <w:r w:rsidRPr="0032541F">
        <w:t xml:space="preserve">, uneven floors and load distribution may place a heavier </w:t>
      </w:r>
      <w:r>
        <w:t>burden on one or more casters</w:t>
      </w:r>
      <w:r w:rsidR="00A932AE">
        <w:t>.</w:t>
      </w:r>
    </w:p>
    <w:p w:rsidR="006C2DCD" w:rsidRPr="0089307F" w:rsidRDefault="00263115" w:rsidP="00455C6B">
      <w:pPr>
        <w:pStyle w:val="Heading3"/>
      </w:pPr>
      <w:r>
        <w:t>M</w:t>
      </w:r>
      <w:r w:rsidR="006C2DCD" w:rsidRPr="0089307F">
        <w:t xml:space="preserve">obility </w:t>
      </w:r>
      <w:r w:rsidR="006C2DCD">
        <w:t>n</w:t>
      </w:r>
      <w:r w:rsidR="006C2DCD" w:rsidRPr="0089307F">
        <w:t>eeds</w:t>
      </w:r>
    </w:p>
    <w:p w:rsidR="006C2DCD" w:rsidRDefault="006C2DCD" w:rsidP="00AA5061">
      <w:pPr>
        <w:pStyle w:val="ListParaDot"/>
      </w:pPr>
      <w:r w:rsidRPr="0032541F">
        <w:t>The larger the wheel size (and swivel rad</w:t>
      </w:r>
      <w:r>
        <w:t>ius), the greater the mobility</w:t>
      </w:r>
      <w:r w:rsidR="00A932AE">
        <w:t>.</w:t>
      </w:r>
    </w:p>
    <w:p w:rsidR="006C2DCD" w:rsidRPr="0032541F" w:rsidRDefault="006C2DCD" w:rsidP="00AA5061">
      <w:pPr>
        <w:pStyle w:val="ListParaDot"/>
      </w:pPr>
      <w:r w:rsidRPr="0032541F">
        <w:t>The type of bearing selected will also improve mobility</w:t>
      </w:r>
      <w:r>
        <w:t xml:space="preserve"> and reduce rolling resistance</w:t>
      </w:r>
      <w:r w:rsidR="00A932AE">
        <w:t>.</w:t>
      </w:r>
    </w:p>
    <w:p w:rsidR="006C2DCD" w:rsidRPr="0089307F" w:rsidRDefault="00263115" w:rsidP="00455C6B">
      <w:pPr>
        <w:pStyle w:val="Heading3"/>
      </w:pPr>
      <w:r>
        <w:t>E</w:t>
      </w:r>
      <w:r w:rsidR="006C2DCD" w:rsidRPr="0089307F">
        <w:t>nvironment</w:t>
      </w:r>
      <w:r w:rsidR="006C2DCD">
        <w:t>al c</w:t>
      </w:r>
      <w:r w:rsidR="006C2DCD" w:rsidRPr="0089307F">
        <w:t>onditions</w:t>
      </w:r>
    </w:p>
    <w:p w:rsidR="006C2DCD" w:rsidRDefault="006C2DCD" w:rsidP="00AA5061">
      <w:pPr>
        <w:pStyle w:val="ListParaDot"/>
      </w:pPr>
      <w:r w:rsidRPr="0089307F">
        <w:t>Check for dust, humidity and temperatur</w:t>
      </w:r>
      <w:r>
        <w:t>e extremes</w:t>
      </w:r>
      <w:r w:rsidR="00A932AE">
        <w:t>.</w:t>
      </w:r>
    </w:p>
    <w:p w:rsidR="006C2DCD" w:rsidRPr="0089307F" w:rsidRDefault="006C2DCD" w:rsidP="00AA5061">
      <w:pPr>
        <w:pStyle w:val="ListParaDot"/>
      </w:pPr>
      <w:r w:rsidRPr="0089307F">
        <w:t>Casters with sealed swivels are ideal in areas with sprays or wash-down requirements where there is lint or dust and wh</w:t>
      </w:r>
      <w:r>
        <w:t>ere extreme quiet is essential</w:t>
      </w:r>
      <w:r w:rsidR="00A932AE">
        <w:t>.</w:t>
      </w:r>
    </w:p>
    <w:p w:rsidR="006C2DCD" w:rsidRPr="0089307F" w:rsidRDefault="006C2DCD" w:rsidP="00455C6B">
      <w:pPr>
        <w:pStyle w:val="Heading3"/>
      </w:pPr>
      <w:r w:rsidRPr="0089307F">
        <w:t xml:space="preserve">Other </w:t>
      </w:r>
      <w:r>
        <w:t>a</w:t>
      </w:r>
      <w:r w:rsidRPr="0089307F">
        <w:t xml:space="preserve">pplication </w:t>
      </w:r>
      <w:r>
        <w:t>c</w:t>
      </w:r>
      <w:r w:rsidRPr="0089307F">
        <w:t>onsiderations</w:t>
      </w:r>
    </w:p>
    <w:p w:rsidR="006C2DCD" w:rsidRDefault="006C2DCD" w:rsidP="00AA5061">
      <w:pPr>
        <w:pStyle w:val="ListParaDot"/>
      </w:pPr>
      <w:r w:rsidRPr="0032541F">
        <w:t>Most casters are rated for "walking speed</w:t>
      </w:r>
      <w:r w:rsidR="00C871AE" w:rsidRPr="0032541F">
        <w:t>”.</w:t>
      </w:r>
    </w:p>
    <w:p w:rsidR="006C2DCD" w:rsidRPr="0032541F" w:rsidRDefault="006C2DCD" w:rsidP="00AA5061">
      <w:pPr>
        <w:pStyle w:val="ListParaDot"/>
      </w:pPr>
      <w:r w:rsidRPr="0032541F">
        <w:t>Higher speed applications require specialized casters to maintain load capac</w:t>
      </w:r>
      <w:r>
        <w:t>ity and dissipate heat buildup</w:t>
      </w:r>
      <w:r w:rsidR="00A932AE">
        <w:t>.</w:t>
      </w:r>
    </w:p>
    <w:p w:rsidR="006C2DCD" w:rsidRDefault="006C2DCD" w:rsidP="00455C6B">
      <w:pPr>
        <w:pStyle w:val="Heading3"/>
      </w:pPr>
      <w:r>
        <w:t>Determine if caster brakes are needed</w:t>
      </w:r>
    </w:p>
    <w:p w:rsidR="006C2DCD" w:rsidRDefault="006C2DCD" w:rsidP="00AA5061">
      <w:pPr>
        <w:pStyle w:val="ListParaDot"/>
      </w:pPr>
      <w:r>
        <w:t>If the cart can roll away when being loaded or stored the caster should have brakes</w:t>
      </w:r>
      <w:r w:rsidR="00A932AE">
        <w:t>.</w:t>
      </w:r>
    </w:p>
    <w:p w:rsidR="006C2DCD" w:rsidRDefault="006C2DCD" w:rsidP="00AA5061">
      <w:pPr>
        <w:pStyle w:val="ListParaDot"/>
      </w:pPr>
      <w:r>
        <w:t>Ensure the brakes are easy to engage and release</w:t>
      </w:r>
      <w:r w:rsidR="00A932AE">
        <w:t>.</w:t>
      </w:r>
    </w:p>
    <w:p w:rsidR="006C2DCD" w:rsidRPr="00455C6B" w:rsidRDefault="006C2DCD" w:rsidP="00455C6B">
      <w:pPr>
        <w:pStyle w:val="Heading3"/>
      </w:pPr>
      <w:r w:rsidRPr="00455C6B">
        <w:t>Swivel or fixed position</w:t>
      </w:r>
    </w:p>
    <w:p w:rsidR="006C2DCD" w:rsidRDefault="006C2DCD" w:rsidP="00AA5061">
      <w:pPr>
        <w:pStyle w:val="ListParaDot"/>
      </w:pPr>
      <w:r>
        <w:t>Determine if swivel or fixed position swivel casters are needed</w:t>
      </w:r>
      <w:r w:rsidR="00A932AE">
        <w:t>.</w:t>
      </w:r>
    </w:p>
    <w:p w:rsidR="006C2DCD" w:rsidRDefault="006C2DCD" w:rsidP="00AA5061">
      <w:pPr>
        <w:pStyle w:val="ListParaDot"/>
      </w:pPr>
      <w:r>
        <w:t>All four casters with swivel feature will be needed for improved maneuverability in a confined area</w:t>
      </w:r>
      <w:r w:rsidR="00A932AE">
        <w:t>.</w:t>
      </w:r>
    </w:p>
    <w:p w:rsidR="006C2DCD" w:rsidRDefault="006C2DCD" w:rsidP="00AA5061">
      <w:pPr>
        <w:pStyle w:val="ListParaDot"/>
      </w:pPr>
      <w:r>
        <w:t>Two swivel and two fixed casters will be needed for cart transport over longer distances – this allows the cart to be moved in a straight line while still allowing for maneuverability around corners. Position the swivel casters on the handle end of the cart</w:t>
      </w:r>
      <w:r w:rsidR="00A932AE">
        <w:t>.</w:t>
      </w:r>
    </w:p>
    <w:p w:rsidR="006C2DCD" w:rsidRDefault="006C2DCD" w:rsidP="00AA5061">
      <w:pPr>
        <w:pStyle w:val="ListParaDot"/>
      </w:pPr>
      <w:r>
        <w:t>Some casters are able to be locked in a fixed position and then released to swivel</w:t>
      </w:r>
      <w:r w:rsidR="00A932AE">
        <w:t>.</w:t>
      </w:r>
    </w:p>
    <w:p w:rsidR="00FF2535" w:rsidRDefault="00FF2535" w:rsidP="00D55BE4">
      <w:pPr>
        <w:pStyle w:val="Heading2"/>
        <w:spacing w:before="144" w:afterLines="0"/>
      </w:pPr>
      <w:bookmarkStart w:id="26" w:name="_Handles_–_Additional"/>
      <w:bookmarkStart w:id="27" w:name="_Toc381876860"/>
      <w:bookmarkEnd w:id="26"/>
      <w:r w:rsidRPr="004623AC">
        <w:t>Handles – Additional Information</w:t>
      </w:r>
      <w:bookmarkEnd w:id="27"/>
    </w:p>
    <w:p w:rsidR="00D55BE4" w:rsidRPr="00D55BE4" w:rsidRDefault="00496EF2" w:rsidP="00D55BE4">
      <w:pPr>
        <w:spacing w:before="0" w:after="0"/>
        <w:rPr>
          <w:sz w:val="20"/>
        </w:rPr>
      </w:pPr>
      <w:hyperlink w:anchor="Handles" w:history="1">
        <w:r w:rsidR="00D55BE4" w:rsidRPr="00004C9E">
          <w:rPr>
            <w:rStyle w:val="Hyperlink"/>
            <w:sz w:val="20"/>
          </w:rPr>
          <w:t>Return to Cart Checklist</w:t>
        </w:r>
      </w:hyperlink>
    </w:p>
    <w:p w:rsidR="00FF2535" w:rsidRDefault="00FF2535" w:rsidP="00FF2535">
      <w:r w:rsidRPr="004D4030">
        <w:t xml:space="preserve">Cart handle placement allows for upright body position when pushing/pulling cart. </w:t>
      </w:r>
    </w:p>
    <w:p w:rsidR="00FF2535" w:rsidRDefault="00FF2535" w:rsidP="00AA5061">
      <w:pPr>
        <w:pStyle w:val="ListParaDot"/>
      </w:pPr>
      <w:r w:rsidRPr="004D4030">
        <w:t>Recommended fixed handle height is 36” to 38” – ideally needs to be suited to cart use and user population stature</w:t>
      </w:r>
      <w:r w:rsidR="00A932AE">
        <w:t>.</w:t>
      </w:r>
    </w:p>
    <w:p w:rsidR="00FF2535" w:rsidRDefault="00FF2535" w:rsidP="00AA5061">
      <w:pPr>
        <w:pStyle w:val="ListParaDot"/>
      </w:pPr>
      <w:r>
        <w:t>Recommended adjustable h</w:t>
      </w:r>
      <w:r w:rsidR="00A932AE">
        <w:t>andle height range is 36 to 46”.</w:t>
      </w:r>
    </w:p>
    <w:p w:rsidR="00FF2535" w:rsidRPr="004C35DA" w:rsidRDefault="00FF2535" w:rsidP="00AA5061">
      <w:pPr>
        <w:pStyle w:val="ListParaDot"/>
      </w:pPr>
      <w:r>
        <w:t>Ensure cart handle placement allows for normal stride when pushing/pulling ca</w:t>
      </w:r>
      <w:r w:rsidR="00233297">
        <w:t>rt (not in the way of the feet) – a</w:t>
      </w:r>
      <w:r>
        <w:t>s possible, position the handle 6 to 8” away from the body</w:t>
      </w:r>
      <w:r w:rsidR="00A932AE">
        <w:t xml:space="preserve"> of the cart.</w:t>
      </w:r>
    </w:p>
    <w:p w:rsidR="00D0615F" w:rsidRDefault="00D0615F" w:rsidP="00D55BE4">
      <w:pPr>
        <w:pStyle w:val="Heading2"/>
        <w:spacing w:before="144" w:afterLines="0"/>
      </w:pPr>
      <w:bookmarkStart w:id="28" w:name="_Technique_–_Additional"/>
      <w:bookmarkStart w:id="29" w:name="_Toc332698188"/>
      <w:bookmarkStart w:id="30" w:name="_Toc381876861"/>
      <w:bookmarkEnd w:id="28"/>
      <w:r w:rsidRPr="004623AC">
        <w:t>T</w:t>
      </w:r>
      <w:r w:rsidR="006C2DCD" w:rsidRPr="004623AC">
        <w:t>echnique</w:t>
      </w:r>
      <w:r w:rsidR="00D83EBE" w:rsidRPr="004623AC">
        <w:t xml:space="preserve"> – Additional Information</w:t>
      </w:r>
      <w:bookmarkEnd w:id="30"/>
    </w:p>
    <w:p w:rsidR="00D55BE4" w:rsidRPr="00D55BE4" w:rsidRDefault="00496EF2" w:rsidP="00D55BE4">
      <w:pPr>
        <w:spacing w:before="0" w:after="0"/>
        <w:rPr>
          <w:sz w:val="20"/>
        </w:rPr>
      </w:pPr>
      <w:hyperlink w:anchor="Technique" w:history="1">
        <w:r w:rsidR="00D55BE4" w:rsidRPr="00004C9E">
          <w:rPr>
            <w:rStyle w:val="Hyperlink"/>
            <w:sz w:val="20"/>
          </w:rPr>
          <w:t>Return to Cart Checklist</w:t>
        </w:r>
      </w:hyperlink>
    </w:p>
    <w:bookmarkEnd w:id="29"/>
    <w:p w:rsidR="006C2DCD" w:rsidRPr="00751F24" w:rsidRDefault="006C2DCD" w:rsidP="00455C6B">
      <w:pPr>
        <w:pStyle w:val="Heading3"/>
      </w:pPr>
      <w:r w:rsidRPr="00751F24">
        <w:t>Line of sight</w:t>
      </w:r>
    </w:p>
    <w:p w:rsidR="006C2DCD" w:rsidRDefault="006C2DCD" w:rsidP="00AA5061">
      <w:pPr>
        <w:pStyle w:val="ListParaDot"/>
      </w:pPr>
      <w:r>
        <w:t>Ensure the cart and materials loaded will not restrict the line of sight of the user</w:t>
      </w:r>
      <w:r w:rsidR="00A932AE">
        <w:t>.</w:t>
      </w:r>
    </w:p>
    <w:p w:rsidR="006C2DCD" w:rsidRDefault="006C2DCD" w:rsidP="00AA5061">
      <w:pPr>
        <w:pStyle w:val="ListParaDot"/>
      </w:pPr>
      <w:r>
        <w:t>If line of sight will be restricted, ensure a “spotter” is used</w:t>
      </w:r>
      <w:r w:rsidR="00A932AE">
        <w:t>.</w:t>
      </w:r>
    </w:p>
    <w:p w:rsidR="006C2DCD" w:rsidRDefault="006C2DCD" w:rsidP="00455C6B">
      <w:pPr>
        <w:pStyle w:val="Heading3"/>
      </w:pPr>
      <w:r>
        <w:t>One person vs. two person</w:t>
      </w:r>
    </w:p>
    <w:p w:rsidR="006C2DCD" w:rsidRDefault="006C2DCD" w:rsidP="00F66D73">
      <w:pPr>
        <w:pStyle w:val="Heading4"/>
      </w:pPr>
      <w:r>
        <w:t>Determine if the cart can be safely handled with one person or if two are needed</w:t>
      </w:r>
      <w:r w:rsidR="00D0615F">
        <w:t>.</w:t>
      </w:r>
    </w:p>
    <w:p w:rsidR="006C2DCD" w:rsidRPr="00D0615F" w:rsidRDefault="006C2DCD" w:rsidP="00AA5061">
      <w:pPr>
        <w:pStyle w:val="ListParaDot"/>
      </w:pPr>
      <w:r w:rsidRPr="00D0615F">
        <w:lastRenderedPageBreak/>
        <w:t>Based on force required to initiate and sustain cart movement</w:t>
      </w:r>
      <w:r w:rsidR="00D0615F">
        <w:t>.</w:t>
      </w:r>
    </w:p>
    <w:p w:rsidR="006C2DCD" w:rsidRPr="00D0615F" w:rsidRDefault="006C2DCD" w:rsidP="002C1FC0">
      <w:pPr>
        <w:pStyle w:val="ListParaCheckMark"/>
      </w:pPr>
      <w:r w:rsidRPr="00D0615F">
        <w:t xml:space="preserve">e.g. </w:t>
      </w:r>
      <w:r w:rsidRPr="00455C6B">
        <w:t>force</w:t>
      </w:r>
      <w:r w:rsidRPr="00D0615F">
        <w:t xml:space="preserve"> to push/pull cart is greater than 50 </w:t>
      </w:r>
      <w:r w:rsidR="007460F6" w:rsidRPr="00D0615F">
        <w:t>lbs.</w:t>
      </w:r>
      <w:r w:rsidRPr="00D0615F">
        <w:t>, cart is handled on a ramp, etc.</w:t>
      </w:r>
    </w:p>
    <w:p w:rsidR="006C2DCD" w:rsidRPr="00D0615F" w:rsidRDefault="006C2DCD" w:rsidP="00AA5061">
      <w:pPr>
        <w:pStyle w:val="ListParaDot"/>
      </w:pPr>
      <w:r w:rsidRPr="00D0615F">
        <w:t>Also consider if the cart should be powered</w:t>
      </w:r>
      <w:r w:rsidR="00D0615F">
        <w:t>.</w:t>
      </w:r>
    </w:p>
    <w:p w:rsidR="006C2DCD" w:rsidRDefault="006C2DCD" w:rsidP="00455C6B">
      <w:pPr>
        <w:pStyle w:val="Heading3"/>
      </w:pPr>
      <w:bookmarkStart w:id="31" w:name="_Push_vs._pull"/>
      <w:bookmarkEnd w:id="31"/>
      <w:r>
        <w:t>Push vs. pull</w:t>
      </w:r>
    </w:p>
    <w:p w:rsidR="006C2DCD" w:rsidRDefault="006C2DCD" w:rsidP="00F66D73">
      <w:pPr>
        <w:pStyle w:val="Heading4"/>
      </w:pPr>
      <w:r>
        <w:t>Typically pushing carts enables improved body mechanics technique than pulling</w:t>
      </w:r>
    </w:p>
    <w:p w:rsidR="006C2DCD" w:rsidRDefault="006C2DCD" w:rsidP="00AA5061">
      <w:pPr>
        <w:pStyle w:val="ListParaDot"/>
      </w:pPr>
      <w:r>
        <w:t>Able to make use of “power position” when pushing</w:t>
      </w:r>
    </w:p>
    <w:p w:rsidR="006C2DCD" w:rsidRDefault="006C2DCD" w:rsidP="00AA5061">
      <w:pPr>
        <w:pStyle w:val="ListParaDot"/>
      </w:pPr>
      <w:r>
        <w:t>Pulling technique generally places body (spine) in an out-of-neutral position</w:t>
      </w:r>
    </w:p>
    <w:p w:rsidR="006C2DCD" w:rsidRDefault="006C2DCD" w:rsidP="00F66D73">
      <w:pPr>
        <w:pStyle w:val="Heading4"/>
      </w:pPr>
      <w:r>
        <w:t>Exceptions to the rule do exist</w:t>
      </w:r>
    </w:p>
    <w:p w:rsidR="006C2DCD" w:rsidRDefault="006C2DCD" w:rsidP="00AA5061">
      <w:pPr>
        <w:pStyle w:val="ListParaDot"/>
      </w:pPr>
      <w:r>
        <w:t>May pull cart over a rough surface or threshold rather than push</w:t>
      </w:r>
    </w:p>
    <w:p w:rsidR="006C2DCD" w:rsidRDefault="006C2DCD" w:rsidP="00AA5061">
      <w:pPr>
        <w:pStyle w:val="ListParaDot"/>
      </w:pPr>
      <w:r>
        <w:t>May pull pallet jack rather than push it when traveling for longer distances</w:t>
      </w:r>
    </w:p>
    <w:p w:rsidR="004C35DA" w:rsidRDefault="004C35DA" w:rsidP="00D55BE4">
      <w:pPr>
        <w:pStyle w:val="Heading2"/>
        <w:spacing w:before="144" w:afterLines="0"/>
      </w:pPr>
      <w:bookmarkStart w:id="32" w:name="_Shelves_–_Additional"/>
      <w:bookmarkStart w:id="33" w:name="_Toc381876862"/>
      <w:bookmarkEnd w:id="32"/>
      <w:r w:rsidRPr="004C35DA">
        <w:t>Shelves – Additional Information</w:t>
      </w:r>
      <w:bookmarkEnd w:id="33"/>
    </w:p>
    <w:p w:rsidR="00D55BE4" w:rsidRPr="00D55BE4" w:rsidRDefault="00496EF2" w:rsidP="00D55BE4">
      <w:pPr>
        <w:spacing w:before="0" w:after="0"/>
        <w:rPr>
          <w:sz w:val="20"/>
        </w:rPr>
      </w:pPr>
      <w:hyperlink w:anchor="Shelves" w:history="1">
        <w:r w:rsidR="00D55BE4" w:rsidRPr="00004C9E">
          <w:rPr>
            <w:rStyle w:val="Hyperlink"/>
            <w:sz w:val="20"/>
          </w:rPr>
          <w:t>Return to Cart Checklist</w:t>
        </w:r>
      </w:hyperlink>
    </w:p>
    <w:p w:rsidR="004C35DA" w:rsidRPr="004D4030" w:rsidRDefault="004C35DA" w:rsidP="00F66D73">
      <w:pPr>
        <w:pStyle w:val="Heading4"/>
      </w:pPr>
      <w:r w:rsidRPr="004D4030">
        <w:t>If the cart has shelves,</w:t>
      </w:r>
      <w:r>
        <w:t xml:space="preserve"> they are properly configured.</w:t>
      </w:r>
    </w:p>
    <w:p w:rsidR="004C35DA" w:rsidRPr="004D4030" w:rsidRDefault="004C35DA" w:rsidP="00AA5061">
      <w:pPr>
        <w:pStyle w:val="ListParaDot"/>
      </w:pPr>
      <w:r w:rsidRPr="004D4030">
        <w:t>For typical three shelf level cart: (assuming shelf levels at approximately 6”, 30” and 54” from the floor)</w:t>
      </w:r>
      <w:r>
        <w:t>:</w:t>
      </w:r>
    </w:p>
    <w:p w:rsidR="004C35DA" w:rsidRPr="00233297" w:rsidRDefault="004C35DA" w:rsidP="002C1FC0">
      <w:pPr>
        <w:pStyle w:val="ListParaCheckMark"/>
      </w:pPr>
      <w:r w:rsidRPr="00233297">
        <w:t xml:space="preserve">Place the heaviest items on middle shelf  </w:t>
      </w:r>
    </w:p>
    <w:p w:rsidR="004C35DA" w:rsidRPr="00233297" w:rsidRDefault="004C35DA" w:rsidP="002C1FC0">
      <w:pPr>
        <w:pStyle w:val="ListParaCheckMark"/>
      </w:pPr>
      <w:r w:rsidRPr="00233297">
        <w:t>Place lighter items on bottom and top shelves</w:t>
      </w:r>
    </w:p>
    <w:p w:rsidR="004C35DA" w:rsidRDefault="004C35DA" w:rsidP="002C1FC0">
      <w:pPr>
        <w:pStyle w:val="ListParaCheckMark"/>
      </w:pPr>
      <w:r w:rsidRPr="00233297">
        <w:t>As possible refrain from using bottom shelf on a regular basis – difficult to manually handle materials at this low level</w:t>
      </w:r>
    </w:p>
    <w:p w:rsidR="000E12F4" w:rsidRDefault="000E12F4" w:rsidP="00020943">
      <w:pPr>
        <w:pStyle w:val="ListParaCheckMark"/>
      </w:pPr>
      <w:r>
        <w:t>Ensure carts are appropriately rated for expected load.</w:t>
      </w:r>
    </w:p>
    <w:p w:rsidR="000E12F4" w:rsidRPr="000E12F4" w:rsidRDefault="000E12F4" w:rsidP="00020943">
      <w:pPr>
        <w:pStyle w:val="ListParaCheckMark"/>
      </w:pPr>
      <w:r>
        <w:t>Loading of shelves must not make carts/shelves unstable.</w:t>
      </w:r>
    </w:p>
    <w:p w:rsidR="00A932AE" w:rsidRDefault="00A932AE">
      <w:pPr>
        <w:spacing w:before="0" w:after="0"/>
        <w:rPr>
          <w:b/>
          <w:bCs/>
          <w:kern w:val="32"/>
          <w:sz w:val="28"/>
        </w:rPr>
      </w:pPr>
      <w:r>
        <w:br w:type="page"/>
      </w:r>
    </w:p>
    <w:p w:rsidR="006C2DCD" w:rsidRDefault="006C2DCD" w:rsidP="00BC06AF">
      <w:pPr>
        <w:pStyle w:val="Heading1"/>
      </w:pPr>
      <w:bookmarkStart w:id="34" w:name="_Toc381876863"/>
      <w:r>
        <w:lastRenderedPageBreak/>
        <w:t>Chairs/Stools</w:t>
      </w:r>
      <w:bookmarkEnd w:id="34"/>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88"/>
        <w:gridCol w:w="690"/>
        <w:gridCol w:w="690"/>
        <w:gridCol w:w="690"/>
      </w:tblGrid>
      <w:tr w:rsidR="00D0615F" w:rsidRPr="00071714" w:rsidTr="00E67568">
        <w:trPr>
          <w:trHeight w:val="320"/>
        </w:trPr>
        <w:tc>
          <w:tcPr>
            <w:tcW w:w="10458" w:type="dxa"/>
            <w:gridSpan w:val="4"/>
            <w:shd w:val="clear" w:color="auto" w:fill="1F497D" w:themeFill="text2"/>
            <w:vAlign w:val="center"/>
          </w:tcPr>
          <w:p w:rsidR="00D0615F" w:rsidRPr="00CF4298" w:rsidRDefault="00D0615F" w:rsidP="00CF4298">
            <w:pPr>
              <w:pStyle w:val="Heading2"/>
              <w:spacing w:beforeLines="0" w:afterLines="0"/>
              <w:jc w:val="center"/>
              <w:rPr>
                <w:color w:val="FFFFFF" w:themeColor="background1"/>
              </w:rPr>
            </w:pPr>
            <w:bookmarkStart w:id="35" w:name="_Toc381876864"/>
            <w:r w:rsidRPr="00CF4298">
              <w:rPr>
                <w:color w:val="FFFFFF" w:themeColor="background1"/>
              </w:rPr>
              <w:t>Chair/Stool Checklist</w:t>
            </w:r>
            <w:bookmarkEnd w:id="35"/>
          </w:p>
        </w:tc>
      </w:tr>
      <w:tr w:rsidR="00D0615F" w:rsidRPr="002271E7" w:rsidTr="00E67568">
        <w:tc>
          <w:tcPr>
            <w:tcW w:w="8388" w:type="dxa"/>
          </w:tcPr>
          <w:p w:rsidR="00D0615F" w:rsidRPr="002271E7" w:rsidRDefault="00D0615F" w:rsidP="00D0615F">
            <w:pPr>
              <w:rPr>
                <w:sz w:val="22"/>
              </w:rPr>
            </w:pPr>
            <w:r w:rsidRPr="002271E7">
              <w:rPr>
                <w:sz w:val="22"/>
              </w:rPr>
              <w:t>“NO” answer indicates need for additional investigation.</w:t>
            </w:r>
          </w:p>
        </w:tc>
        <w:tc>
          <w:tcPr>
            <w:tcW w:w="690" w:type="dxa"/>
            <w:vAlign w:val="center"/>
          </w:tcPr>
          <w:p w:rsidR="00D0615F" w:rsidRPr="002271E7" w:rsidRDefault="00D0615F" w:rsidP="00D0615F">
            <w:pPr>
              <w:jc w:val="center"/>
              <w:rPr>
                <w:sz w:val="22"/>
              </w:rPr>
            </w:pPr>
            <w:r w:rsidRPr="002271E7">
              <w:rPr>
                <w:sz w:val="22"/>
              </w:rPr>
              <w:t>YES</w:t>
            </w:r>
          </w:p>
        </w:tc>
        <w:tc>
          <w:tcPr>
            <w:tcW w:w="690" w:type="dxa"/>
            <w:shd w:val="clear" w:color="auto" w:fill="C6D9F1" w:themeFill="text2" w:themeFillTint="33"/>
            <w:vAlign w:val="center"/>
          </w:tcPr>
          <w:p w:rsidR="00D0615F" w:rsidRPr="002271E7" w:rsidRDefault="00D0615F" w:rsidP="00D0615F">
            <w:pPr>
              <w:jc w:val="center"/>
              <w:rPr>
                <w:sz w:val="22"/>
              </w:rPr>
            </w:pPr>
            <w:r w:rsidRPr="002271E7">
              <w:rPr>
                <w:sz w:val="22"/>
              </w:rPr>
              <w:t>NO</w:t>
            </w:r>
          </w:p>
        </w:tc>
        <w:tc>
          <w:tcPr>
            <w:tcW w:w="690" w:type="dxa"/>
            <w:vAlign w:val="center"/>
          </w:tcPr>
          <w:p w:rsidR="00D0615F" w:rsidRPr="002271E7" w:rsidRDefault="00D0615F" w:rsidP="00D0615F">
            <w:pPr>
              <w:jc w:val="center"/>
              <w:rPr>
                <w:sz w:val="22"/>
              </w:rPr>
            </w:pPr>
            <w:r w:rsidRPr="002271E7">
              <w:rPr>
                <w:sz w:val="22"/>
              </w:rPr>
              <w:t>NA</w:t>
            </w:r>
          </w:p>
        </w:tc>
      </w:tr>
      <w:tr w:rsidR="00D0615F" w:rsidRPr="004D4030" w:rsidTr="00E67568">
        <w:tc>
          <w:tcPr>
            <w:tcW w:w="8388" w:type="dxa"/>
          </w:tcPr>
          <w:p w:rsidR="00D0615F" w:rsidRPr="004D4030" w:rsidRDefault="00662054" w:rsidP="00D0615F">
            <w:bookmarkStart w:id="36" w:name="ChairStoolsChecklist"/>
            <w:bookmarkEnd w:id="36"/>
            <w:r w:rsidRPr="00662054">
              <w:rPr>
                <w:b/>
              </w:rPr>
              <w:t xml:space="preserve">Required: </w:t>
            </w:r>
            <w:r w:rsidR="00014123">
              <w:t xml:space="preserve">Determination made if a chair/stool is needed at the workstation. Refer to </w:t>
            </w:r>
            <w:hyperlink w:anchor="_Workstation_Selection_Characteristi" w:history="1">
              <w:r w:rsidR="00014123" w:rsidRPr="002C1AB2">
                <w:rPr>
                  <w:rStyle w:val="Hyperlink"/>
                  <w:b/>
                  <w:sz w:val="22"/>
                </w:rPr>
                <w:t xml:space="preserve">Workstation </w:t>
              </w:r>
              <w:r w:rsidR="00A46AA1" w:rsidRPr="002C1AB2">
                <w:rPr>
                  <w:rStyle w:val="Hyperlink"/>
                  <w:b/>
                  <w:sz w:val="22"/>
                </w:rPr>
                <w:t>Types and Characteristics</w:t>
              </w:r>
            </w:hyperlink>
            <w:r w:rsidR="00A46AA1" w:rsidRPr="00A46AA1">
              <w:rPr>
                <w:sz w:val="22"/>
              </w:rPr>
              <w:t xml:space="preserve"> </w:t>
            </w:r>
            <w:r w:rsidR="00A46AA1">
              <w:t>for guidelines.</w:t>
            </w:r>
          </w:p>
        </w:tc>
        <w:tc>
          <w:tcPr>
            <w:tcW w:w="690" w:type="dxa"/>
            <w:vAlign w:val="center"/>
          </w:tcPr>
          <w:p w:rsidR="00D0615F" w:rsidRPr="004D4030" w:rsidRDefault="00D0615F" w:rsidP="00D0615F">
            <w:pPr>
              <w:jc w:val="center"/>
            </w:pPr>
          </w:p>
        </w:tc>
        <w:tc>
          <w:tcPr>
            <w:tcW w:w="690" w:type="dxa"/>
            <w:shd w:val="clear" w:color="auto" w:fill="C6D9F1" w:themeFill="text2" w:themeFillTint="33"/>
            <w:vAlign w:val="center"/>
          </w:tcPr>
          <w:p w:rsidR="00D0615F" w:rsidRPr="004D4030" w:rsidRDefault="00D0615F" w:rsidP="00D0615F">
            <w:pPr>
              <w:jc w:val="center"/>
            </w:pPr>
          </w:p>
        </w:tc>
        <w:tc>
          <w:tcPr>
            <w:tcW w:w="690" w:type="dxa"/>
            <w:vAlign w:val="center"/>
          </w:tcPr>
          <w:p w:rsidR="00D0615F" w:rsidRPr="004D4030" w:rsidRDefault="00D0615F" w:rsidP="00D0615F">
            <w:pPr>
              <w:jc w:val="center"/>
            </w:pPr>
          </w:p>
        </w:tc>
      </w:tr>
      <w:tr w:rsidR="00D0615F" w:rsidRPr="004D4030" w:rsidTr="00E67568">
        <w:trPr>
          <w:trHeight w:val="2744"/>
        </w:trPr>
        <w:tc>
          <w:tcPr>
            <w:tcW w:w="8388" w:type="dxa"/>
          </w:tcPr>
          <w:p w:rsidR="00D0615F" w:rsidRDefault="00662054" w:rsidP="00D0615F">
            <w:r w:rsidRPr="00662054">
              <w:rPr>
                <w:b/>
              </w:rPr>
              <w:t>Height adjustment range:</w:t>
            </w:r>
            <w:r>
              <w:t xml:space="preserve"> S</w:t>
            </w:r>
            <w:r w:rsidR="00A46AA1">
              <w:t>eatpan height adjustment range matches the worksurface height.</w:t>
            </w:r>
          </w:p>
          <w:tbl>
            <w:tblPr>
              <w:tblStyle w:val="TableGrid"/>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Look w:val="04A0"/>
            </w:tblPr>
            <w:tblGrid>
              <w:gridCol w:w="2520"/>
              <w:gridCol w:w="5580"/>
            </w:tblGrid>
            <w:tr w:rsidR="00A46AA1" w:rsidTr="00B95345">
              <w:tc>
                <w:tcPr>
                  <w:tcW w:w="2520" w:type="dxa"/>
                  <w:shd w:val="clear" w:color="auto" w:fill="1F497D" w:themeFill="text2"/>
                  <w:vAlign w:val="center"/>
                </w:tcPr>
                <w:p w:rsidR="00A46AA1" w:rsidRPr="00662054" w:rsidRDefault="00A46AA1" w:rsidP="00B95345">
                  <w:pPr>
                    <w:rPr>
                      <w:b/>
                      <w:i/>
                      <w:color w:val="FFFFFF" w:themeColor="background1"/>
                      <w:sz w:val="22"/>
                    </w:rPr>
                  </w:pPr>
                  <w:r w:rsidRPr="00662054">
                    <w:rPr>
                      <w:b/>
                      <w:i/>
                      <w:color w:val="FFFFFF" w:themeColor="background1"/>
                      <w:sz w:val="22"/>
                    </w:rPr>
                    <w:t>Worksurface height</w:t>
                  </w:r>
                </w:p>
              </w:tc>
              <w:tc>
                <w:tcPr>
                  <w:tcW w:w="5580" w:type="dxa"/>
                  <w:shd w:val="clear" w:color="auto" w:fill="1F497D" w:themeFill="text2"/>
                  <w:vAlign w:val="center"/>
                </w:tcPr>
                <w:p w:rsidR="00A46AA1" w:rsidRPr="00662054" w:rsidRDefault="00662054" w:rsidP="00662054">
                  <w:pPr>
                    <w:jc w:val="center"/>
                    <w:rPr>
                      <w:b/>
                      <w:i/>
                      <w:color w:val="FFFFFF" w:themeColor="background1"/>
                      <w:sz w:val="22"/>
                    </w:rPr>
                  </w:pPr>
                  <w:r w:rsidRPr="00662054">
                    <w:rPr>
                      <w:b/>
                      <w:i/>
                      <w:color w:val="FFFFFF" w:themeColor="background1"/>
                      <w:sz w:val="22"/>
                    </w:rPr>
                    <w:t xml:space="preserve">Seat pan height (approximate </w:t>
                  </w:r>
                  <w:r w:rsidR="00A46AA1" w:rsidRPr="00662054">
                    <w:rPr>
                      <w:b/>
                      <w:i/>
                      <w:color w:val="FFFFFF" w:themeColor="background1"/>
                      <w:sz w:val="22"/>
                    </w:rPr>
                    <w:t>adjustment range</w:t>
                  </w:r>
                  <w:r w:rsidR="006B7728">
                    <w:rPr>
                      <w:b/>
                      <w:i/>
                      <w:color w:val="FFFFFF" w:themeColor="background1"/>
                      <w:sz w:val="22"/>
                    </w:rPr>
                    <w:t xml:space="preserve"> from floor to top surface of seat pan</w:t>
                  </w:r>
                  <w:r w:rsidRPr="00662054">
                    <w:rPr>
                      <w:b/>
                      <w:i/>
                      <w:color w:val="FFFFFF" w:themeColor="background1"/>
                      <w:sz w:val="22"/>
                    </w:rPr>
                    <w:t>)</w:t>
                  </w:r>
                </w:p>
              </w:tc>
            </w:tr>
            <w:tr w:rsidR="00A46AA1" w:rsidTr="00662054">
              <w:tc>
                <w:tcPr>
                  <w:tcW w:w="2520" w:type="dxa"/>
                  <w:shd w:val="clear" w:color="auto" w:fill="DBE5F1" w:themeFill="accent1" w:themeFillTint="33"/>
                  <w:vAlign w:val="center"/>
                </w:tcPr>
                <w:p w:rsidR="00A46AA1" w:rsidRPr="00A46AA1" w:rsidRDefault="00A46AA1" w:rsidP="00A46AA1">
                  <w:pPr>
                    <w:jc w:val="center"/>
                    <w:rPr>
                      <w:sz w:val="22"/>
                    </w:rPr>
                  </w:pPr>
                  <w:r w:rsidRPr="00A46AA1">
                    <w:rPr>
                      <w:sz w:val="22"/>
                    </w:rPr>
                    <w:t>28” to 30”</w:t>
                  </w:r>
                </w:p>
              </w:tc>
              <w:tc>
                <w:tcPr>
                  <w:tcW w:w="5580" w:type="dxa"/>
                  <w:shd w:val="clear" w:color="auto" w:fill="DBE5F1" w:themeFill="accent1" w:themeFillTint="33"/>
                  <w:vAlign w:val="center"/>
                </w:tcPr>
                <w:p w:rsidR="00A46AA1" w:rsidRPr="00A46AA1" w:rsidRDefault="00A46AA1" w:rsidP="00662054">
                  <w:pPr>
                    <w:ind w:hanging="18"/>
                    <w:jc w:val="center"/>
                    <w:rPr>
                      <w:sz w:val="22"/>
                    </w:rPr>
                  </w:pPr>
                  <w:r>
                    <w:rPr>
                      <w:sz w:val="22"/>
                    </w:rPr>
                    <w:t>16” to 2</w:t>
                  </w:r>
                  <w:r w:rsidR="00662054">
                    <w:rPr>
                      <w:sz w:val="22"/>
                    </w:rPr>
                    <w:t>2</w:t>
                  </w:r>
                  <w:r>
                    <w:rPr>
                      <w:sz w:val="22"/>
                    </w:rPr>
                    <w:t>”</w:t>
                  </w:r>
                </w:p>
              </w:tc>
            </w:tr>
            <w:tr w:rsidR="00A46AA1" w:rsidTr="00662054">
              <w:tc>
                <w:tcPr>
                  <w:tcW w:w="2520" w:type="dxa"/>
                  <w:vAlign w:val="center"/>
                </w:tcPr>
                <w:p w:rsidR="00A46AA1" w:rsidRPr="00A46AA1" w:rsidRDefault="00A46AA1" w:rsidP="00A46AA1">
                  <w:pPr>
                    <w:jc w:val="center"/>
                    <w:rPr>
                      <w:sz w:val="22"/>
                    </w:rPr>
                  </w:pPr>
                  <w:r w:rsidRPr="00A46AA1">
                    <w:rPr>
                      <w:sz w:val="22"/>
                    </w:rPr>
                    <w:t>31” to 33”</w:t>
                  </w:r>
                </w:p>
              </w:tc>
              <w:tc>
                <w:tcPr>
                  <w:tcW w:w="5580" w:type="dxa"/>
                  <w:vAlign w:val="center"/>
                </w:tcPr>
                <w:p w:rsidR="00A46AA1" w:rsidRPr="00A46AA1" w:rsidRDefault="00662054" w:rsidP="00A46AA1">
                  <w:pPr>
                    <w:jc w:val="center"/>
                    <w:rPr>
                      <w:sz w:val="22"/>
                    </w:rPr>
                  </w:pPr>
                  <w:r>
                    <w:rPr>
                      <w:sz w:val="22"/>
                    </w:rPr>
                    <w:t>19” to 25”</w:t>
                  </w:r>
                </w:p>
              </w:tc>
            </w:tr>
            <w:tr w:rsidR="00A46AA1" w:rsidTr="00662054">
              <w:tc>
                <w:tcPr>
                  <w:tcW w:w="2520" w:type="dxa"/>
                  <w:shd w:val="clear" w:color="auto" w:fill="DBE5F1" w:themeFill="accent1" w:themeFillTint="33"/>
                  <w:vAlign w:val="center"/>
                </w:tcPr>
                <w:p w:rsidR="00A46AA1" w:rsidRPr="00A46AA1" w:rsidRDefault="00A46AA1" w:rsidP="00A46AA1">
                  <w:pPr>
                    <w:jc w:val="center"/>
                    <w:rPr>
                      <w:sz w:val="22"/>
                    </w:rPr>
                  </w:pPr>
                  <w:r w:rsidRPr="00A46AA1">
                    <w:rPr>
                      <w:sz w:val="22"/>
                    </w:rPr>
                    <w:t>34” to 36”</w:t>
                  </w:r>
                </w:p>
              </w:tc>
              <w:tc>
                <w:tcPr>
                  <w:tcW w:w="5580" w:type="dxa"/>
                  <w:shd w:val="clear" w:color="auto" w:fill="DBE5F1" w:themeFill="accent1" w:themeFillTint="33"/>
                  <w:vAlign w:val="center"/>
                </w:tcPr>
                <w:p w:rsidR="00A46AA1" w:rsidRPr="00A46AA1" w:rsidRDefault="00662054" w:rsidP="002C1AB2">
                  <w:pPr>
                    <w:jc w:val="center"/>
                    <w:rPr>
                      <w:sz w:val="22"/>
                    </w:rPr>
                  </w:pPr>
                  <w:r>
                    <w:rPr>
                      <w:sz w:val="22"/>
                    </w:rPr>
                    <w:t xml:space="preserve">22” to </w:t>
                  </w:r>
                  <w:r w:rsidR="002C1AB2">
                    <w:rPr>
                      <w:sz w:val="22"/>
                    </w:rPr>
                    <w:t>28</w:t>
                  </w:r>
                  <w:r>
                    <w:rPr>
                      <w:sz w:val="22"/>
                    </w:rPr>
                    <w:t>”</w:t>
                  </w:r>
                </w:p>
              </w:tc>
            </w:tr>
            <w:tr w:rsidR="00A46AA1" w:rsidTr="00662054">
              <w:trPr>
                <w:trHeight w:val="229"/>
              </w:trPr>
              <w:tc>
                <w:tcPr>
                  <w:tcW w:w="2520" w:type="dxa"/>
                  <w:vAlign w:val="center"/>
                </w:tcPr>
                <w:p w:rsidR="00A46AA1" w:rsidRPr="00A46AA1" w:rsidRDefault="00A46AA1" w:rsidP="002C1AB2">
                  <w:pPr>
                    <w:jc w:val="center"/>
                    <w:rPr>
                      <w:sz w:val="22"/>
                    </w:rPr>
                  </w:pPr>
                  <w:r w:rsidRPr="00A46AA1">
                    <w:rPr>
                      <w:sz w:val="22"/>
                    </w:rPr>
                    <w:t>37</w:t>
                  </w:r>
                  <w:r w:rsidR="00662054">
                    <w:rPr>
                      <w:sz w:val="22"/>
                    </w:rPr>
                    <w:t>”</w:t>
                  </w:r>
                  <w:r w:rsidRPr="00A46AA1">
                    <w:rPr>
                      <w:sz w:val="22"/>
                    </w:rPr>
                    <w:t xml:space="preserve"> to 4</w:t>
                  </w:r>
                  <w:r w:rsidR="002C1AB2">
                    <w:rPr>
                      <w:sz w:val="22"/>
                    </w:rPr>
                    <w:t>2</w:t>
                  </w:r>
                  <w:r w:rsidRPr="00A46AA1">
                    <w:rPr>
                      <w:sz w:val="22"/>
                    </w:rPr>
                    <w:t>”</w:t>
                  </w:r>
                </w:p>
              </w:tc>
              <w:tc>
                <w:tcPr>
                  <w:tcW w:w="5580" w:type="dxa"/>
                  <w:vAlign w:val="center"/>
                </w:tcPr>
                <w:p w:rsidR="00A46AA1" w:rsidRPr="00A46AA1" w:rsidRDefault="00662054" w:rsidP="00A46AA1">
                  <w:pPr>
                    <w:jc w:val="center"/>
                    <w:rPr>
                      <w:sz w:val="22"/>
                    </w:rPr>
                  </w:pPr>
                  <w:r>
                    <w:rPr>
                      <w:sz w:val="22"/>
                    </w:rPr>
                    <w:t>25” to 35”</w:t>
                  </w:r>
                </w:p>
              </w:tc>
            </w:tr>
          </w:tbl>
          <w:p w:rsidR="00662054" w:rsidRPr="008C4687" w:rsidRDefault="00662054" w:rsidP="008C4687">
            <w:pPr>
              <w:rPr>
                <w:sz w:val="2"/>
              </w:rPr>
            </w:pPr>
          </w:p>
        </w:tc>
        <w:tc>
          <w:tcPr>
            <w:tcW w:w="690" w:type="dxa"/>
            <w:vAlign w:val="center"/>
          </w:tcPr>
          <w:p w:rsidR="00D0615F" w:rsidRPr="004D4030" w:rsidRDefault="00D0615F" w:rsidP="00D0615F">
            <w:pPr>
              <w:jc w:val="center"/>
            </w:pPr>
          </w:p>
        </w:tc>
        <w:tc>
          <w:tcPr>
            <w:tcW w:w="690" w:type="dxa"/>
            <w:shd w:val="clear" w:color="auto" w:fill="C6D9F1" w:themeFill="text2" w:themeFillTint="33"/>
            <w:vAlign w:val="center"/>
          </w:tcPr>
          <w:p w:rsidR="00D0615F" w:rsidRPr="004D4030" w:rsidRDefault="00D0615F" w:rsidP="00D0615F">
            <w:pPr>
              <w:jc w:val="center"/>
            </w:pPr>
          </w:p>
        </w:tc>
        <w:tc>
          <w:tcPr>
            <w:tcW w:w="690" w:type="dxa"/>
            <w:vAlign w:val="center"/>
          </w:tcPr>
          <w:p w:rsidR="00D0615F" w:rsidRPr="004D4030" w:rsidRDefault="00D0615F" w:rsidP="00D0615F">
            <w:pPr>
              <w:jc w:val="center"/>
            </w:pPr>
          </w:p>
        </w:tc>
      </w:tr>
      <w:tr w:rsidR="00D0615F" w:rsidRPr="004D4030" w:rsidTr="00E67568">
        <w:tc>
          <w:tcPr>
            <w:tcW w:w="8388" w:type="dxa"/>
          </w:tcPr>
          <w:p w:rsidR="00D0615F" w:rsidRDefault="00662054" w:rsidP="00D0615F">
            <w:r w:rsidRPr="00662054">
              <w:rPr>
                <w:b/>
              </w:rPr>
              <w:t xml:space="preserve">Adjustment features: </w:t>
            </w:r>
            <w:r w:rsidR="000C54C8" w:rsidRPr="000C54C8">
              <w:t>N</w:t>
            </w:r>
            <w:r w:rsidR="000C54C8">
              <w:t>eeded a</w:t>
            </w:r>
            <w:r>
              <w:t xml:space="preserve">djustment features have been determined. Features </w:t>
            </w:r>
            <w:r w:rsidR="000C54C8">
              <w:t xml:space="preserve">typically </w:t>
            </w:r>
            <w:r>
              <w:t>include:</w:t>
            </w:r>
          </w:p>
          <w:p w:rsidR="00662054" w:rsidRPr="008C4687" w:rsidRDefault="00662054" w:rsidP="00AA5061">
            <w:pPr>
              <w:pStyle w:val="ListParaDot"/>
            </w:pPr>
            <w:r w:rsidRPr="008C4687">
              <w:t>Seatpan height, tilt</w:t>
            </w:r>
            <w:r w:rsidR="002A4224">
              <w:t xml:space="preserve"> (including rocking tension)</w:t>
            </w:r>
            <w:r w:rsidRPr="008C4687">
              <w:t xml:space="preserve"> and depth</w:t>
            </w:r>
            <w:r w:rsidR="000B7FC3" w:rsidRPr="008C4687">
              <w:t>.</w:t>
            </w:r>
          </w:p>
          <w:p w:rsidR="00662054" w:rsidRPr="008C4687" w:rsidRDefault="00662054" w:rsidP="00AA5061">
            <w:pPr>
              <w:pStyle w:val="ListParaDot"/>
            </w:pPr>
            <w:r w:rsidRPr="008C4687">
              <w:t>Back support height and angle</w:t>
            </w:r>
            <w:r w:rsidR="000B7FC3" w:rsidRPr="008C4687">
              <w:t>.</w:t>
            </w:r>
          </w:p>
          <w:p w:rsidR="00662054" w:rsidRPr="008C4687" w:rsidRDefault="00662054" w:rsidP="00AA5061">
            <w:pPr>
              <w:pStyle w:val="ListParaDot"/>
            </w:pPr>
            <w:r w:rsidRPr="008C4687">
              <w:t>Armrest height, side-to-side and rotation (if armrests are included)</w:t>
            </w:r>
            <w:r w:rsidR="000B7FC3" w:rsidRPr="008C4687">
              <w:t>.</w:t>
            </w:r>
          </w:p>
          <w:p w:rsidR="000B7FC3" w:rsidRPr="00662054" w:rsidRDefault="000B7FC3" w:rsidP="00AA5061">
            <w:pPr>
              <w:pStyle w:val="ListParaDot"/>
            </w:pPr>
            <w:r w:rsidRPr="008C4687">
              <w:t>Foot ring height adjustment for stools</w:t>
            </w:r>
            <w:r w:rsidR="00A75D9F">
              <w:t>.</w:t>
            </w:r>
          </w:p>
        </w:tc>
        <w:tc>
          <w:tcPr>
            <w:tcW w:w="690" w:type="dxa"/>
            <w:vAlign w:val="center"/>
          </w:tcPr>
          <w:p w:rsidR="00D0615F" w:rsidRPr="004D4030" w:rsidRDefault="00D0615F" w:rsidP="00D0615F">
            <w:pPr>
              <w:jc w:val="center"/>
            </w:pPr>
          </w:p>
        </w:tc>
        <w:tc>
          <w:tcPr>
            <w:tcW w:w="690" w:type="dxa"/>
            <w:shd w:val="clear" w:color="auto" w:fill="C6D9F1" w:themeFill="text2" w:themeFillTint="33"/>
            <w:vAlign w:val="center"/>
          </w:tcPr>
          <w:p w:rsidR="00D0615F" w:rsidRPr="004D4030" w:rsidRDefault="00D0615F" w:rsidP="00D0615F">
            <w:pPr>
              <w:jc w:val="center"/>
            </w:pPr>
          </w:p>
        </w:tc>
        <w:tc>
          <w:tcPr>
            <w:tcW w:w="690" w:type="dxa"/>
            <w:vAlign w:val="center"/>
          </w:tcPr>
          <w:p w:rsidR="00D0615F" w:rsidRPr="004D4030" w:rsidRDefault="00D0615F" w:rsidP="00D0615F">
            <w:pPr>
              <w:jc w:val="center"/>
            </w:pPr>
          </w:p>
        </w:tc>
      </w:tr>
      <w:tr w:rsidR="00D0615F" w:rsidRPr="004D4030" w:rsidTr="00E67568">
        <w:tc>
          <w:tcPr>
            <w:tcW w:w="8388" w:type="dxa"/>
          </w:tcPr>
          <w:p w:rsidR="00D0615F" w:rsidRDefault="00564745" w:rsidP="00CD4DE8">
            <w:r w:rsidRPr="00564745">
              <w:rPr>
                <w:b/>
              </w:rPr>
              <w:t xml:space="preserve">Casters: </w:t>
            </w:r>
            <w:r>
              <w:t>Appropriate casters for floor surface</w:t>
            </w:r>
            <w:r w:rsidR="000B7FC3">
              <w:t xml:space="preserve"> and use</w:t>
            </w:r>
            <w:r>
              <w:t>.</w:t>
            </w:r>
          </w:p>
          <w:p w:rsidR="00564745" w:rsidRDefault="00564745" w:rsidP="00AA5061">
            <w:pPr>
              <w:pStyle w:val="ListParaDot"/>
            </w:pPr>
            <w:r>
              <w:t>Hard shell casters for carpeted floors</w:t>
            </w:r>
            <w:r w:rsidR="000B7FC3">
              <w:t>.</w:t>
            </w:r>
          </w:p>
          <w:p w:rsidR="00564745" w:rsidRDefault="00564745" w:rsidP="00AA5061">
            <w:pPr>
              <w:pStyle w:val="ListParaDot"/>
            </w:pPr>
            <w:r>
              <w:t>Softer, rubberized castes for hard surface floors (concrete, tile, etc.)</w:t>
            </w:r>
          </w:p>
          <w:p w:rsidR="000B7FC3" w:rsidRPr="00564745" w:rsidRDefault="000B7FC3" w:rsidP="00AA5061">
            <w:pPr>
              <w:pStyle w:val="ListParaDot"/>
            </w:pPr>
            <w:r>
              <w:t xml:space="preserve">Braking casters – if needed to limit chair from “scooting” away from user as they sit down. (Note: </w:t>
            </w:r>
            <w:r w:rsidRPr="000B7FC3">
              <w:t>casters engage when the chair is NOT in use</w:t>
            </w:r>
            <w:r>
              <w:t>; i</w:t>
            </w:r>
            <w:r w:rsidRPr="000B7FC3">
              <w:t xml:space="preserve">n other words when the user is in the chair it WILL </w:t>
            </w:r>
            <w:r>
              <w:t>roll</w:t>
            </w:r>
            <w:r w:rsidRPr="000B7FC3">
              <w:t>.</w:t>
            </w:r>
          </w:p>
        </w:tc>
        <w:tc>
          <w:tcPr>
            <w:tcW w:w="690" w:type="dxa"/>
            <w:vAlign w:val="center"/>
          </w:tcPr>
          <w:p w:rsidR="00D0615F" w:rsidRPr="004D4030" w:rsidRDefault="00D0615F" w:rsidP="00D0615F">
            <w:pPr>
              <w:jc w:val="center"/>
            </w:pPr>
          </w:p>
        </w:tc>
        <w:tc>
          <w:tcPr>
            <w:tcW w:w="690" w:type="dxa"/>
            <w:shd w:val="clear" w:color="auto" w:fill="C6D9F1" w:themeFill="text2" w:themeFillTint="33"/>
            <w:vAlign w:val="center"/>
          </w:tcPr>
          <w:p w:rsidR="00D0615F" w:rsidRPr="004D4030" w:rsidRDefault="00D0615F" w:rsidP="00D0615F">
            <w:pPr>
              <w:jc w:val="center"/>
            </w:pPr>
          </w:p>
        </w:tc>
        <w:tc>
          <w:tcPr>
            <w:tcW w:w="690" w:type="dxa"/>
            <w:vAlign w:val="center"/>
          </w:tcPr>
          <w:p w:rsidR="00D0615F" w:rsidRPr="004D4030" w:rsidRDefault="00D0615F" w:rsidP="00D0615F">
            <w:pPr>
              <w:jc w:val="center"/>
            </w:pPr>
          </w:p>
        </w:tc>
      </w:tr>
      <w:tr w:rsidR="00662054" w:rsidRPr="004D4030" w:rsidTr="00E67568">
        <w:tc>
          <w:tcPr>
            <w:tcW w:w="8388" w:type="dxa"/>
          </w:tcPr>
          <w:p w:rsidR="00662054" w:rsidRPr="004D4030" w:rsidRDefault="00564745" w:rsidP="00CD4DE8">
            <w:r w:rsidRPr="00564745">
              <w:rPr>
                <w:b/>
              </w:rPr>
              <w:t>Base:</w:t>
            </w:r>
            <w:r>
              <w:t xml:space="preserve"> Five leg base to minimize possibility of chair tipping</w:t>
            </w:r>
            <w:r w:rsidR="000B7FC3">
              <w:t>.</w:t>
            </w:r>
          </w:p>
        </w:tc>
        <w:tc>
          <w:tcPr>
            <w:tcW w:w="690" w:type="dxa"/>
            <w:vAlign w:val="center"/>
          </w:tcPr>
          <w:p w:rsidR="00662054" w:rsidRPr="004D4030" w:rsidRDefault="00662054" w:rsidP="00D0615F">
            <w:pPr>
              <w:jc w:val="center"/>
            </w:pPr>
          </w:p>
        </w:tc>
        <w:tc>
          <w:tcPr>
            <w:tcW w:w="690" w:type="dxa"/>
            <w:shd w:val="clear" w:color="auto" w:fill="C6D9F1" w:themeFill="text2" w:themeFillTint="33"/>
            <w:vAlign w:val="center"/>
          </w:tcPr>
          <w:p w:rsidR="00662054" w:rsidRPr="004D4030" w:rsidRDefault="00662054" w:rsidP="00D0615F">
            <w:pPr>
              <w:jc w:val="center"/>
            </w:pPr>
          </w:p>
        </w:tc>
        <w:tc>
          <w:tcPr>
            <w:tcW w:w="690" w:type="dxa"/>
            <w:vAlign w:val="center"/>
          </w:tcPr>
          <w:p w:rsidR="00662054" w:rsidRPr="004D4030" w:rsidRDefault="00662054" w:rsidP="00D0615F">
            <w:pPr>
              <w:jc w:val="center"/>
            </w:pPr>
          </w:p>
        </w:tc>
      </w:tr>
      <w:tr w:rsidR="000B7FC3" w:rsidRPr="004D4030" w:rsidTr="00E67568">
        <w:tc>
          <w:tcPr>
            <w:tcW w:w="8388" w:type="dxa"/>
          </w:tcPr>
          <w:p w:rsidR="000B7FC3" w:rsidRDefault="000B7FC3" w:rsidP="007E3075">
            <w:r>
              <w:rPr>
                <w:b/>
              </w:rPr>
              <w:t xml:space="preserve">Foot rest: </w:t>
            </w:r>
            <w:r>
              <w:t xml:space="preserve">Foot rest </w:t>
            </w:r>
            <w:r w:rsidR="000C54C8">
              <w:t xml:space="preserve">(separate from foot ring on the chair) </w:t>
            </w:r>
            <w:r>
              <w:t>available for foot support if feet are not on the floor once the seat pan height has been adjusted based on worksurface height.</w:t>
            </w:r>
          </w:p>
          <w:p w:rsidR="000C54C8" w:rsidRPr="000B7FC3" w:rsidRDefault="000C54C8" w:rsidP="00AA5061">
            <w:pPr>
              <w:pStyle w:val="ListParaDot"/>
            </w:pPr>
            <w:r>
              <w:t xml:space="preserve">Typically the Lyon Industrial Foot Rest </w:t>
            </w:r>
            <w:r w:rsidR="002A4224">
              <w:t xml:space="preserve">is used </w:t>
            </w:r>
            <w:r>
              <w:t xml:space="preserve">(source: </w:t>
            </w:r>
            <w:r w:rsidR="0086313B">
              <w:t>Staples</w:t>
            </w:r>
            <w:r>
              <w:t>).</w:t>
            </w:r>
          </w:p>
        </w:tc>
        <w:tc>
          <w:tcPr>
            <w:tcW w:w="690" w:type="dxa"/>
            <w:vAlign w:val="center"/>
          </w:tcPr>
          <w:p w:rsidR="000B7FC3" w:rsidRPr="004D4030" w:rsidRDefault="000B7FC3" w:rsidP="007E3075">
            <w:pPr>
              <w:jc w:val="center"/>
            </w:pPr>
          </w:p>
        </w:tc>
        <w:tc>
          <w:tcPr>
            <w:tcW w:w="690" w:type="dxa"/>
            <w:shd w:val="clear" w:color="auto" w:fill="C6D9F1" w:themeFill="text2" w:themeFillTint="33"/>
            <w:vAlign w:val="center"/>
          </w:tcPr>
          <w:p w:rsidR="000B7FC3" w:rsidRPr="004D4030" w:rsidRDefault="000B7FC3" w:rsidP="007E3075">
            <w:pPr>
              <w:jc w:val="center"/>
            </w:pPr>
          </w:p>
        </w:tc>
        <w:tc>
          <w:tcPr>
            <w:tcW w:w="690" w:type="dxa"/>
            <w:vAlign w:val="center"/>
          </w:tcPr>
          <w:p w:rsidR="000B7FC3" w:rsidRPr="004D4030" w:rsidRDefault="000B7FC3" w:rsidP="007E3075">
            <w:pPr>
              <w:jc w:val="center"/>
            </w:pPr>
          </w:p>
        </w:tc>
      </w:tr>
      <w:tr w:rsidR="00662054" w:rsidRPr="004D4030" w:rsidTr="00E67568">
        <w:tc>
          <w:tcPr>
            <w:tcW w:w="8388" w:type="dxa"/>
          </w:tcPr>
          <w:p w:rsidR="00564745" w:rsidRDefault="00564745" w:rsidP="00CD4DE8">
            <w:r w:rsidRPr="00564745">
              <w:rPr>
                <w:b/>
              </w:rPr>
              <w:t xml:space="preserve">Chair size: </w:t>
            </w:r>
            <w:r>
              <w:t>Overall chair size suitable for user body stature and size.</w:t>
            </w:r>
          </w:p>
          <w:p w:rsidR="00662054" w:rsidRPr="00564745" w:rsidRDefault="00564745" w:rsidP="00AA5061">
            <w:pPr>
              <w:pStyle w:val="ListParaDot"/>
            </w:pPr>
            <w:r>
              <w:t>May require petite or large/tall chairs for some users.</w:t>
            </w:r>
          </w:p>
        </w:tc>
        <w:tc>
          <w:tcPr>
            <w:tcW w:w="690" w:type="dxa"/>
            <w:vAlign w:val="center"/>
          </w:tcPr>
          <w:p w:rsidR="00662054" w:rsidRPr="004D4030" w:rsidRDefault="00662054" w:rsidP="00D0615F">
            <w:pPr>
              <w:jc w:val="center"/>
            </w:pPr>
          </w:p>
        </w:tc>
        <w:tc>
          <w:tcPr>
            <w:tcW w:w="690" w:type="dxa"/>
            <w:shd w:val="clear" w:color="auto" w:fill="C6D9F1" w:themeFill="text2" w:themeFillTint="33"/>
            <w:vAlign w:val="center"/>
          </w:tcPr>
          <w:p w:rsidR="00662054" w:rsidRPr="004D4030" w:rsidRDefault="00662054" w:rsidP="00D0615F">
            <w:pPr>
              <w:jc w:val="center"/>
            </w:pPr>
          </w:p>
        </w:tc>
        <w:tc>
          <w:tcPr>
            <w:tcW w:w="690" w:type="dxa"/>
            <w:vAlign w:val="center"/>
          </w:tcPr>
          <w:p w:rsidR="00662054" w:rsidRPr="004D4030" w:rsidRDefault="00662054" w:rsidP="00D0615F">
            <w:pPr>
              <w:jc w:val="center"/>
            </w:pPr>
          </w:p>
        </w:tc>
      </w:tr>
      <w:tr w:rsidR="000B7FC3" w:rsidRPr="004D4030" w:rsidTr="00E67568">
        <w:tc>
          <w:tcPr>
            <w:tcW w:w="8388" w:type="dxa"/>
          </w:tcPr>
          <w:p w:rsidR="000B7FC3" w:rsidRPr="000B7FC3" w:rsidRDefault="000B7FC3" w:rsidP="00CD4DE8">
            <w:r>
              <w:rPr>
                <w:b/>
              </w:rPr>
              <w:t xml:space="preserve">ESD and/or Clean room: </w:t>
            </w:r>
            <w:r>
              <w:t>Determination made if chair/stools needs to be ESD and/or clean room certified.</w:t>
            </w:r>
          </w:p>
        </w:tc>
        <w:tc>
          <w:tcPr>
            <w:tcW w:w="690" w:type="dxa"/>
            <w:vAlign w:val="center"/>
          </w:tcPr>
          <w:p w:rsidR="000B7FC3" w:rsidRPr="004D4030" w:rsidRDefault="000B7FC3" w:rsidP="00D0615F">
            <w:pPr>
              <w:jc w:val="center"/>
            </w:pPr>
          </w:p>
        </w:tc>
        <w:tc>
          <w:tcPr>
            <w:tcW w:w="690" w:type="dxa"/>
            <w:shd w:val="clear" w:color="auto" w:fill="C6D9F1" w:themeFill="text2" w:themeFillTint="33"/>
            <w:vAlign w:val="center"/>
          </w:tcPr>
          <w:p w:rsidR="000B7FC3" w:rsidRPr="004D4030" w:rsidRDefault="000B7FC3" w:rsidP="00D0615F">
            <w:pPr>
              <w:jc w:val="center"/>
            </w:pPr>
          </w:p>
        </w:tc>
        <w:tc>
          <w:tcPr>
            <w:tcW w:w="690" w:type="dxa"/>
            <w:vAlign w:val="center"/>
          </w:tcPr>
          <w:p w:rsidR="000B7FC3" w:rsidRPr="004D4030" w:rsidRDefault="000B7FC3" w:rsidP="00D0615F">
            <w:pPr>
              <w:jc w:val="center"/>
            </w:pPr>
          </w:p>
        </w:tc>
      </w:tr>
      <w:tr w:rsidR="00662054" w:rsidRPr="004D4030" w:rsidTr="00E67568">
        <w:tc>
          <w:tcPr>
            <w:tcW w:w="8388" w:type="dxa"/>
          </w:tcPr>
          <w:p w:rsidR="00662054" w:rsidRDefault="000B7FC3" w:rsidP="00CD4DE8">
            <w:r w:rsidRPr="000B7FC3">
              <w:rPr>
                <w:b/>
              </w:rPr>
              <w:t xml:space="preserve">Training: </w:t>
            </w:r>
            <w:r>
              <w:t>User has been adequately trained in adjustment and use.</w:t>
            </w:r>
          </w:p>
          <w:p w:rsidR="000B7FC3" w:rsidRPr="000B7FC3" w:rsidRDefault="000B7FC3" w:rsidP="00AA5061">
            <w:pPr>
              <w:pStyle w:val="ListParaDot"/>
            </w:pPr>
            <w:r>
              <w:t>Critical point – the best chair in the world has limited value with inadequate training.</w:t>
            </w:r>
          </w:p>
        </w:tc>
        <w:tc>
          <w:tcPr>
            <w:tcW w:w="690" w:type="dxa"/>
            <w:vAlign w:val="center"/>
          </w:tcPr>
          <w:p w:rsidR="00662054" w:rsidRPr="004D4030" w:rsidRDefault="00662054" w:rsidP="00D0615F">
            <w:pPr>
              <w:jc w:val="center"/>
            </w:pPr>
          </w:p>
        </w:tc>
        <w:tc>
          <w:tcPr>
            <w:tcW w:w="690" w:type="dxa"/>
            <w:shd w:val="clear" w:color="auto" w:fill="C6D9F1" w:themeFill="text2" w:themeFillTint="33"/>
            <w:vAlign w:val="center"/>
          </w:tcPr>
          <w:p w:rsidR="00662054" w:rsidRPr="004D4030" w:rsidRDefault="00662054" w:rsidP="00D0615F">
            <w:pPr>
              <w:jc w:val="center"/>
            </w:pPr>
          </w:p>
        </w:tc>
        <w:tc>
          <w:tcPr>
            <w:tcW w:w="690" w:type="dxa"/>
            <w:vAlign w:val="center"/>
          </w:tcPr>
          <w:p w:rsidR="00662054" w:rsidRPr="004D4030" w:rsidRDefault="00662054" w:rsidP="00D0615F">
            <w:pPr>
              <w:jc w:val="center"/>
            </w:pPr>
          </w:p>
        </w:tc>
      </w:tr>
    </w:tbl>
    <w:p w:rsidR="00F90190" w:rsidRDefault="00CF26A0" w:rsidP="00BC06AF">
      <w:pPr>
        <w:pStyle w:val="Heading1"/>
      </w:pPr>
      <w:bookmarkStart w:id="37" w:name="_Computer_Workstation_Guidelines"/>
      <w:bookmarkStart w:id="38" w:name="_Toc381876865"/>
      <w:bookmarkEnd w:id="37"/>
      <w:r w:rsidRPr="005D22A1">
        <w:lastRenderedPageBreak/>
        <w:t xml:space="preserve">Computer </w:t>
      </w:r>
      <w:r w:rsidRPr="00BC06AF">
        <w:t>Workstation</w:t>
      </w:r>
      <w:r w:rsidRPr="005D22A1">
        <w:t xml:space="preserve"> Guidelines</w:t>
      </w:r>
      <w:bookmarkEnd w:id="38"/>
    </w:p>
    <w:tbl>
      <w:tblPr>
        <w:tblStyle w:val="TableGrid"/>
        <w:tblW w:w="0" w:type="auto"/>
        <w:tblLook w:val="04A0"/>
      </w:tblPr>
      <w:tblGrid>
        <w:gridCol w:w="8388"/>
        <w:gridCol w:w="684"/>
        <w:gridCol w:w="684"/>
        <w:gridCol w:w="684"/>
      </w:tblGrid>
      <w:tr w:rsidR="00E67568" w:rsidTr="00E67568">
        <w:tc>
          <w:tcPr>
            <w:tcW w:w="10440" w:type="dxa"/>
            <w:gridSpan w:val="4"/>
            <w:shd w:val="clear" w:color="auto" w:fill="1F497D" w:themeFill="text2"/>
          </w:tcPr>
          <w:p w:rsidR="00E67568" w:rsidRPr="00E25CBD" w:rsidRDefault="00E67568" w:rsidP="00E25CBD">
            <w:pPr>
              <w:pStyle w:val="Heading2"/>
              <w:spacing w:beforeLines="0" w:afterLines="0"/>
              <w:jc w:val="center"/>
              <w:rPr>
                <w:color w:val="FFFFFF" w:themeColor="background1"/>
              </w:rPr>
            </w:pPr>
            <w:bookmarkStart w:id="39" w:name="_Toc381876866"/>
            <w:r w:rsidRPr="00E25CBD">
              <w:rPr>
                <w:rFonts w:eastAsiaTheme="minorHAnsi"/>
                <w:color w:val="FFFFFF" w:themeColor="background1"/>
              </w:rPr>
              <w:t>Computer Equipment (keyboard, mouse, monitor, touch screen) Checklist</w:t>
            </w:r>
            <w:bookmarkEnd w:id="39"/>
          </w:p>
        </w:tc>
      </w:tr>
      <w:tr w:rsidR="00E67568" w:rsidTr="00B52610">
        <w:tc>
          <w:tcPr>
            <w:tcW w:w="8388" w:type="dxa"/>
          </w:tcPr>
          <w:p w:rsidR="00E67568" w:rsidRDefault="00B52610" w:rsidP="00F90190">
            <w:pPr>
              <w:rPr>
                <w:bCs/>
                <w:szCs w:val="26"/>
              </w:rPr>
            </w:pPr>
            <w:r w:rsidRPr="00FE7DD9">
              <w:rPr>
                <w:rFonts w:eastAsiaTheme="minorHAnsi"/>
                <w:sz w:val="22"/>
              </w:rPr>
              <w:t>“NO” answer indicates need for additional investigation.</w:t>
            </w:r>
          </w:p>
        </w:tc>
        <w:tc>
          <w:tcPr>
            <w:tcW w:w="684" w:type="dxa"/>
          </w:tcPr>
          <w:p w:rsidR="00E67568" w:rsidRDefault="00B52610" w:rsidP="00F90190">
            <w:pPr>
              <w:rPr>
                <w:bCs/>
                <w:szCs w:val="26"/>
              </w:rPr>
            </w:pPr>
            <w:r w:rsidRPr="00FE7DD9">
              <w:rPr>
                <w:rFonts w:eastAsiaTheme="minorHAnsi"/>
                <w:sz w:val="22"/>
              </w:rPr>
              <w:t>YES</w:t>
            </w:r>
          </w:p>
        </w:tc>
        <w:tc>
          <w:tcPr>
            <w:tcW w:w="684" w:type="dxa"/>
            <w:shd w:val="clear" w:color="auto" w:fill="C6D9F1" w:themeFill="text2" w:themeFillTint="33"/>
          </w:tcPr>
          <w:p w:rsidR="00E67568" w:rsidRDefault="00B52610" w:rsidP="00F90190">
            <w:pPr>
              <w:rPr>
                <w:bCs/>
                <w:szCs w:val="26"/>
              </w:rPr>
            </w:pPr>
            <w:r w:rsidRPr="00FE7DD9">
              <w:rPr>
                <w:rFonts w:eastAsiaTheme="minorHAnsi"/>
                <w:sz w:val="22"/>
              </w:rPr>
              <w:t>NO</w:t>
            </w:r>
          </w:p>
        </w:tc>
        <w:tc>
          <w:tcPr>
            <w:tcW w:w="684" w:type="dxa"/>
          </w:tcPr>
          <w:p w:rsidR="00E67568" w:rsidRDefault="00B52610" w:rsidP="00F90190">
            <w:pPr>
              <w:rPr>
                <w:bCs/>
                <w:szCs w:val="26"/>
              </w:rPr>
            </w:pPr>
            <w:r w:rsidRPr="00FE7DD9">
              <w:rPr>
                <w:rFonts w:eastAsiaTheme="minorHAnsi"/>
                <w:sz w:val="22"/>
              </w:rPr>
              <w:t>NA</w:t>
            </w:r>
          </w:p>
        </w:tc>
      </w:tr>
      <w:tr w:rsidR="00E67568" w:rsidTr="00B52610">
        <w:tc>
          <w:tcPr>
            <w:tcW w:w="8388" w:type="dxa"/>
          </w:tcPr>
          <w:p w:rsidR="00B52610" w:rsidRDefault="00B52610" w:rsidP="00B52610">
            <w:pPr>
              <w:rPr>
                <w:rFonts w:eastAsiaTheme="minorHAnsi"/>
              </w:rPr>
            </w:pPr>
            <w:r w:rsidRPr="00603A1E">
              <w:rPr>
                <w:rFonts w:eastAsiaTheme="minorHAnsi"/>
                <w:b/>
              </w:rPr>
              <w:t>Keyboard:</w:t>
            </w:r>
            <w:r w:rsidRPr="00603A1E">
              <w:rPr>
                <w:rFonts w:eastAsiaTheme="minorHAnsi"/>
              </w:rPr>
              <w:t xml:space="preserve"> Positioned to allow for neutral body and extremity position within reach zone of user. </w:t>
            </w:r>
          </w:p>
          <w:p w:rsidR="00B52610" w:rsidRPr="005E3D40" w:rsidRDefault="000C54C8" w:rsidP="006509A2">
            <w:pPr>
              <w:pStyle w:val="ListParaDot"/>
              <w:ind w:left="360"/>
            </w:pPr>
            <w:r w:rsidRPr="005E3D40">
              <w:t xml:space="preserve">Seated (height adjustable keyboard support surface):  </w:t>
            </w:r>
            <w:r w:rsidR="00B52610" w:rsidRPr="005E3D40">
              <w:t xml:space="preserve">range of 23” to 32” </w:t>
            </w:r>
            <w:r w:rsidRPr="005E3D40">
              <w:t>from floor.</w:t>
            </w:r>
          </w:p>
          <w:p w:rsidR="00E67568" w:rsidRPr="006509A2" w:rsidRDefault="000C54C8" w:rsidP="006509A2">
            <w:pPr>
              <w:pStyle w:val="ListParaDot"/>
              <w:ind w:left="360"/>
            </w:pPr>
            <w:r w:rsidRPr="005E3D40">
              <w:t>Seated (</w:t>
            </w:r>
            <w:r w:rsidR="00B52610" w:rsidRPr="005E3D40">
              <w:t>keyboard height not adjustable</w:t>
            </w:r>
            <w:r w:rsidRPr="005E3D40">
              <w:t>):  fixed height</w:t>
            </w:r>
            <w:r w:rsidR="00B52610" w:rsidRPr="005E3D40">
              <w:t xml:space="preserve"> be</w:t>
            </w:r>
            <w:r w:rsidR="00F5186A" w:rsidRPr="005E3D40">
              <w:t>tween 28 and 30” f</w:t>
            </w:r>
            <w:r w:rsidRPr="005E3D40">
              <w:t xml:space="preserve">rom floor. </w:t>
            </w:r>
          </w:p>
          <w:p w:rsidR="000C54C8" w:rsidRPr="005E3D40" w:rsidRDefault="000C54C8" w:rsidP="006509A2">
            <w:pPr>
              <w:pStyle w:val="ListParaDot"/>
              <w:ind w:left="360"/>
            </w:pPr>
            <w:r w:rsidRPr="005E3D40">
              <w:t xml:space="preserve">Standing (height adjustable keyboard support surface):  range of </w:t>
            </w:r>
            <w:r w:rsidR="008A0D70" w:rsidRPr="005E3D40">
              <w:t>35</w:t>
            </w:r>
            <w:r w:rsidRPr="005E3D40">
              <w:t xml:space="preserve">” to </w:t>
            </w:r>
            <w:r w:rsidR="008A0D70" w:rsidRPr="005E3D40">
              <w:t>47</w:t>
            </w:r>
            <w:r w:rsidRPr="005E3D40">
              <w:t>” from floor.</w:t>
            </w:r>
          </w:p>
          <w:p w:rsidR="000C54C8" w:rsidRPr="008A0D70" w:rsidRDefault="000C54C8" w:rsidP="006509A2">
            <w:pPr>
              <w:pStyle w:val="ListParaDot"/>
              <w:ind w:left="360"/>
              <w:rPr>
                <w:bCs/>
                <w:szCs w:val="26"/>
              </w:rPr>
            </w:pPr>
            <w:r w:rsidRPr="005E3D40">
              <w:t xml:space="preserve">Standing (keyboard height not adjustable):  fixed height between </w:t>
            </w:r>
            <w:r w:rsidR="008A0D70" w:rsidRPr="005E3D40">
              <w:t>40</w:t>
            </w:r>
            <w:r w:rsidRPr="005E3D40">
              <w:t xml:space="preserve"> and </w:t>
            </w:r>
            <w:r w:rsidR="008A0D70" w:rsidRPr="005E3D40">
              <w:t>42</w:t>
            </w:r>
            <w:r w:rsidR="00A75D9F" w:rsidRPr="005E3D40">
              <w:t>”</w:t>
            </w:r>
            <w:r w:rsidR="00F5186A" w:rsidRPr="005E3D40">
              <w:t xml:space="preserve"> from</w:t>
            </w:r>
            <w:r w:rsidRPr="005E3D40">
              <w:t xml:space="preserve"> floor.</w:t>
            </w:r>
            <w:r>
              <w:t xml:space="preserve"> </w:t>
            </w:r>
          </w:p>
        </w:tc>
        <w:tc>
          <w:tcPr>
            <w:tcW w:w="684" w:type="dxa"/>
          </w:tcPr>
          <w:p w:rsidR="00E67568" w:rsidRDefault="00E67568" w:rsidP="00F90190">
            <w:pPr>
              <w:rPr>
                <w:bCs/>
                <w:szCs w:val="26"/>
              </w:rPr>
            </w:pPr>
          </w:p>
        </w:tc>
        <w:tc>
          <w:tcPr>
            <w:tcW w:w="684" w:type="dxa"/>
            <w:shd w:val="clear" w:color="auto" w:fill="C6D9F1" w:themeFill="text2" w:themeFillTint="33"/>
          </w:tcPr>
          <w:p w:rsidR="00E67568" w:rsidRDefault="00E67568" w:rsidP="00F90190">
            <w:pPr>
              <w:rPr>
                <w:bCs/>
                <w:szCs w:val="26"/>
              </w:rPr>
            </w:pPr>
          </w:p>
        </w:tc>
        <w:tc>
          <w:tcPr>
            <w:tcW w:w="684" w:type="dxa"/>
          </w:tcPr>
          <w:p w:rsidR="00E67568" w:rsidRDefault="00E67568" w:rsidP="00F90190">
            <w:pPr>
              <w:rPr>
                <w:bCs/>
                <w:szCs w:val="26"/>
              </w:rPr>
            </w:pPr>
          </w:p>
        </w:tc>
      </w:tr>
      <w:tr w:rsidR="00B52610" w:rsidTr="00B52610">
        <w:tc>
          <w:tcPr>
            <w:tcW w:w="8388" w:type="dxa"/>
          </w:tcPr>
          <w:p w:rsidR="00B52610" w:rsidRDefault="00B52610" w:rsidP="00B52610">
            <w:pPr>
              <w:rPr>
                <w:rFonts w:eastAsiaTheme="minorHAnsi"/>
              </w:rPr>
            </w:pPr>
            <w:r w:rsidRPr="00603A1E">
              <w:rPr>
                <w:rFonts w:eastAsiaTheme="minorHAnsi"/>
                <w:b/>
              </w:rPr>
              <w:t>Mouse:</w:t>
            </w:r>
            <w:r w:rsidRPr="00603A1E">
              <w:rPr>
                <w:rFonts w:eastAsiaTheme="minorHAnsi"/>
              </w:rPr>
              <w:t xml:space="preserve"> Positioned to allow for neutral body and extremity position within reach zone of user. </w:t>
            </w:r>
          </w:p>
          <w:p w:rsidR="00B52610" w:rsidRPr="004E5367" w:rsidRDefault="00B52610" w:rsidP="006509A2">
            <w:pPr>
              <w:pStyle w:val="ListParaDot"/>
              <w:ind w:left="360"/>
            </w:pPr>
            <w:r w:rsidRPr="004E5367">
              <w:t xml:space="preserve">Keyboards available </w:t>
            </w:r>
            <w:r w:rsidR="008F517E" w:rsidRPr="004E5367">
              <w:t xml:space="preserve">with </w:t>
            </w:r>
            <w:r w:rsidRPr="004E5367">
              <w:t>integrated mouse (roller ball or touch pad).</w:t>
            </w:r>
          </w:p>
          <w:p w:rsidR="00B52610" w:rsidRDefault="00B52610" w:rsidP="006509A2">
            <w:pPr>
              <w:pStyle w:val="ListParaDot"/>
              <w:ind w:left="360"/>
            </w:pPr>
            <w:r>
              <w:t>Range of 23” to 32” for height adjustable mouse support surface (if seated with feet on floor.)</w:t>
            </w:r>
          </w:p>
          <w:p w:rsidR="00B52610" w:rsidRDefault="00B52610" w:rsidP="006509A2">
            <w:pPr>
              <w:pStyle w:val="ListParaDot"/>
              <w:ind w:left="360"/>
              <w:rPr>
                <w:bCs/>
                <w:szCs w:val="26"/>
              </w:rPr>
            </w:pPr>
            <w:r>
              <w:t>If mouse height is not adj</w:t>
            </w:r>
            <w:r w:rsidRPr="00B52610">
              <w:t>u</w:t>
            </w:r>
            <w:r>
              <w:t>stab</w:t>
            </w:r>
            <w:r w:rsidR="008F517E">
              <w:t xml:space="preserve">le, locate it between 28 and 30” </w:t>
            </w:r>
            <w:r>
              <w:t>high (if seated with feet on floor.)</w:t>
            </w:r>
          </w:p>
        </w:tc>
        <w:tc>
          <w:tcPr>
            <w:tcW w:w="684" w:type="dxa"/>
          </w:tcPr>
          <w:p w:rsidR="00B52610" w:rsidRDefault="00B52610" w:rsidP="00F90190">
            <w:pPr>
              <w:rPr>
                <w:bCs/>
                <w:szCs w:val="26"/>
              </w:rPr>
            </w:pPr>
          </w:p>
        </w:tc>
        <w:tc>
          <w:tcPr>
            <w:tcW w:w="684" w:type="dxa"/>
            <w:shd w:val="clear" w:color="auto" w:fill="C6D9F1" w:themeFill="text2" w:themeFillTint="33"/>
          </w:tcPr>
          <w:p w:rsidR="00B52610" w:rsidRDefault="00B52610" w:rsidP="00F90190">
            <w:pPr>
              <w:rPr>
                <w:bCs/>
                <w:szCs w:val="26"/>
              </w:rPr>
            </w:pPr>
          </w:p>
        </w:tc>
        <w:tc>
          <w:tcPr>
            <w:tcW w:w="684" w:type="dxa"/>
          </w:tcPr>
          <w:p w:rsidR="00B52610" w:rsidRDefault="00B52610" w:rsidP="00F90190">
            <w:pPr>
              <w:rPr>
                <w:bCs/>
                <w:szCs w:val="26"/>
              </w:rPr>
            </w:pPr>
          </w:p>
        </w:tc>
      </w:tr>
      <w:tr w:rsidR="00B52610" w:rsidTr="00B52610">
        <w:tc>
          <w:tcPr>
            <w:tcW w:w="8388" w:type="dxa"/>
          </w:tcPr>
          <w:p w:rsidR="00B52610" w:rsidRDefault="00B52610" w:rsidP="00B52610">
            <w:pPr>
              <w:rPr>
                <w:rFonts w:eastAsiaTheme="minorHAnsi"/>
                <w:b/>
                <w:color w:val="1F497D" w:themeColor="text2"/>
                <w:u w:val="single"/>
              </w:rPr>
            </w:pPr>
            <w:bookmarkStart w:id="40" w:name="TrayKBMouse"/>
            <w:bookmarkEnd w:id="40"/>
            <w:r w:rsidRPr="00603A1E">
              <w:rPr>
                <w:rFonts w:eastAsiaTheme="minorHAnsi"/>
                <w:b/>
              </w:rPr>
              <w:t xml:space="preserve">Tray – Keyboard/Mouse: </w:t>
            </w:r>
            <w:r w:rsidRPr="00603A1E">
              <w:rPr>
                <w:rFonts w:eastAsiaTheme="minorHAnsi"/>
              </w:rPr>
              <w:t xml:space="preserve"> </w:t>
            </w:r>
            <w:r>
              <w:rPr>
                <w:rFonts w:eastAsiaTheme="minorHAnsi"/>
              </w:rPr>
              <w:t>S</w:t>
            </w:r>
            <w:r w:rsidRPr="00603A1E">
              <w:rPr>
                <w:rFonts w:eastAsiaTheme="minorHAnsi"/>
              </w:rPr>
              <w:t xml:space="preserve">upport for keyboard/mouse positioned to allow for </w:t>
            </w:r>
            <w:hyperlink w:anchor="NeutralPosture" w:history="1">
              <w:r w:rsidRPr="007A7936">
                <w:rPr>
                  <w:rStyle w:val="Hyperlink"/>
                  <w:rFonts w:eastAsiaTheme="minorHAnsi"/>
                  <w:b/>
                </w:rPr>
                <w:t>neutral body</w:t>
              </w:r>
            </w:hyperlink>
            <w:r w:rsidRPr="00603A1E">
              <w:rPr>
                <w:rFonts w:eastAsiaTheme="minorHAnsi"/>
              </w:rPr>
              <w:t xml:space="preserve"> and extremity position within </w:t>
            </w:r>
            <w:hyperlink w:anchor="_Reach_Zones_(Comfort" w:history="1">
              <w:r w:rsidRPr="00B4560F">
                <w:rPr>
                  <w:rStyle w:val="Hyperlink"/>
                  <w:rFonts w:eastAsiaTheme="minorHAnsi"/>
                  <w:b/>
                </w:rPr>
                <w:t>reach zone</w:t>
              </w:r>
            </w:hyperlink>
            <w:r w:rsidRPr="00603A1E">
              <w:rPr>
                <w:rFonts w:eastAsiaTheme="minorHAnsi"/>
              </w:rPr>
              <w:t xml:space="preserve"> of user.</w:t>
            </w:r>
          </w:p>
          <w:p w:rsidR="00B52610" w:rsidRDefault="00B52610" w:rsidP="006509A2">
            <w:pPr>
              <w:pStyle w:val="ListParaDot"/>
              <w:ind w:left="360"/>
              <w:rPr>
                <w:bCs/>
                <w:szCs w:val="26"/>
              </w:rPr>
            </w:pPr>
            <w:r w:rsidRPr="000E275B">
              <w:rPr>
                <w:rFonts w:eastAsiaTheme="minorHAnsi"/>
              </w:rPr>
              <w:t>See</w:t>
            </w:r>
            <w:r>
              <w:rPr>
                <w:rFonts w:eastAsiaTheme="minorHAnsi"/>
              </w:rPr>
              <w:t xml:space="preserve"> </w:t>
            </w:r>
            <w:r w:rsidRPr="004E5367">
              <w:t>recommendations</w:t>
            </w:r>
            <w:r>
              <w:rPr>
                <w:rFonts w:eastAsiaTheme="minorHAnsi"/>
              </w:rPr>
              <w:t xml:space="preserve"> above for keyboard and mouse placement.</w:t>
            </w:r>
          </w:p>
        </w:tc>
        <w:tc>
          <w:tcPr>
            <w:tcW w:w="684" w:type="dxa"/>
          </w:tcPr>
          <w:p w:rsidR="00B52610" w:rsidRDefault="00B52610" w:rsidP="00F90190">
            <w:pPr>
              <w:rPr>
                <w:bCs/>
                <w:szCs w:val="26"/>
              </w:rPr>
            </w:pPr>
          </w:p>
        </w:tc>
        <w:tc>
          <w:tcPr>
            <w:tcW w:w="684" w:type="dxa"/>
            <w:shd w:val="clear" w:color="auto" w:fill="C6D9F1" w:themeFill="text2" w:themeFillTint="33"/>
          </w:tcPr>
          <w:p w:rsidR="00B52610" w:rsidRDefault="00B52610" w:rsidP="00F90190">
            <w:pPr>
              <w:rPr>
                <w:bCs/>
                <w:szCs w:val="26"/>
              </w:rPr>
            </w:pPr>
          </w:p>
        </w:tc>
        <w:tc>
          <w:tcPr>
            <w:tcW w:w="684" w:type="dxa"/>
          </w:tcPr>
          <w:p w:rsidR="00B52610" w:rsidRDefault="00B52610" w:rsidP="00F90190">
            <w:pPr>
              <w:rPr>
                <w:bCs/>
                <w:szCs w:val="26"/>
              </w:rPr>
            </w:pPr>
          </w:p>
        </w:tc>
      </w:tr>
      <w:tr w:rsidR="00B52610" w:rsidTr="00B52610">
        <w:tc>
          <w:tcPr>
            <w:tcW w:w="8388" w:type="dxa"/>
          </w:tcPr>
          <w:p w:rsidR="00B52610" w:rsidRDefault="00B52610" w:rsidP="00F90190">
            <w:pPr>
              <w:rPr>
                <w:bCs/>
                <w:szCs w:val="26"/>
              </w:rPr>
            </w:pPr>
            <w:r w:rsidRPr="00603A1E">
              <w:rPr>
                <w:rFonts w:eastAsiaTheme="minorHAnsi"/>
                <w:b/>
              </w:rPr>
              <w:t xml:space="preserve">Monitor: </w:t>
            </w:r>
            <w:r w:rsidRPr="00603A1E">
              <w:rPr>
                <w:rFonts w:eastAsiaTheme="minorHAnsi"/>
              </w:rPr>
              <w:t xml:space="preserve"> Able to be positioned by user to allow for neutral head and neck position when the monitor is viewed</w:t>
            </w:r>
            <w:r>
              <w:rPr>
                <w:rFonts w:eastAsiaTheme="minorHAnsi"/>
              </w:rPr>
              <w:t xml:space="preserve">. Refer to </w:t>
            </w:r>
            <w:hyperlink w:anchor="_Displays/Monitors" w:history="1">
              <w:r w:rsidRPr="004E753D">
                <w:rPr>
                  <w:rStyle w:val="Hyperlink"/>
                  <w:rFonts w:eastAsiaTheme="minorHAnsi"/>
                  <w:b/>
                </w:rPr>
                <w:t>Displays</w:t>
              </w:r>
            </w:hyperlink>
            <w:r>
              <w:rPr>
                <w:rFonts w:eastAsiaTheme="minorHAnsi"/>
              </w:rPr>
              <w:t xml:space="preserve"> for details.</w:t>
            </w:r>
          </w:p>
        </w:tc>
        <w:tc>
          <w:tcPr>
            <w:tcW w:w="684" w:type="dxa"/>
          </w:tcPr>
          <w:p w:rsidR="00B52610" w:rsidRDefault="00B52610" w:rsidP="00F90190">
            <w:pPr>
              <w:rPr>
                <w:bCs/>
                <w:szCs w:val="26"/>
              </w:rPr>
            </w:pPr>
          </w:p>
        </w:tc>
        <w:tc>
          <w:tcPr>
            <w:tcW w:w="684" w:type="dxa"/>
            <w:shd w:val="clear" w:color="auto" w:fill="C6D9F1" w:themeFill="text2" w:themeFillTint="33"/>
          </w:tcPr>
          <w:p w:rsidR="00B52610" w:rsidRDefault="00B52610" w:rsidP="00F90190">
            <w:pPr>
              <w:rPr>
                <w:bCs/>
                <w:szCs w:val="26"/>
              </w:rPr>
            </w:pPr>
          </w:p>
        </w:tc>
        <w:tc>
          <w:tcPr>
            <w:tcW w:w="684" w:type="dxa"/>
          </w:tcPr>
          <w:p w:rsidR="00B52610" w:rsidRDefault="00B52610" w:rsidP="00F90190">
            <w:pPr>
              <w:rPr>
                <w:bCs/>
                <w:szCs w:val="26"/>
              </w:rPr>
            </w:pPr>
          </w:p>
        </w:tc>
      </w:tr>
      <w:tr w:rsidR="00B52610" w:rsidTr="00B52610">
        <w:tc>
          <w:tcPr>
            <w:tcW w:w="8388" w:type="dxa"/>
          </w:tcPr>
          <w:p w:rsidR="00B52610" w:rsidRDefault="00B52610" w:rsidP="00B52610">
            <w:pPr>
              <w:rPr>
                <w:rFonts w:eastAsiaTheme="minorHAnsi"/>
              </w:rPr>
            </w:pPr>
            <w:r>
              <w:rPr>
                <w:rFonts w:eastAsiaTheme="minorHAnsi"/>
                <w:b/>
              </w:rPr>
              <w:t xml:space="preserve">Eyeglasses: </w:t>
            </w:r>
            <w:r>
              <w:rPr>
                <w:rFonts w:eastAsiaTheme="minorHAnsi"/>
              </w:rPr>
              <w:t xml:space="preserve">Impact of eyeglasses (bifocals, progressive lenses, </w:t>
            </w:r>
            <w:r w:rsidR="007460F6">
              <w:rPr>
                <w:rFonts w:eastAsiaTheme="minorHAnsi"/>
              </w:rPr>
              <w:t>etc.</w:t>
            </w:r>
            <w:r>
              <w:rPr>
                <w:rFonts w:eastAsiaTheme="minorHAnsi"/>
              </w:rPr>
              <w:t>) has been taken into account.</w:t>
            </w:r>
          </w:p>
          <w:p w:rsidR="00B52610" w:rsidRDefault="008F517E" w:rsidP="006509A2">
            <w:pPr>
              <w:pStyle w:val="ListParaDot"/>
              <w:ind w:left="360"/>
            </w:pPr>
            <w:r>
              <w:t>e.g.</w:t>
            </w:r>
            <w:r w:rsidR="00B52610">
              <w:t>, use of bifocals where bottom part of lens is used to view the monitor can result in significant head tip up position with significant stress into neck.</w:t>
            </w:r>
          </w:p>
          <w:p w:rsidR="00B52610" w:rsidRDefault="00B52610" w:rsidP="006509A2">
            <w:pPr>
              <w:pStyle w:val="ListParaDot"/>
              <w:ind w:left="360"/>
            </w:pPr>
            <w:r>
              <w:t>Solutions include:</w:t>
            </w:r>
          </w:p>
          <w:p w:rsidR="00B52610" w:rsidRDefault="00B52610" w:rsidP="002C1FC0">
            <w:pPr>
              <w:pStyle w:val="ListParaCheckMark"/>
            </w:pPr>
            <w:r>
              <w:t>Lowering monitor.</w:t>
            </w:r>
          </w:p>
          <w:p w:rsidR="00B52610" w:rsidRDefault="00B52610" w:rsidP="002C1FC0">
            <w:pPr>
              <w:pStyle w:val="ListParaCheckMark"/>
            </w:pPr>
            <w:r>
              <w:t>Progressive lenses, bottom part of lens is for reading hard copy material, middle for monitor viewing and top for distance viewing.</w:t>
            </w:r>
          </w:p>
          <w:p w:rsidR="00B52610" w:rsidRDefault="00B52610" w:rsidP="002C1FC0">
            <w:pPr>
              <w:pStyle w:val="ListParaCheckMark"/>
            </w:pPr>
            <w:r>
              <w:t>Computer glasses where prescription of entire lens is set for monitor viewing</w:t>
            </w:r>
          </w:p>
          <w:p w:rsidR="00B52610" w:rsidRPr="00B52610" w:rsidRDefault="00B52610" w:rsidP="002C1FC0">
            <w:pPr>
              <w:pStyle w:val="ListParaCheckMark"/>
              <w:rPr>
                <w:szCs w:val="26"/>
              </w:rPr>
            </w:pPr>
            <w:r w:rsidRPr="00B52610">
              <w:t>Bifocals where bottom is set for reading and top is set for monitor viewing.</w:t>
            </w:r>
          </w:p>
        </w:tc>
        <w:tc>
          <w:tcPr>
            <w:tcW w:w="684" w:type="dxa"/>
          </w:tcPr>
          <w:p w:rsidR="00B52610" w:rsidRDefault="00B52610" w:rsidP="00F90190">
            <w:pPr>
              <w:rPr>
                <w:bCs/>
                <w:szCs w:val="26"/>
              </w:rPr>
            </w:pPr>
          </w:p>
        </w:tc>
        <w:tc>
          <w:tcPr>
            <w:tcW w:w="684" w:type="dxa"/>
            <w:shd w:val="clear" w:color="auto" w:fill="C6D9F1" w:themeFill="text2" w:themeFillTint="33"/>
          </w:tcPr>
          <w:p w:rsidR="00B52610" w:rsidRDefault="00B52610" w:rsidP="00F90190">
            <w:pPr>
              <w:rPr>
                <w:bCs/>
                <w:szCs w:val="26"/>
              </w:rPr>
            </w:pPr>
          </w:p>
        </w:tc>
        <w:tc>
          <w:tcPr>
            <w:tcW w:w="684" w:type="dxa"/>
          </w:tcPr>
          <w:p w:rsidR="00B52610" w:rsidRDefault="00B52610" w:rsidP="00F90190">
            <w:pPr>
              <w:rPr>
                <w:bCs/>
                <w:szCs w:val="26"/>
              </w:rPr>
            </w:pPr>
          </w:p>
        </w:tc>
      </w:tr>
      <w:tr w:rsidR="00B52610" w:rsidTr="00B52610">
        <w:tc>
          <w:tcPr>
            <w:tcW w:w="8388" w:type="dxa"/>
          </w:tcPr>
          <w:p w:rsidR="00B52610" w:rsidRPr="00603A1E" w:rsidRDefault="00496EF2" w:rsidP="00B52610">
            <w:pPr>
              <w:rPr>
                <w:rFonts w:eastAsiaTheme="minorHAnsi"/>
                <w:b/>
              </w:rPr>
            </w:pPr>
            <w:hyperlink w:anchor="_Recommendations_for_Display" w:history="1">
              <w:r w:rsidR="00B52610" w:rsidRPr="00715640">
                <w:rPr>
                  <w:rStyle w:val="Hyperlink"/>
                  <w:rFonts w:eastAsiaTheme="minorHAnsi"/>
                  <w:b/>
                </w:rPr>
                <w:t>Touch Screen</w:t>
              </w:r>
            </w:hyperlink>
            <w:r w:rsidR="00B52610" w:rsidRPr="00603A1E">
              <w:rPr>
                <w:rFonts w:eastAsiaTheme="minorHAnsi"/>
                <w:b/>
              </w:rPr>
              <w:t xml:space="preserve">: </w:t>
            </w:r>
            <w:r w:rsidR="00B52610" w:rsidRPr="00603A1E">
              <w:rPr>
                <w:rFonts w:eastAsiaTheme="minorHAnsi"/>
              </w:rPr>
              <w:t xml:space="preserve"> Positioned to allow for neutral head/neck position when viewed and within reach zone (he</w:t>
            </w:r>
            <w:r w:rsidR="00B4560F">
              <w:rPr>
                <w:rFonts w:eastAsiaTheme="minorHAnsi"/>
              </w:rPr>
              <w:t>ight and distance) of the user:</w:t>
            </w:r>
            <w:r w:rsidR="00B52610" w:rsidRPr="00603A1E">
              <w:rPr>
                <w:rFonts w:eastAsiaTheme="minorHAnsi"/>
              </w:rPr>
              <w:t xml:space="preserve"> </w:t>
            </w:r>
          </w:p>
          <w:p w:rsidR="00B52610" w:rsidRPr="004E5367" w:rsidRDefault="00B52610" w:rsidP="006509A2">
            <w:pPr>
              <w:pStyle w:val="ListParaDot"/>
              <w:ind w:left="360"/>
            </w:pPr>
            <w:r w:rsidRPr="004E5367">
              <w:t xml:space="preserve">If accessed when the user is standing, position fixed height touch screens so the middle of the screen is </w:t>
            </w:r>
            <w:r w:rsidR="008F517E" w:rsidRPr="004E5367">
              <w:t xml:space="preserve">about </w:t>
            </w:r>
            <w:r w:rsidRPr="004E5367">
              <w:t>60” from the floor.</w:t>
            </w:r>
          </w:p>
          <w:p w:rsidR="00B52610" w:rsidRDefault="00B52610" w:rsidP="006509A2">
            <w:pPr>
              <w:pStyle w:val="ListParaDot"/>
              <w:ind w:left="360"/>
              <w:rPr>
                <w:bCs/>
                <w:szCs w:val="26"/>
              </w:rPr>
            </w:pPr>
            <w:r w:rsidRPr="004E5367">
              <w:t>If accessed when se</w:t>
            </w:r>
            <w:r w:rsidRPr="00B52610">
              <w:t>a</w:t>
            </w:r>
            <w:r w:rsidRPr="004E5367">
              <w:t>ted, position fixed height touch screens so the middle of the screen is 44” from the floor.</w:t>
            </w:r>
          </w:p>
        </w:tc>
        <w:tc>
          <w:tcPr>
            <w:tcW w:w="684" w:type="dxa"/>
          </w:tcPr>
          <w:p w:rsidR="00B52610" w:rsidRDefault="00B52610" w:rsidP="00F90190">
            <w:pPr>
              <w:rPr>
                <w:bCs/>
                <w:szCs w:val="26"/>
              </w:rPr>
            </w:pPr>
          </w:p>
        </w:tc>
        <w:tc>
          <w:tcPr>
            <w:tcW w:w="684" w:type="dxa"/>
            <w:shd w:val="clear" w:color="auto" w:fill="C6D9F1" w:themeFill="text2" w:themeFillTint="33"/>
          </w:tcPr>
          <w:p w:rsidR="00B52610" w:rsidRDefault="00B52610" w:rsidP="00F90190">
            <w:pPr>
              <w:rPr>
                <w:bCs/>
                <w:szCs w:val="26"/>
              </w:rPr>
            </w:pPr>
          </w:p>
        </w:tc>
        <w:tc>
          <w:tcPr>
            <w:tcW w:w="684" w:type="dxa"/>
          </w:tcPr>
          <w:p w:rsidR="00B52610" w:rsidRDefault="00B52610" w:rsidP="00F90190">
            <w:pPr>
              <w:rPr>
                <w:bCs/>
                <w:szCs w:val="26"/>
              </w:rPr>
            </w:pPr>
          </w:p>
        </w:tc>
      </w:tr>
    </w:tbl>
    <w:p w:rsidR="00672470" w:rsidRDefault="00672470" w:rsidP="00BC06AF">
      <w:pPr>
        <w:pStyle w:val="Heading1"/>
      </w:pPr>
      <w:bookmarkStart w:id="41" w:name="_Toc381876867"/>
      <w:r>
        <w:lastRenderedPageBreak/>
        <w:t>Contact Stress:</w:t>
      </w:r>
      <w:bookmarkEnd w:id="41"/>
    </w:p>
    <w:tbl>
      <w:tblPr>
        <w:tblW w:w="10368" w:type="dxa"/>
        <w:tblLayout w:type="fixed"/>
        <w:tblLook w:val="04A0"/>
      </w:tblPr>
      <w:tblGrid>
        <w:gridCol w:w="8388"/>
        <w:gridCol w:w="720"/>
        <w:gridCol w:w="630"/>
        <w:gridCol w:w="630"/>
      </w:tblGrid>
      <w:tr w:rsidR="00455C6B" w:rsidRPr="00CD4DE8" w:rsidTr="00455C6B">
        <w:trPr>
          <w:trHeight w:val="320"/>
        </w:trPr>
        <w:tc>
          <w:tcPr>
            <w:tcW w:w="10368" w:type="dxa"/>
            <w:gridSpan w:val="4"/>
            <w:tcBorders>
              <w:top w:val="single" w:sz="4" w:space="0" w:color="auto"/>
              <w:left w:val="single" w:sz="4" w:space="0" w:color="auto"/>
              <w:bottom w:val="single" w:sz="4" w:space="0" w:color="auto"/>
              <w:right w:val="single" w:sz="4" w:space="0" w:color="auto"/>
            </w:tcBorders>
            <w:shd w:val="clear" w:color="auto" w:fill="1F497D" w:themeFill="text2"/>
            <w:vAlign w:val="center"/>
          </w:tcPr>
          <w:p w:rsidR="00455C6B" w:rsidRPr="00E25CBD" w:rsidRDefault="00455C6B" w:rsidP="00455C6B">
            <w:pPr>
              <w:pStyle w:val="Heading2"/>
              <w:spacing w:beforeLines="0" w:afterLines="0"/>
              <w:jc w:val="center"/>
              <w:rPr>
                <w:rFonts w:eastAsiaTheme="minorHAnsi"/>
                <w:color w:val="FFFFFF" w:themeColor="background1"/>
              </w:rPr>
            </w:pPr>
            <w:bookmarkStart w:id="42" w:name="_Contact_Stress_Checklist"/>
            <w:bookmarkStart w:id="43" w:name="_Toc332698210"/>
            <w:bookmarkStart w:id="44" w:name="_Toc381876868"/>
            <w:bookmarkEnd w:id="42"/>
            <w:r w:rsidRPr="00E25CBD">
              <w:rPr>
                <w:rFonts w:eastAsiaTheme="minorHAnsi"/>
                <w:color w:val="FFFFFF" w:themeColor="background1"/>
              </w:rPr>
              <w:t>Contact Stress Checklist</w:t>
            </w:r>
            <w:bookmarkEnd w:id="44"/>
          </w:p>
        </w:tc>
      </w:tr>
      <w:tr w:rsidR="00455C6B" w:rsidRPr="00FE7DD9" w:rsidTr="00455C6B">
        <w:tc>
          <w:tcPr>
            <w:tcW w:w="8388" w:type="dxa"/>
            <w:tcBorders>
              <w:top w:val="single" w:sz="4" w:space="0" w:color="auto"/>
              <w:left w:val="single" w:sz="4" w:space="0" w:color="auto"/>
              <w:bottom w:val="single" w:sz="4" w:space="0" w:color="auto"/>
              <w:right w:val="single" w:sz="4" w:space="0" w:color="auto"/>
            </w:tcBorders>
          </w:tcPr>
          <w:p w:rsidR="00455C6B" w:rsidRPr="00FE7DD9" w:rsidRDefault="00455C6B" w:rsidP="00455C6B">
            <w:pPr>
              <w:rPr>
                <w:rFonts w:eastAsiaTheme="minorHAnsi"/>
                <w:sz w:val="22"/>
              </w:rPr>
            </w:pPr>
            <w:r w:rsidRPr="00FE7DD9">
              <w:rPr>
                <w:rFonts w:eastAsiaTheme="minorHAnsi"/>
                <w:sz w:val="22"/>
              </w:rPr>
              <w:t>“NO” answer indicates need for additional investigation.</w:t>
            </w:r>
          </w:p>
        </w:tc>
        <w:tc>
          <w:tcPr>
            <w:tcW w:w="720" w:type="dxa"/>
            <w:tcBorders>
              <w:top w:val="single" w:sz="4" w:space="0" w:color="auto"/>
              <w:left w:val="single" w:sz="4" w:space="0" w:color="auto"/>
              <w:bottom w:val="single" w:sz="4" w:space="0" w:color="auto"/>
              <w:right w:val="single" w:sz="4" w:space="0" w:color="auto"/>
            </w:tcBorders>
            <w:vAlign w:val="center"/>
          </w:tcPr>
          <w:p w:rsidR="00455C6B" w:rsidRPr="00FE7DD9" w:rsidRDefault="00455C6B" w:rsidP="00455C6B">
            <w:pPr>
              <w:jc w:val="center"/>
              <w:rPr>
                <w:rFonts w:eastAsiaTheme="minorHAnsi"/>
                <w:sz w:val="22"/>
              </w:rPr>
            </w:pPr>
            <w:r w:rsidRPr="00FE7DD9">
              <w:rPr>
                <w:rFonts w:eastAsiaTheme="minorHAnsi"/>
                <w:sz w:val="22"/>
              </w:rPr>
              <w:t>YES</w:t>
            </w:r>
          </w:p>
        </w:tc>
        <w:tc>
          <w:tcPr>
            <w:tcW w:w="63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55C6B" w:rsidRPr="00FE7DD9" w:rsidRDefault="00455C6B" w:rsidP="00455C6B">
            <w:pPr>
              <w:jc w:val="center"/>
              <w:rPr>
                <w:rFonts w:eastAsiaTheme="minorHAnsi"/>
                <w:sz w:val="22"/>
              </w:rPr>
            </w:pPr>
            <w:r w:rsidRPr="00FE7DD9">
              <w:rPr>
                <w:rFonts w:eastAsiaTheme="minorHAnsi"/>
                <w:sz w:val="22"/>
              </w:rPr>
              <w:t>NO</w:t>
            </w:r>
          </w:p>
        </w:tc>
        <w:tc>
          <w:tcPr>
            <w:tcW w:w="630" w:type="dxa"/>
            <w:tcBorders>
              <w:top w:val="single" w:sz="4" w:space="0" w:color="auto"/>
              <w:left w:val="single" w:sz="4" w:space="0" w:color="auto"/>
              <w:bottom w:val="single" w:sz="4" w:space="0" w:color="auto"/>
              <w:right w:val="single" w:sz="4" w:space="0" w:color="auto"/>
            </w:tcBorders>
            <w:vAlign w:val="center"/>
          </w:tcPr>
          <w:p w:rsidR="00455C6B" w:rsidRPr="00FE7DD9" w:rsidRDefault="00455C6B" w:rsidP="00455C6B">
            <w:pPr>
              <w:jc w:val="center"/>
              <w:rPr>
                <w:rFonts w:eastAsiaTheme="minorHAnsi"/>
                <w:sz w:val="22"/>
              </w:rPr>
            </w:pPr>
            <w:r w:rsidRPr="00FE7DD9">
              <w:rPr>
                <w:rFonts w:eastAsiaTheme="minorHAnsi"/>
                <w:sz w:val="22"/>
              </w:rPr>
              <w:t>NA</w:t>
            </w:r>
          </w:p>
        </w:tc>
      </w:tr>
      <w:tr w:rsidR="00455C6B" w:rsidRPr="00603A1E" w:rsidTr="00455C6B">
        <w:tc>
          <w:tcPr>
            <w:tcW w:w="8388" w:type="dxa"/>
            <w:tcBorders>
              <w:top w:val="single" w:sz="4" w:space="0" w:color="auto"/>
              <w:left w:val="single" w:sz="4" w:space="0" w:color="auto"/>
              <w:bottom w:val="single" w:sz="4" w:space="0" w:color="auto"/>
              <w:right w:val="single" w:sz="4" w:space="0" w:color="auto"/>
            </w:tcBorders>
          </w:tcPr>
          <w:p w:rsidR="00455C6B" w:rsidRDefault="00455C6B" w:rsidP="00455C6B">
            <w:pPr>
              <w:rPr>
                <w:rFonts w:eastAsiaTheme="minorHAnsi"/>
              </w:rPr>
            </w:pPr>
            <w:r>
              <w:rPr>
                <w:rFonts w:eastAsiaTheme="minorHAnsi"/>
                <w:b/>
              </w:rPr>
              <w:t>Sharp edge c</w:t>
            </w:r>
            <w:r w:rsidRPr="00672470">
              <w:rPr>
                <w:rFonts w:eastAsiaTheme="minorHAnsi"/>
                <w:b/>
              </w:rPr>
              <w:t>ontact stress</w:t>
            </w:r>
            <w:r>
              <w:rPr>
                <w:rFonts w:eastAsiaTheme="minorHAnsi"/>
                <w:b/>
              </w:rPr>
              <w:t xml:space="preserve">: </w:t>
            </w:r>
            <w:r w:rsidRPr="00672470">
              <w:rPr>
                <w:rFonts w:eastAsiaTheme="minorHAnsi"/>
              </w:rPr>
              <w:t>Identified and eliminated</w:t>
            </w:r>
            <w:r>
              <w:rPr>
                <w:rFonts w:eastAsiaTheme="minorHAnsi"/>
              </w:rPr>
              <w:t>, solutions include:</w:t>
            </w:r>
          </w:p>
          <w:p w:rsidR="00455C6B" w:rsidRDefault="00455C6B" w:rsidP="00AA5061">
            <w:pPr>
              <w:pStyle w:val="ListParaDot"/>
            </w:pPr>
            <w:r>
              <w:t>Ensure correct position relationship between user and workbench</w:t>
            </w:r>
            <w:r w:rsidR="008F517E">
              <w:t>:</w:t>
            </w:r>
          </w:p>
          <w:p w:rsidR="00455C6B" w:rsidRPr="00DD7F02" w:rsidRDefault="00455C6B" w:rsidP="00B4560F">
            <w:pPr>
              <w:pStyle w:val="ListParaCheckMark"/>
              <w:ind w:left="1080"/>
            </w:pPr>
            <w:r w:rsidRPr="00DD7F02">
              <w:t>Workbench that is too high or low in relation to user can result in sharp edge contact stress</w:t>
            </w:r>
            <w:r w:rsidR="008F517E">
              <w:t>.</w:t>
            </w:r>
          </w:p>
          <w:p w:rsidR="00455C6B" w:rsidRPr="00DD7F02" w:rsidRDefault="00455C6B" w:rsidP="00B4560F">
            <w:pPr>
              <w:pStyle w:val="ListParaCheckMark"/>
              <w:ind w:left="1080"/>
            </w:pPr>
            <w:r w:rsidRPr="00DD7F02">
              <w:t>Adjust position of user or workbench to alleviate the issue</w:t>
            </w:r>
            <w:r w:rsidR="008F517E">
              <w:t>.</w:t>
            </w:r>
          </w:p>
          <w:p w:rsidR="00455C6B" w:rsidRDefault="00455C6B" w:rsidP="00AA5061">
            <w:pPr>
              <w:pStyle w:val="ListParaDot"/>
            </w:pPr>
            <w:r>
              <w:t>Radius edge of workbe</w:t>
            </w:r>
            <w:r w:rsidRPr="00672470">
              <w:t>n</w:t>
            </w:r>
            <w:r>
              <w:t>ch</w:t>
            </w:r>
            <w:r w:rsidR="008F517E">
              <w:t>:</w:t>
            </w:r>
          </w:p>
          <w:p w:rsidR="00455C6B" w:rsidRPr="00672470" w:rsidRDefault="00455C6B" w:rsidP="00B4560F">
            <w:pPr>
              <w:pStyle w:val="ListParaCheckMark"/>
              <w:ind w:left="1080"/>
            </w:pPr>
            <w:r>
              <w:t>Minimum 1/8</w:t>
            </w:r>
            <w:r w:rsidRPr="00B4560F">
              <w:t>th</w:t>
            </w:r>
            <w:r>
              <w:t xml:space="preserve"> inch is typical recommendation for edge radius to eliminate sharp edge contact stress</w:t>
            </w:r>
            <w:r w:rsidR="008F517E">
              <w:t>.</w:t>
            </w:r>
          </w:p>
        </w:tc>
        <w:tc>
          <w:tcPr>
            <w:tcW w:w="720" w:type="dxa"/>
            <w:tcBorders>
              <w:top w:val="single" w:sz="4" w:space="0" w:color="auto"/>
              <w:left w:val="single" w:sz="4" w:space="0" w:color="auto"/>
              <w:bottom w:val="single" w:sz="4" w:space="0" w:color="auto"/>
              <w:right w:val="single" w:sz="4" w:space="0" w:color="auto"/>
            </w:tcBorders>
            <w:vAlign w:val="center"/>
          </w:tcPr>
          <w:p w:rsidR="00455C6B" w:rsidRPr="00603A1E" w:rsidRDefault="00455C6B" w:rsidP="00455C6B">
            <w:pPr>
              <w:rPr>
                <w:rFonts w:eastAsiaTheme="minorHAnsi"/>
              </w:rPr>
            </w:pPr>
          </w:p>
        </w:tc>
        <w:tc>
          <w:tcPr>
            <w:tcW w:w="63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55C6B" w:rsidRPr="00603A1E" w:rsidRDefault="00455C6B" w:rsidP="00455C6B">
            <w:pPr>
              <w:rPr>
                <w:rFonts w:eastAsiaTheme="minorHAnsi"/>
              </w:rPr>
            </w:pPr>
          </w:p>
        </w:tc>
        <w:tc>
          <w:tcPr>
            <w:tcW w:w="630" w:type="dxa"/>
            <w:tcBorders>
              <w:top w:val="single" w:sz="4" w:space="0" w:color="auto"/>
              <w:left w:val="single" w:sz="4" w:space="0" w:color="auto"/>
              <w:bottom w:val="single" w:sz="4" w:space="0" w:color="auto"/>
              <w:right w:val="single" w:sz="4" w:space="0" w:color="auto"/>
            </w:tcBorders>
            <w:vAlign w:val="center"/>
          </w:tcPr>
          <w:p w:rsidR="00455C6B" w:rsidRPr="00603A1E" w:rsidRDefault="00455C6B" w:rsidP="00455C6B">
            <w:pPr>
              <w:ind w:right="337"/>
              <w:rPr>
                <w:rFonts w:eastAsiaTheme="minorHAnsi"/>
              </w:rPr>
            </w:pPr>
          </w:p>
        </w:tc>
      </w:tr>
      <w:tr w:rsidR="00455C6B" w:rsidRPr="00603A1E" w:rsidTr="00455C6B">
        <w:tc>
          <w:tcPr>
            <w:tcW w:w="8388" w:type="dxa"/>
            <w:tcBorders>
              <w:top w:val="single" w:sz="4" w:space="0" w:color="auto"/>
              <w:left w:val="single" w:sz="4" w:space="0" w:color="auto"/>
              <w:bottom w:val="single" w:sz="4" w:space="0" w:color="auto"/>
              <w:right w:val="single" w:sz="4" w:space="0" w:color="auto"/>
            </w:tcBorders>
          </w:tcPr>
          <w:p w:rsidR="00455C6B" w:rsidRDefault="00455C6B" w:rsidP="00455C6B">
            <w:pPr>
              <w:rPr>
                <w:rFonts w:eastAsiaTheme="minorHAnsi"/>
              </w:rPr>
            </w:pPr>
            <w:r>
              <w:rPr>
                <w:rFonts w:eastAsiaTheme="minorHAnsi"/>
                <w:b/>
              </w:rPr>
              <w:t>Hard surface c</w:t>
            </w:r>
            <w:r w:rsidRPr="00672470">
              <w:rPr>
                <w:rFonts w:eastAsiaTheme="minorHAnsi"/>
                <w:b/>
              </w:rPr>
              <w:t>ontact stress</w:t>
            </w:r>
            <w:r>
              <w:rPr>
                <w:rFonts w:eastAsiaTheme="minorHAnsi"/>
                <w:b/>
              </w:rPr>
              <w:t xml:space="preserve">: </w:t>
            </w:r>
            <w:r w:rsidRPr="00672470">
              <w:rPr>
                <w:rFonts w:eastAsiaTheme="minorHAnsi"/>
              </w:rPr>
              <w:t>Identified and eliminated</w:t>
            </w:r>
            <w:r>
              <w:rPr>
                <w:rFonts w:eastAsiaTheme="minorHAnsi"/>
              </w:rPr>
              <w:t>, solutions include:</w:t>
            </w:r>
          </w:p>
          <w:p w:rsidR="00455C6B" w:rsidRDefault="00455C6B" w:rsidP="00AA5061">
            <w:pPr>
              <w:pStyle w:val="ListParaDot"/>
            </w:pPr>
            <w:r>
              <w:t xml:space="preserve">Use </w:t>
            </w:r>
            <w:hyperlink w:anchor="_Floor:_Anti-Fatigue_Mats_1" w:history="1">
              <w:r w:rsidRPr="00B4560F">
                <w:rPr>
                  <w:rStyle w:val="Hyperlink"/>
                </w:rPr>
                <w:t>anti-fatigue mats</w:t>
              </w:r>
            </w:hyperlink>
            <w:r>
              <w:t xml:space="preserve"> to reduce impact of hard surface contact stress. </w:t>
            </w:r>
          </w:p>
          <w:p w:rsidR="00455C6B" w:rsidRDefault="00455C6B" w:rsidP="00AA5061">
            <w:pPr>
              <w:pStyle w:val="ListParaDot"/>
            </w:pPr>
            <w:r>
              <w:t xml:space="preserve">Use of proper foot wear is needed to reduce hard surface contact stress. </w:t>
            </w:r>
          </w:p>
          <w:p w:rsidR="00455C6B" w:rsidRDefault="00455C6B" w:rsidP="00AA5061">
            <w:pPr>
              <w:pStyle w:val="ListParaDot"/>
            </w:pPr>
            <w:r>
              <w:t>Monitor condition of chair seatpan and back support cushions for wear and tear that reduces ability of cushion to provide relief from hard surface contact stress</w:t>
            </w:r>
            <w:r w:rsidR="008F517E">
              <w:t>.</w:t>
            </w:r>
          </w:p>
          <w:p w:rsidR="00455C6B" w:rsidRPr="00672470" w:rsidRDefault="00455C6B" w:rsidP="00AA5061">
            <w:pPr>
              <w:pStyle w:val="ListParaDot"/>
            </w:pPr>
            <w:r>
              <w:t>Limit exposure to hard surface contact stress through job rotation strategies</w:t>
            </w:r>
            <w:r w:rsidR="008F517E">
              <w:t>.</w:t>
            </w:r>
          </w:p>
        </w:tc>
        <w:tc>
          <w:tcPr>
            <w:tcW w:w="720" w:type="dxa"/>
            <w:tcBorders>
              <w:top w:val="single" w:sz="4" w:space="0" w:color="auto"/>
              <w:left w:val="single" w:sz="4" w:space="0" w:color="auto"/>
              <w:bottom w:val="single" w:sz="4" w:space="0" w:color="auto"/>
              <w:right w:val="single" w:sz="4" w:space="0" w:color="auto"/>
            </w:tcBorders>
            <w:vAlign w:val="center"/>
          </w:tcPr>
          <w:p w:rsidR="00455C6B" w:rsidRPr="00603A1E" w:rsidRDefault="00455C6B" w:rsidP="00455C6B">
            <w:pPr>
              <w:rPr>
                <w:rFonts w:eastAsiaTheme="minorHAnsi"/>
              </w:rPr>
            </w:pPr>
          </w:p>
        </w:tc>
        <w:tc>
          <w:tcPr>
            <w:tcW w:w="63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55C6B" w:rsidRPr="00603A1E" w:rsidRDefault="00455C6B" w:rsidP="00455C6B">
            <w:pPr>
              <w:rPr>
                <w:rFonts w:eastAsiaTheme="minorHAnsi"/>
              </w:rPr>
            </w:pPr>
          </w:p>
        </w:tc>
        <w:tc>
          <w:tcPr>
            <w:tcW w:w="630" w:type="dxa"/>
            <w:tcBorders>
              <w:top w:val="single" w:sz="4" w:space="0" w:color="auto"/>
              <w:left w:val="single" w:sz="4" w:space="0" w:color="auto"/>
              <w:bottom w:val="single" w:sz="4" w:space="0" w:color="auto"/>
              <w:right w:val="single" w:sz="4" w:space="0" w:color="auto"/>
            </w:tcBorders>
            <w:vAlign w:val="center"/>
          </w:tcPr>
          <w:p w:rsidR="00455C6B" w:rsidRPr="00603A1E" w:rsidRDefault="00455C6B" w:rsidP="00455C6B">
            <w:pPr>
              <w:rPr>
                <w:rFonts w:eastAsiaTheme="minorHAnsi"/>
              </w:rPr>
            </w:pPr>
          </w:p>
        </w:tc>
      </w:tr>
    </w:tbl>
    <w:p w:rsidR="00DD7F02" w:rsidRDefault="00672470" w:rsidP="00DD7F02">
      <w:pPr>
        <w:pStyle w:val="Heading2"/>
        <w:spacing w:before="144" w:after="144"/>
      </w:pPr>
      <w:bookmarkStart w:id="45" w:name="_Toc381876869"/>
      <w:bookmarkEnd w:id="43"/>
      <w:r w:rsidRPr="00B2302C">
        <w:t>Contact stress – sharp edge</w:t>
      </w:r>
      <w:bookmarkEnd w:id="45"/>
    </w:p>
    <w:p w:rsidR="00672470" w:rsidRDefault="00DD7F02" w:rsidP="00B2302C">
      <w:r>
        <w:t>W</w:t>
      </w:r>
      <w:r w:rsidR="00672470">
        <w:t xml:space="preserve">hen the edge of a workstation, tool guard, </w:t>
      </w:r>
      <w:r w:rsidR="007460F6">
        <w:t>etc.</w:t>
      </w:r>
      <w:r w:rsidR="00672470">
        <w:t xml:space="preserve"> is in contact with the body in a concentrated manner</w:t>
      </w:r>
      <w:r>
        <w:t xml:space="preserve"> contact stress – sharp edge is evident</w:t>
      </w:r>
      <w:r w:rsidR="00672470">
        <w:t>. Result can be damage to soft tissue at the area of contact stress due to decrease in blood flow to the area and to increase in mechanical pressure on soft tissue – muscle, tendon, nerve, blood vessel, etc.</w:t>
      </w:r>
    </w:p>
    <w:p w:rsidR="00DD7F02" w:rsidRDefault="00672470" w:rsidP="00B2302C">
      <w:pPr>
        <w:pStyle w:val="Heading2"/>
        <w:spacing w:before="144" w:after="144"/>
        <w:rPr>
          <w:bCs w:val="0"/>
          <w:color w:val="auto"/>
        </w:rPr>
      </w:pPr>
      <w:bookmarkStart w:id="46" w:name="_Contact_stress_–"/>
      <w:bookmarkStart w:id="47" w:name="_Toc332698211"/>
      <w:bookmarkStart w:id="48" w:name="_Toc381876870"/>
      <w:bookmarkEnd w:id="46"/>
      <w:r w:rsidRPr="00B2302C">
        <w:t xml:space="preserve">Contact stress – </w:t>
      </w:r>
      <w:r w:rsidRPr="00B2302C">
        <w:rPr>
          <w:bCs w:val="0"/>
          <w:color w:val="auto"/>
        </w:rPr>
        <w:t>hard surface</w:t>
      </w:r>
      <w:bookmarkEnd w:id="47"/>
      <w:bookmarkEnd w:id="48"/>
    </w:p>
    <w:p w:rsidR="00672470" w:rsidRPr="00B2302C" w:rsidRDefault="00DD7F02" w:rsidP="00DD7F02">
      <w:r>
        <w:rPr>
          <w:bCs/>
        </w:rPr>
        <w:t>S</w:t>
      </w:r>
      <w:r w:rsidR="00672470" w:rsidRPr="00B2302C">
        <w:rPr>
          <w:bCs/>
        </w:rPr>
        <w:t>ustained contact of a body part with a hard surface such as s</w:t>
      </w:r>
      <w:r w:rsidR="00672470" w:rsidRPr="00B2302C">
        <w:t>ustained standing sitting on a hard surface</w:t>
      </w:r>
      <w:r>
        <w:t xml:space="preserve"> is defined as contact stress – hard surface</w:t>
      </w:r>
      <w:r w:rsidR="00672470" w:rsidRPr="00B2302C">
        <w:t>. Result can be damage to the compressed tissue due to decreased blood flow to the area</w:t>
      </w:r>
      <w:r w:rsidR="00672470">
        <w:t>.</w:t>
      </w:r>
    </w:p>
    <w:p w:rsidR="008F517E" w:rsidRDefault="008F517E">
      <w:pPr>
        <w:spacing w:before="0" w:after="0"/>
        <w:rPr>
          <w:b/>
          <w:bCs/>
          <w:kern w:val="32"/>
          <w:sz w:val="28"/>
        </w:rPr>
      </w:pPr>
      <w:r>
        <w:br w:type="page"/>
      </w:r>
    </w:p>
    <w:p w:rsidR="00801C87" w:rsidRPr="00801C87" w:rsidRDefault="00672470" w:rsidP="00BC06AF">
      <w:pPr>
        <w:pStyle w:val="Heading1"/>
      </w:pPr>
      <w:bookmarkStart w:id="49" w:name="_Controls_–_Hand"/>
      <w:bookmarkStart w:id="50" w:name="_Toc381876871"/>
      <w:bookmarkEnd w:id="49"/>
      <w:r>
        <w:lastRenderedPageBreak/>
        <w:t>Controls</w:t>
      </w:r>
      <w:r w:rsidR="00801C87">
        <w:t xml:space="preserve"> – Hand and Foot</w:t>
      </w:r>
      <w:bookmarkEnd w:id="50"/>
    </w:p>
    <w:p w:rsidR="00831121" w:rsidRPr="00831121" w:rsidRDefault="00831121" w:rsidP="00831121">
      <w:r>
        <w:t xml:space="preserve">Refer to Checklist below and </w:t>
      </w:r>
      <w:hyperlink w:anchor="_Recommended_Specifications_for" w:history="1">
        <w:r w:rsidRPr="007D0AA5">
          <w:rPr>
            <w:rStyle w:val="Hyperlink"/>
            <w:b/>
          </w:rPr>
          <w:t>Recommended Specifications for Controls</w:t>
        </w:r>
      </w:hyperlink>
      <w:r>
        <w:rPr>
          <w:b/>
          <w:u w:val="single"/>
        </w:rPr>
        <w:t xml:space="preserve"> </w:t>
      </w:r>
      <w:r>
        <w:t>for additional details.</w:t>
      </w:r>
    </w:p>
    <w:tbl>
      <w:tblPr>
        <w:tblStyle w:val="TableGrid"/>
        <w:tblW w:w="10368" w:type="dxa"/>
        <w:tblLayout w:type="fixed"/>
        <w:tblLook w:val="04A0"/>
      </w:tblPr>
      <w:tblGrid>
        <w:gridCol w:w="8388"/>
        <w:gridCol w:w="720"/>
        <w:gridCol w:w="630"/>
        <w:gridCol w:w="630"/>
      </w:tblGrid>
      <w:tr w:rsidR="00040FBE" w:rsidRPr="00B2397B" w:rsidTr="009B543A">
        <w:trPr>
          <w:trHeight w:val="320"/>
        </w:trPr>
        <w:tc>
          <w:tcPr>
            <w:tcW w:w="10368" w:type="dxa"/>
            <w:gridSpan w:val="4"/>
            <w:shd w:val="clear" w:color="auto" w:fill="1F497D" w:themeFill="text2"/>
            <w:vAlign w:val="center"/>
          </w:tcPr>
          <w:p w:rsidR="00040FBE" w:rsidRPr="004E5367" w:rsidRDefault="009B5B37" w:rsidP="00E25CBD">
            <w:pPr>
              <w:pStyle w:val="Heading2"/>
              <w:spacing w:beforeLines="0" w:afterLines="0"/>
              <w:jc w:val="center"/>
              <w:rPr>
                <w:color w:val="FFFFFF" w:themeColor="background1"/>
                <w:sz w:val="20"/>
              </w:rPr>
            </w:pPr>
            <w:bookmarkStart w:id="51" w:name="_Toc381876872"/>
            <w:r w:rsidRPr="004E5367">
              <w:rPr>
                <w:color w:val="FFFFFF" w:themeColor="background1"/>
                <w:sz w:val="20"/>
              </w:rPr>
              <w:t xml:space="preserve">Hand and Foot </w:t>
            </w:r>
            <w:r w:rsidR="00040FBE" w:rsidRPr="004E5367">
              <w:rPr>
                <w:color w:val="FFFFFF" w:themeColor="background1"/>
                <w:sz w:val="20"/>
              </w:rPr>
              <w:t>Controls Checklist</w:t>
            </w:r>
            <w:bookmarkEnd w:id="51"/>
          </w:p>
        </w:tc>
      </w:tr>
      <w:tr w:rsidR="00040FBE" w:rsidRPr="00DE10BF" w:rsidTr="009B543A">
        <w:tc>
          <w:tcPr>
            <w:tcW w:w="8388" w:type="dxa"/>
          </w:tcPr>
          <w:p w:rsidR="00040FBE" w:rsidRPr="004E5367" w:rsidRDefault="00040FBE" w:rsidP="00751F24">
            <w:pPr>
              <w:rPr>
                <w:sz w:val="20"/>
              </w:rPr>
            </w:pPr>
            <w:r w:rsidRPr="004E5367">
              <w:rPr>
                <w:sz w:val="20"/>
              </w:rPr>
              <w:t xml:space="preserve"> “NO” answer indicates need for additional investigation.</w:t>
            </w:r>
          </w:p>
        </w:tc>
        <w:tc>
          <w:tcPr>
            <w:tcW w:w="720" w:type="dxa"/>
            <w:tcBorders>
              <w:bottom w:val="single" w:sz="4" w:space="0" w:color="auto"/>
            </w:tcBorders>
            <w:vAlign w:val="center"/>
          </w:tcPr>
          <w:p w:rsidR="00040FBE" w:rsidRPr="004E5367" w:rsidRDefault="00040FBE" w:rsidP="00751F24">
            <w:pPr>
              <w:rPr>
                <w:sz w:val="20"/>
              </w:rPr>
            </w:pPr>
            <w:r w:rsidRPr="004E5367">
              <w:rPr>
                <w:sz w:val="20"/>
              </w:rPr>
              <w:t>YES</w:t>
            </w:r>
          </w:p>
        </w:tc>
        <w:tc>
          <w:tcPr>
            <w:tcW w:w="630" w:type="dxa"/>
            <w:shd w:val="clear" w:color="auto" w:fill="C6D9F1" w:themeFill="text2" w:themeFillTint="33"/>
            <w:vAlign w:val="center"/>
          </w:tcPr>
          <w:p w:rsidR="00040FBE" w:rsidRPr="004E5367" w:rsidRDefault="00040FBE" w:rsidP="00751F24">
            <w:pPr>
              <w:rPr>
                <w:sz w:val="20"/>
              </w:rPr>
            </w:pPr>
            <w:r w:rsidRPr="004E5367">
              <w:rPr>
                <w:sz w:val="20"/>
              </w:rPr>
              <w:t>NO</w:t>
            </w:r>
          </w:p>
        </w:tc>
        <w:tc>
          <w:tcPr>
            <w:tcW w:w="630" w:type="dxa"/>
            <w:tcBorders>
              <w:bottom w:val="single" w:sz="4" w:space="0" w:color="auto"/>
            </w:tcBorders>
            <w:vAlign w:val="center"/>
          </w:tcPr>
          <w:p w:rsidR="00040FBE" w:rsidRPr="004E5367" w:rsidRDefault="00040FBE" w:rsidP="00751F24">
            <w:pPr>
              <w:rPr>
                <w:sz w:val="20"/>
              </w:rPr>
            </w:pPr>
            <w:r w:rsidRPr="004E5367">
              <w:rPr>
                <w:sz w:val="20"/>
              </w:rPr>
              <w:t>NA</w:t>
            </w:r>
          </w:p>
        </w:tc>
      </w:tr>
      <w:tr w:rsidR="00040FBE" w:rsidRPr="00E67568" w:rsidTr="009B543A">
        <w:tc>
          <w:tcPr>
            <w:tcW w:w="8388" w:type="dxa"/>
            <w:tcBorders>
              <w:right w:val="nil"/>
            </w:tcBorders>
            <w:shd w:val="clear" w:color="auto" w:fill="DBE5F1" w:themeFill="accent1" w:themeFillTint="33"/>
          </w:tcPr>
          <w:p w:rsidR="00040FBE" w:rsidRPr="004E5367" w:rsidRDefault="00040FBE" w:rsidP="00751F24">
            <w:pPr>
              <w:rPr>
                <w:b/>
                <w:sz w:val="20"/>
              </w:rPr>
            </w:pPr>
            <w:r w:rsidRPr="004E5367">
              <w:rPr>
                <w:b/>
                <w:sz w:val="20"/>
              </w:rPr>
              <w:t>Foot Controls</w:t>
            </w:r>
          </w:p>
        </w:tc>
        <w:tc>
          <w:tcPr>
            <w:tcW w:w="720" w:type="dxa"/>
            <w:tcBorders>
              <w:left w:val="nil"/>
              <w:right w:val="nil"/>
            </w:tcBorders>
            <w:shd w:val="clear" w:color="auto" w:fill="DBE5F1" w:themeFill="accent1" w:themeFillTint="33"/>
            <w:vAlign w:val="center"/>
          </w:tcPr>
          <w:p w:rsidR="00040FBE" w:rsidRPr="004E5367" w:rsidRDefault="00040FBE" w:rsidP="00751F24">
            <w:pPr>
              <w:rPr>
                <w:b/>
                <w:sz w:val="20"/>
              </w:rPr>
            </w:pPr>
          </w:p>
        </w:tc>
        <w:tc>
          <w:tcPr>
            <w:tcW w:w="630" w:type="dxa"/>
            <w:tcBorders>
              <w:left w:val="nil"/>
              <w:right w:val="nil"/>
            </w:tcBorders>
            <w:shd w:val="clear" w:color="auto" w:fill="DBE5F1" w:themeFill="accent1" w:themeFillTint="33"/>
            <w:vAlign w:val="center"/>
          </w:tcPr>
          <w:p w:rsidR="00040FBE" w:rsidRPr="004E5367" w:rsidRDefault="00040FBE" w:rsidP="00751F24">
            <w:pPr>
              <w:rPr>
                <w:b/>
                <w:sz w:val="20"/>
              </w:rPr>
            </w:pPr>
          </w:p>
        </w:tc>
        <w:tc>
          <w:tcPr>
            <w:tcW w:w="630" w:type="dxa"/>
            <w:tcBorders>
              <w:left w:val="nil"/>
            </w:tcBorders>
            <w:shd w:val="clear" w:color="auto" w:fill="DBE5F1" w:themeFill="accent1" w:themeFillTint="33"/>
            <w:vAlign w:val="center"/>
          </w:tcPr>
          <w:p w:rsidR="00040FBE" w:rsidRPr="004E5367" w:rsidRDefault="00040FBE" w:rsidP="00751F24">
            <w:pPr>
              <w:rPr>
                <w:b/>
                <w:sz w:val="20"/>
              </w:rPr>
            </w:pPr>
          </w:p>
        </w:tc>
      </w:tr>
      <w:tr w:rsidR="00040FBE" w:rsidRPr="00DE10BF" w:rsidTr="009B543A">
        <w:tc>
          <w:tcPr>
            <w:tcW w:w="8388" w:type="dxa"/>
          </w:tcPr>
          <w:p w:rsidR="00040FBE" w:rsidRPr="004E5367" w:rsidRDefault="00040FBE" w:rsidP="00F90190">
            <w:pPr>
              <w:rPr>
                <w:sz w:val="20"/>
              </w:rPr>
            </w:pPr>
            <w:r w:rsidRPr="004E5367">
              <w:rPr>
                <w:b/>
                <w:sz w:val="20"/>
              </w:rPr>
              <w:t>Seated:</w:t>
            </w:r>
            <w:r w:rsidRPr="004E5367">
              <w:rPr>
                <w:sz w:val="20"/>
              </w:rPr>
              <w:t xml:space="preserve"> Foot controls operated from a seated position.</w:t>
            </w:r>
            <w:r w:rsidR="008F517E" w:rsidRPr="004E5367">
              <w:rPr>
                <w:sz w:val="20"/>
              </w:rPr>
              <w:t xml:space="preserve"> Avoid repetitive foot control use from a standing position.</w:t>
            </w:r>
          </w:p>
        </w:tc>
        <w:tc>
          <w:tcPr>
            <w:tcW w:w="720" w:type="dxa"/>
            <w:vAlign w:val="center"/>
          </w:tcPr>
          <w:p w:rsidR="00040FBE" w:rsidRPr="004E5367" w:rsidRDefault="00040FBE" w:rsidP="00751F24">
            <w:pPr>
              <w:rPr>
                <w:sz w:val="20"/>
              </w:rPr>
            </w:pPr>
          </w:p>
        </w:tc>
        <w:tc>
          <w:tcPr>
            <w:tcW w:w="630" w:type="dxa"/>
            <w:shd w:val="clear" w:color="auto" w:fill="C6D9F1" w:themeFill="text2" w:themeFillTint="33"/>
            <w:vAlign w:val="center"/>
          </w:tcPr>
          <w:p w:rsidR="00040FBE" w:rsidRPr="004E5367" w:rsidRDefault="00040FBE" w:rsidP="00751F24">
            <w:pPr>
              <w:rPr>
                <w:sz w:val="20"/>
              </w:rPr>
            </w:pPr>
          </w:p>
        </w:tc>
        <w:tc>
          <w:tcPr>
            <w:tcW w:w="630" w:type="dxa"/>
            <w:vAlign w:val="center"/>
          </w:tcPr>
          <w:p w:rsidR="00040FBE" w:rsidRPr="004E5367" w:rsidRDefault="00040FBE" w:rsidP="00751F24">
            <w:pPr>
              <w:rPr>
                <w:sz w:val="20"/>
              </w:rPr>
            </w:pPr>
          </w:p>
        </w:tc>
      </w:tr>
      <w:tr w:rsidR="00040FBE" w:rsidRPr="00DE10BF" w:rsidTr="009B543A">
        <w:tc>
          <w:tcPr>
            <w:tcW w:w="8388" w:type="dxa"/>
            <w:tcBorders>
              <w:bottom w:val="single" w:sz="4" w:space="0" w:color="auto"/>
            </w:tcBorders>
          </w:tcPr>
          <w:p w:rsidR="00040FBE" w:rsidRPr="004E5367" w:rsidRDefault="00040FBE" w:rsidP="00F90190">
            <w:pPr>
              <w:rPr>
                <w:sz w:val="20"/>
              </w:rPr>
            </w:pPr>
            <w:r w:rsidRPr="004E5367">
              <w:rPr>
                <w:b/>
                <w:sz w:val="20"/>
              </w:rPr>
              <w:t>On floor:</w:t>
            </w:r>
            <w:r w:rsidRPr="004E5367">
              <w:rPr>
                <w:sz w:val="20"/>
              </w:rPr>
              <w:t xml:space="preserve"> </w:t>
            </w:r>
            <w:r w:rsidR="009B543A" w:rsidRPr="004E5367">
              <w:rPr>
                <w:sz w:val="20"/>
              </w:rPr>
              <w:t>F</w:t>
            </w:r>
            <w:r w:rsidRPr="004E5367">
              <w:rPr>
                <w:sz w:val="20"/>
              </w:rPr>
              <w:t xml:space="preserve">oot controls </w:t>
            </w:r>
            <w:r w:rsidR="009B543A" w:rsidRPr="004E5367">
              <w:rPr>
                <w:sz w:val="20"/>
              </w:rPr>
              <w:t>position</w:t>
            </w:r>
            <w:r w:rsidR="00831121" w:rsidRPr="004E5367">
              <w:rPr>
                <w:sz w:val="20"/>
              </w:rPr>
              <w:t>ed</w:t>
            </w:r>
            <w:r w:rsidR="009B543A" w:rsidRPr="004E5367">
              <w:rPr>
                <w:sz w:val="20"/>
              </w:rPr>
              <w:t xml:space="preserve"> </w:t>
            </w:r>
            <w:r w:rsidRPr="004E5367">
              <w:rPr>
                <w:sz w:val="20"/>
              </w:rPr>
              <w:t xml:space="preserve">on floor (rather than foot rest or other platform). </w:t>
            </w:r>
          </w:p>
          <w:p w:rsidR="00040FBE" w:rsidRPr="004E5367" w:rsidRDefault="00040FBE" w:rsidP="004E5367">
            <w:pPr>
              <w:pStyle w:val="ListParaDot"/>
              <w:ind w:left="720"/>
              <w:rPr>
                <w:sz w:val="20"/>
              </w:rPr>
            </w:pPr>
            <w:r w:rsidRPr="004E5367">
              <w:rPr>
                <w:sz w:val="20"/>
              </w:rPr>
              <w:t xml:space="preserve">If footrest is used, footrest large enough to allow for foot control and foot on footrest. </w:t>
            </w:r>
          </w:p>
          <w:p w:rsidR="00040FBE" w:rsidRPr="004E5367" w:rsidRDefault="00040FBE" w:rsidP="004E5367">
            <w:pPr>
              <w:pStyle w:val="ListParaDot"/>
              <w:ind w:left="720"/>
              <w:rPr>
                <w:sz w:val="20"/>
              </w:rPr>
            </w:pPr>
            <w:r w:rsidRPr="004E5367">
              <w:rPr>
                <w:sz w:val="20"/>
              </w:rPr>
              <w:t>Avoid having one foot higher than other.</w:t>
            </w:r>
          </w:p>
        </w:tc>
        <w:tc>
          <w:tcPr>
            <w:tcW w:w="720" w:type="dxa"/>
            <w:tcBorders>
              <w:bottom w:val="single" w:sz="4" w:space="0" w:color="auto"/>
            </w:tcBorders>
            <w:vAlign w:val="center"/>
          </w:tcPr>
          <w:p w:rsidR="00040FBE" w:rsidRPr="004E5367" w:rsidRDefault="00040FBE" w:rsidP="00751F24">
            <w:pPr>
              <w:rPr>
                <w:sz w:val="20"/>
              </w:rPr>
            </w:pPr>
          </w:p>
        </w:tc>
        <w:tc>
          <w:tcPr>
            <w:tcW w:w="630" w:type="dxa"/>
            <w:tcBorders>
              <w:bottom w:val="single" w:sz="4" w:space="0" w:color="auto"/>
            </w:tcBorders>
            <w:shd w:val="clear" w:color="auto" w:fill="C6D9F1" w:themeFill="text2" w:themeFillTint="33"/>
            <w:vAlign w:val="center"/>
          </w:tcPr>
          <w:p w:rsidR="00040FBE" w:rsidRPr="004E5367" w:rsidRDefault="00040FBE" w:rsidP="00751F24">
            <w:pPr>
              <w:rPr>
                <w:sz w:val="20"/>
              </w:rPr>
            </w:pPr>
          </w:p>
        </w:tc>
        <w:tc>
          <w:tcPr>
            <w:tcW w:w="630" w:type="dxa"/>
            <w:tcBorders>
              <w:bottom w:val="single" w:sz="4" w:space="0" w:color="auto"/>
            </w:tcBorders>
            <w:vAlign w:val="center"/>
          </w:tcPr>
          <w:p w:rsidR="00040FBE" w:rsidRPr="004E5367" w:rsidRDefault="00040FBE" w:rsidP="00751F24">
            <w:pPr>
              <w:rPr>
                <w:sz w:val="20"/>
              </w:rPr>
            </w:pPr>
          </w:p>
        </w:tc>
      </w:tr>
      <w:tr w:rsidR="00040FBE" w:rsidRPr="00DE10BF" w:rsidTr="009B543A">
        <w:tc>
          <w:tcPr>
            <w:tcW w:w="8388" w:type="dxa"/>
            <w:tcBorders>
              <w:bottom w:val="single" w:sz="4" w:space="0" w:color="auto"/>
            </w:tcBorders>
          </w:tcPr>
          <w:p w:rsidR="00040FBE" w:rsidRPr="004E5367" w:rsidRDefault="00831121" w:rsidP="00F90190">
            <w:pPr>
              <w:rPr>
                <w:sz w:val="20"/>
              </w:rPr>
            </w:pPr>
            <w:r w:rsidRPr="004E5367">
              <w:rPr>
                <w:b/>
                <w:sz w:val="20"/>
              </w:rPr>
              <w:t>Operator controlled</w:t>
            </w:r>
            <w:r w:rsidR="00040FBE" w:rsidRPr="004E5367">
              <w:rPr>
                <w:b/>
                <w:sz w:val="20"/>
              </w:rPr>
              <w:t>:</w:t>
            </w:r>
            <w:r w:rsidR="00040FBE" w:rsidRPr="004E5367">
              <w:rPr>
                <w:sz w:val="20"/>
              </w:rPr>
              <w:t xml:space="preserve"> Operator controls positioning of footrest to provide optimal positioning and alternating use between right and left feet.</w:t>
            </w:r>
          </w:p>
        </w:tc>
        <w:tc>
          <w:tcPr>
            <w:tcW w:w="720" w:type="dxa"/>
            <w:tcBorders>
              <w:bottom w:val="single" w:sz="4" w:space="0" w:color="auto"/>
            </w:tcBorders>
            <w:vAlign w:val="center"/>
          </w:tcPr>
          <w:p w:rsidR="00040FBE" w:rsidRPr="004E5367" w:rsidRDefault="00040FBE" w:rsidP="00751F24">
            <w:pPr>
              <w:rPr>
                <w:sz w:val="20"/>
              </w:rPr>
            </w:pPr>
          </w:p>
        </w:tc>
        <w:tc>
          <w:tcPr>
            <w:tcW w:w="630" w:type="dxa"/>
            <w:tcBorders>
              <w:bottom w:val="single" w:sz="4" w:space="0" w:color="auto"/>
            </w:tcBorders>
            <w:shd w:val="clear" w:color="auto" w:fill="C6D9F1" w:themeFill="text2" w:themeFillTint="33"/>
            <w:vAlign w:val="center"/>
          </w:tcPr>
          <w:p w:rsidR="00040FBE" w:rsidRPr="004E5367" w:rsidRDefault="00040FBE" w:rsidP="00751F24">
            <w:pPr>
              <w:rPr>
                <w:sz w:val="20"/>
              </w:rPr>
            </w:pPr>
          </w:p>
        </w:tc>
        <w:tc>
          <w:tcPr>
            <w:tcW w:w="630" w:type="dxa"/>
            <w:tcBorders>
              <w:bottom w:val="single" w:sz="4" w:space="0" w:color="auto"/>
            </w:tcBorders>
            <w:vAlign w:val="center"/>
          </w:tcPr>
          <w:p w:rsidR="00040FBE" w:rsidRPr="004E5367" w:rsidRDefault="00040FBE" w:rsidP="00751F24">
            <w:pPr>
              <w:rPr>
                <w:sz w:val="20"/>
              </w:rPr>
            </w:pPr>
          </w:p>
        </w:tc>
      </w:tr>
      <w:tr w:rsidR="00040FBE" w:rsidRPr="00E67568" w:rsidTr="009B543A">
        <w:tc>
          <w:tcPr>
            <w:tcW w:w="8388" w:type="dxa"/>
            <w:tcBorders>
              <w:top w:val="single" w:sz="4" w:space="0" w:color="auto"/>
              <w:left w:val="single" w:sz="4" w:space="0" w:color="auto"/>
              <w:bottom w:val="single" w:sz="4" w:space="0" w:color="auto"/>
              <w:right w:val="nil"/>
            </w:tcBorders>
            <w:shd w:val="clear" w:color="auto" w:fill="DBE5F1" w:themeFill="accent1" w:themeFillTint="33"/>
          </w:tcPr>
          <w:p w:rsidR="00040FBE" w:rsidRPr="004E5367" w:rsidRDefault="00040FBE" w:rsidP="00751F24">
            <w:pPr>
              <w:rPr>
                <w:b/>
                <w:sz w:val="20"/>
              </w:rPr>
            </w:pPr>
            <w:r w:rsidRPr="004E5367">
              <w:rPr>
                <w:b/>
                <w:sz w:val="20"/>
              </w:rPr>
              <w:t>Hand Controls</w:t>
            </w:r>
          </w:p>
        </w:tc>
        <w:tc>
          <w:tcPr>
            <w:tcW w:w="720" w:type="dxa"/>
            <w:tcBorders>
              <w:top w:val="single" w:sz="4" w:space="0" w:color="auto"/>
              <w:left w:val="nil"/>
              <w:bottom w:val="single" w:sz="4" w:space="0" w:color="auto"/>
              <w:right w:val="nil"/>
            </w:tcBorders>
            <w:shd w:val="clear" w:color="auto" w:fill="DBE5F1" w:themeFill="accent1" w:themeFillTint="33"/>
            <w:vAlign w:val="center"/>
          </w:tcPr>
          <w:p w:rsidR="00040FBE" w:rsidRPr="004E5367" w:rsidRDefault="00040FBE" w:rsidP="00751F24">
            <w:pPr>
              <w:rPr>
                <w:b/>
                <w:sz w:val="20"/>
              </w:rPr>
            </w:pPr>
          </w:p>
        </w:tc>
        <w:tc>
          <w:tcPr>
            <w:tcW w:w="630" w:type="dxa"/>
            <w:tcBorders>
              <w:top w:val="single" w:sz="4" w:space="0" w:color="auto"/>
              <w:left w:val="nil"/>
              <w:bottom w:val="single" w:sz="4" w:space="0" w:color="auto"/>
              <w:right w:val="nil"/>
            </w:tcBorders>
            <w:shd w:val="clear" w:color="auto" w:fill="DBE5F1" w:themeFill="accent1" w:themeFillTint="33"/>
            <w:vAlign w:val="center"/>
          </w:tcPr>
          <w:p w:rsidR="00040FBE" w:rsidRPr="004E5367" w:rsidRDefault="00040FBE" w:rsidP="00751F24">
            <w:pPr>
              <w:rPr>
                <w:b/>
                <w:sz w:val="20"/>
              </w:rPr>
            </w:pPr>
          </w:p>
        </w:tc>
        <w:tc>
          <w:tcPr>
            <w:tcW w:w="630"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040FBE" w:rsidRPr="004E5367" w:rsidRDefault="00040FBE" w:rsidP="00751F24">
            <w:pPr>
              <w:rPr>
                <w:b/>
                <w:sz w:val="20"/>
              </w:rPr>
            </w:pPr>
          </w:p>
        </w:tc>
      </w:tr>
      <w:tr w:rsidR="00040FBE" w:rsidRPr="00DE10BF" w:rsidTr="009B543A">
        <w:tc>
          <w:tcPr>
            <w:tcW w:w="8388" w:type="dxa"/>
            <w:tcBorders>
              <w:top w:val="single" w:sz="4" w:space="0" w:color="auto"/>
            </w:tcBorders>
          </w:tcPr>
          <w:p w:rsidR="00040FBE" w:rsidRPr="004E5367" w:rsidRDefault="00040FBE" w:rsidP="00F90190">
            <w:pPr>
              <w:rPr>
                <w:sz w:val="20"/>
              </w:rPr>
            </w:pPr>
            <w:r w:rsidRPr="004E5367">
              <w:rPr>
                <w:b/>
                <w:sz w:val="20"/>
              </w:rPr>
              <w:t>Precision:</w:t>
            </w:r>
            <w:r w:rsidRPr="004E5367">
              <w:rPr>
                <w:sz w:val="20"/>
              </w:rPr>
              <w:t xml:space="preserve"> Controls requiring precision or high-speed operation assigned to hands</w:t>
            </w:r>
            <w:r w:rsidR="007D0AA5" w:rsidRPr="004E5367">
              <w:rPr>
                <w:sz w:val="20"/>
              </w:rPr>
              <w:t>, rather than feet</w:t>
            </w:r>
            <w:r w:rsidRPr="004E5367">
              <w:rPr>
                <w:sz w:val="20"/>
              </w:rPr>
              <w:t>.</w:t>
            </w:r>
          </w:p>
        </w:tc>
        <w:tc>
          <w:tcPr>
            <w:tcW w:w="720" w:type="dxa"/>
            <w:tcBorders>
              <w:top w:val="single" w:sz="4" w:space="0" w:color="auto"/>
            </w:tcBorders>
            <w:vAlign w:val="center"/>
          </w:tcPr>
          <w:p w:rsidR="00040FBE" w:rsidRPr="004E5367" w:rsidRDefault="00040FBE" w:rsidP="00751F24">
            <w:pPr>
              <w:rPr>
                <w:sz w:val="20"/>
              </w:rPr>
            </w:pPr>
          </w:p>
        </w:tc>
        <w:tc>
          <w:tcPr>
            <w:tcW w:w="630" w:type="dxa"/>
            <w:tcBorders>
              <w:top w:val="single" w:sz="4" w:space="0" w:color="auto"/>
            </w:tcBorders>
            <w:shd w:val="clear" w:color="auto" w:fill="C6D9F1" w:themeFill="text2" w:themeFillTint="33"/>
            <w:vAlign w:val="center"/>
          </w:tcPr>
          <w:p w:rsidR="00040FBE" w:rsidRPr="004E5367" w:rsidRDefault="00040FBE" w:rsidP="00751F24">
            <w:pPr>
              <w:rPr>
                <w:sz w:val="20"/>
              </w:rPr>
            </w:pPr>
          </w:p>
        </w:tc>
        <w:tc>
          <w:tcPr>
            <w:tcW w:w="630" w:type="dxa"/>
            <w:tcBorders>
              <w:top w:val="single" w:sz="4" w:space="0" w:color="auto"/>
            </w:tcBorders>
            <w:vAlign w:val="center"/>
          </w:tcPr>
          <w:p w:rsidR="00040FBE" w:rsidRPr="004E5367" w:rsidRDefault="00040FBE" w:rsidP="00751F24">
            <w:pPr>
              <w:rPr>
                <w:sz w:val="20"/>
              </w:rPr>
            </w:pPr>
          </w:p>
        </w:tc>
      </w:tr>
      <w:tr w:rsidR="00040FBE" w:rsidRPr="00DE10BF" w:rsidTr="009B543A">
        <w:tc>
          <w:tcPr>
            <w:tcW w:w="8388" w:type="dxa"/>
          </w:tcPr>
          <w:p w:rsidR="00040FBE" w:rsidRPr="004E5367" w:rsidRDefault="00040FBE" w:rsidP="008F517E">
            <w:pPr>
              <w:rPr>
                <w:sz w:val="20"/>
              </w:rPr>
            </w:pPr>
            <w:r w:rsidRPr="004E5367">
              <w:rPr>
                <w:b/>
                <w:sz w:val="20"/>
              </w:rPr>
              <w:t>One major control:</w:t>
            </w:r>
            <w:r w:rsidRPr="004E5367">
              <w:rPr>
                <w:sz w:val="20"/>
              </w:rPr>
              <w:t xml:space="preserve"> When only one major control operated by either hand or both hands, place in front of operator, midway between hands.</w:t>
            </w:r>
          </w:p>
        </w:tc>
        <w:tc>
          <w:tcPr>
            <w:tcW w:w="720" w:type="dxa"/>
            <w:vAlign w:val="center"/>
          </w:tcPr>
          <w:p w:rsidR="00040FBE" w:rsidRPr="004E5367" w:rsidRDefault="00040FBE" w:rsidP="00751F24">
            <w:pPr>
              <w:rPr>
                <w:sz w:val="20"/>
              </w:rPr>
            </w:pPr>
          </w:p>
        </w:tc>
        <w:tc>
          <w:tcPr>
            <w:tcW w:w="630" w:type="dxa"/>
            <w:shd w:val="clear" w:color="auto" w:fill="C6D9F1" w:themeFill="text2" w:themeFillTint="33"/>
            <w:vAlign w:val="center"/>
          </w:tcPr>
          <w:p w:rsidR="00040FBE" w:rsidRPr="004E5367" w:rsidRDefault="00040FBE" w:rsidP="00751F24">
            <w:pPr>
              <w:rPr>
                <w:sz w:val="20"/>
              </w:rPr>
            </w:pPr>
          </w:p>
        </w:tc>
        <w:tc>
          <w:tcPr>
            <w:tcW w:w="630" w:type="dxa"/>
            <w:vAlign w:val="center"/>
          </w:tcPr>
          <w:p w:rsidR="00040FBE" w:rsidRPr="004E5367" w:rsidRDefault="00040FBE" w:rsidP="00751F24">
            <w:pPr>
              <w:rPr>
                <w:sz w:val="20"/>
              </w:rPr>
            </w:pPr>
          </w:p>
        </w:tc>
      </w:tr>
      <w:tr w:rsidR="00040FBE" w:rsidRPr="00DE10BF" w:rsidTr="009B543A">
        <w:tc>
          <w:tcPr>
            <w:tcW w:w="8388" w:type="dxa"/>
          </w:tcPr>
          <w:p w:rsidR="00040FBE" w:rsidRPr="004E5367" w:rsidRDefault="00040FBE" w:rsidP="00F90190">
            <w:pPr>
              <w:rPr>
                <w:sz w:val="20"/>
              </w:rPr>
            </w:pPr>
            <w:r w:rsidRPr="004E5367">
              <w:rPr>
                <w:b/>
                <w:sz w:val="20"/>
              </w:rPr>
              <w:t>Handedness:</w:t>
            </w:r>
            <w:r w:rsidRPr="004E5367">
              <w:rPr>
                <w:sz w:val="20"/>
              </w:rPr>
              <w:t xml:space="preserve"> Handedness is important only if </w:t>
            </w:r>
            <w:r w:rsidR="007D0AA5" w:rsidRPr="004E5367">
              <w:rPr>
                <w:sz w:val="20"/>
              </w:rPr>
              <w:t xml:space="preserve">the </w:t>
            </w:r>
            <w:r w:rsidRPr="004E5367">
              <w:rPr>
                <w:sz w:val="20"/>
              </w:rPr>
              <w:t>task requires skill or dexterity.  If control requires fine adjustment, place control on right, most people (about 90% of population) are right-handed.</w:t>
            </w:r>
          </w:p>
        </w:tc>
        <w:tc>
          <w:tcPr>
            <w:tcW w:w="720" w:type="dxa"/>
            <w:vAlign w:val="center"/>
          </w:tcPr>
          <w:p w:rsidR="00040FBE" w:rsidRPr="004E5367" w:rsidRDefault="00040FBE" w:rsidP="00751F24">
            <w:pPr>
              <w:rPr>
                <w:sz w:val="20"/>
              </w:rPr>
            </w:pPr>
          </w:p>
        </w:tc>
        <w:tc>
          <w:tcPr>
            <w:tcW w:w="630" w:type="dxa"/>
            <w:shd w:val="clear" w:color="auto" w:fill="C6D9F1" w:themeFill="text2" w:themeFillTint="33"/>
            <w:vAlign w:val="center"/>
          </w:tcPr>
          <w:p w:rsidR="00040FBE" w:rsidRPr="004E5367" w:rsidRDefault="00040FBE" w:rsidP="00751F24">
            <w:pPr>
              <w:rPr>
                <w:sz w:val="20"/>
              </w:rPr>
            </w:pPr>
          </w:p>
        </w:tc>
        <w:tc>
          <w:tcPr>
            <w:tcW w:w="630" w:type="dxa"/>
            <w:vAlign w:val="center"/>
          </w:tcPr>
          <w:p w:rsidR="00040FBE" w:rsidRPr="004E5367" w:rsidRDefault="00040FBE" w:rsidP="00751F24">
            <w:pPr>
              <w:rPr>
                <w:sz w:val="20"/>
              </w:rPr>
            </w:pPr>
          </w:p>
        </w:tc>
      </w:tr>
      <w:tr w:rsidR="00040FBE" w:rsidRPr="00DE10BF" w:rsidTr="009B543A">
        <w:tc>
          <w:tcPr>
            <w:tcW w:w="8388" w:type="dxa"/>
          </w:tcPr>
          <w:p w:rsidR="00040FBE" w:rsidRPr="004E5367" w:rsidRDefault="00477033" w:rsidP="002C1FC0">
            <w:pPr>
              <w:rPr>
                <w:sz w:val="20"/>
              </w:rPr>
            </w:pPr>
            <w:r w:rsidRPr="004E5367">
              <w:rPr>
                <w:b/>
                <w:sz w:val="20"/>
              </w:rPr>
              <w:t>Valves:</w:t>
            </w:r>
            <w:r w:rsidRPr="004E5367">
              <w:rPr>
                <w:sz w:val="20"/>
              </w:rPr>
              <w:t xml:space="preserve"> Locate manually operated hand control valves from 20 to 50 “(range of 30 to 40“is preferred) above floor whenever possible so valve is accessible from a standing position and optimize the force that can be applied to operate the valve.</w:t>
            </w:r>
          </w:p>
        </w:tc>
        <w:tc>
          <w:tcPr>
            <w:tcW w:w="720" w:type="dxa"/>
            <w:vAlign w:val="center"/>
          </w:tcPr>
          <w:p w:rsidR="00040FBE" w:rsidRPr="004E5367" w:rsidRDefault="00040FBE" w:rsidP="00751F24">
            <w:pPr>
              <w:rPr>
                <w:sz w:val="20"/>
              </w:rPr>
            </w:pPr>
          </w:p>
        </w:tc>
        <w:tc>
          <w:tcPr>
            <w:tcW w:w="630" w:type="dxa"/>
            <w:shd w:val="clear" w:color="auto" w:fill="C6D9F1" w:themeFill="text2" w:themeFillTint="33"/>
            <w:vAlign w:val="center"/>
          </w:tcPr>
          <w:p w:rsidR="00040FBE" w:rsidRPr="004E5367" w:rsidRDefault="00040FBE" w:rsidP="00751F24">
            <w:pPr>
              <w:rPr>
                <w:sz w:val="20"/>
              </w:rPr>
            </w:pPr>
          </w:p>
        </w:tc>
        <w:tc>
          <w:tcPr>
            <w:tcW w:w="630" w:type="dxa"/>
            <w:vAlign w:val="center"/>
          </w:tcPr>
          <w:p w:rsidR="00040FBE" w:rsidRPr="004E5367" w:rsidRDefault="00040FBE" w:rsidP="00751F24">
            <w:pPr>
              <w:rPr>
                <w:sz w:val="20"/>
              </w:rPr>
            </w:pPr>
          </w:p>
        </w:tc>
      </w:tr>
      <w:tr w:rsidR="00040FBE" w:rsidRPr="00DE10BF" w:rsidTr="009B543A">
        <w:tc>
          <w:tcPr>
            <w:tcW w:w="8388" w:type="dxa"/>
          </w:tcPr>
          <w:p w:rsidR="00040FBE" w:rsidRPr="004E5367" w:rsidRDefault="00040FBE" w:rsidP="00F90190">
            <w:pPr>
              <w:rPr>
                <w:sz w:val="20"/>
              </w:rPr>
            </w:pPr>
            <w:r w:rsidRPr="004E5367">
              <w:rPr>
                <w:b/>
                <w:sz w:val="20"/>
              </w:rPr>
              <w:t>Levers:</w:t>
            </w:r>
            <w:r w:rsidRPr="004E5367">
              <w:rPr>
                <w:sz w:val="20"/>
              </w:rPr>
              <w:t xml:space="preserve"> Levers requiring significant force (greater than 5 </w:t>
            </w:r>
            <w:r w:rsidR="004E5367" w:rsidRPr="004E5367">
              <w:rPr>
                <w:sz w:val="20"/>
              </w:rPr>
              <w:t>lbs.</w:t>
            </w:r>
            <w:r w:rsidRPr="004E5367">
              <w:rPr>
                <w:sz w:val="20"/>
              </w:rPr>
              <w:t xml:space="preserve"> force) located at chest level for standing work (range of 46” to 56” from floor) and elbow level for seated work (seated with feet on floor, range of 26” to 32” from floor)</w:t>
            </w:r>
            <w:r w:rsidR="008F517E" w:rsidRPr="004E5367">
              <w:rPr>
                <w:sz w:val="20"/>
              </w:rPr>
              <w:t>.</w:t>
            </w:r>
          </w:p>
        </w:tc>
        <w:tc>
          <w:tcPr>
            <w:tcW w:w="720" w:type="dxa"/>
            <w:vAlign w:val="center"/>
          </w:tcPr>
          <w:p w:rsidR="00040FBE" w:rsidRPr="004E5367" w:rsidRDefault="00040FBE" w:rsidP="00751F24">
            <w:pPr>
              <w:rPr>
                <w:sz w:val="20"/>
              </w:rPr>
            </w:pPr>
          </w:p>
        </w:tc>
        <w:tc>
          <w:tcPr>
            <w:tcW w:w="630" w:type="dxa"/>
            <w:shd w:val="clear" w:color="auto" w:fill="C6D9F1" w:themeFill="text2" w:themeFillTint="33"/>
            <w:vAlign w:val="center"/>
          </w:tcPr>
          <w:p w:rsidR="00040FBE" w:rsidRPr="004E5367" w:rsidRDefault="00040FBE" w:rsidP="00751F24">
            <w:pPr>
              <w:rPr>
                <w:sz w:val="20"/>
              </w:rPr>
            </w:pPr>
          </w:p>
        </w:tc>
        <w:tc>
          <w:tcPr>
            <w:tcW w:w="630" w:type="dxa"/>
            <w:vAlign w:val="center"/>
          </w:tcPr>
          <w:p w:rsidR="00040FBE" w:rsidRPr="004E5367" w:rsidRDefault="00040FBE" w:rsidP="00751F24">
            <w:pPr>
              <w:rPr>
                <w:sz w:val="20"/>
              </w:rPr>
            </w:pPr>
          </w:p>
        </w:tc>
      </w:tr>
      <w:tr w:rsidR="00040FBE" w:rsidRPr="00DE10BF" w:rsidTr="009B543A">
        <w:tc>
          <w:tcPr>
            <w:tcW w:w="8388" w:type="dxa"/>
          </w:tcPr>
          <w:p w:rsidR="00040FBE" w:rsidRPr="004E5367" w:rsidRDefault="00040FBE" w:rsidP="00F90190">
            <w:pPr>
              <w:rPr>
                <w:sz w:val="20"/>
              </w:rPr>
            </w:pPr>
            <w:r w:rsidRPr="004E5367">
              <w:rPr>
                <w:b/>
                <w:sz w:val="20"/>
              </w:rPr>
              <w:t>Levers:</w:t>
            </w:r>
            <w:r w:rsidRPr="004E5367">
              <w:rPr>
                <w:sz w:val="20"/>
              </w:rPr>
              <w:t xml:space="preserve"> Levers installed so they move toward axis of body </w:t>
            </w:r>
            <w:r w:rsidR="00831121" w:rsidRPr="004E5367">
              <w:rPr>
                <w:sz w:val="20"/>
              </w:rPr>
              <w:t xml:space="preserve">(rather than away from body) </w:t>
            </w:r>
            <w:r w:rsidRPr="004E5367">
              <w:rPr>
                <w:sz w:val="20"/>
              </w:rPr>
              <w:t>to reduce amount of tension on body.</w:t>
            </w:r>
          </w:p>
        </w:tc>
        <w:tc>
          <w:tcPr>
            <w:tcW w:w="720" w:type="dxa"/>
            <w:vAlign w:val="center"/>
          </w:tcPr>
          <w:p w:rsidR="00040FBE" w:rsidRPr="004E5367" w:rsidRDefault="00040FBE" w:rsidP="00751F24">
            <w:pPr>
              <w:rPr>
                <w:sz w:val="20"/>
              </w:rPr>
            </w:pPr>
          </w:p>
        </w:tc>
        <w:tc>
          <w:tcPr>
            <w:tcW w:w="630" w:type="dxa"/>
            <w:shd w:val="clear" w:color="auto" w:fill="C6D9F1" w:themeFill="text2" w:themeFillTint="33"/>
            <w:vAlign w:val="center"/>
          </w:tcPr>
          <w:p w:rsidR="00040FBE" w:rsidRPr="004E5367" w:rsidRDefault="00040FBE" w:rsidP="00751F24">
            <w:pPr>
              <w:rPr>
                <w:sz w:val="20"/>
              </w:rPr>
            </w:pPr>
          </w:p>
        </w:tc>
        <w:tc>
          <w:tcPr>
            <w:tcW w:w="630" w:type="dxa"/>
            <w:vAlign w:val="center"/>
          </w:tcPr>
          <w:p w:rsidR="00040FBE" w:rsidRPr="004E5367" w:rsidRDefault="00040FBE" w:rsidP="00751F24">
            <w:pPr>
              <w:rPr>
                <w:sz w:val="20"/>
              </w:rPr>
            </w:pPr>
          </w:p>
        </w:tc>
      </w:tr>
      <w:tr w:rsidR="00040FBE" w:rsidRPr="00DE10BF" w:rsidTr="009B543A">
        <w:tc>
          <w:tcPr>
            <w:tcW w:w="8388" w:type="dxa"/>
          </w:tcPr>
          <w:p w:rsidR="00040FBE" w:rsidRPr="004E5367" w:rsidRDefault="00040FBE" w:rsidP="007D0AA5">
            <w:pPr>
              <w:rPr>
                <w:sz w:val="20"/>
              </w:rPr>
            </w:pPr>
            <w:r w:rsidRPr="004E5367">
              <w:rPr>
                <w:b/>
                <w:sz w:val="20"/>
              </w:rPr>
              <w:t>Fine adjustment:</w:t>
            </w:r>
            <w:r w:rsidRPr="004E5367">
              <w:rPr>
                <w:sz w:val="20"/>
              </w:rPr>
              <w:t xml:space="preserve"> When controls require fine adjustment, </w:t>
            </w:r>
            <w:r w:rsidR="007D0AA5" w:rsidRPr="004E5367">
              <w:rPr>
                <w:sz w:val="20"/>
              </w:rPr>
              <w:t xml:space="preserve">provide </w:t>
            </w:r>
            <w:r w:rsidRPr="004E5367">
              <w:rPr>
                <w:sz w:val="20"/>
              </w:rPr>
              <w:t>support for hand being used.</w:t>
            </w:r>
          </w:p>
        </w:tc>
        <w:tc>
          <w:tcPr>
            <w:tcW w:w="720" w:type="dxa"/>
            <w:vAlign w:val="center"/>
          </w:tcPr>
          <w:p w:rsidR="00040FBE" w:rsidRPr="004E5367" w:rsidRDefault="00040FBE" w:rsidP="00751F24">
            <w:pPr>
              <w:rPr>
                <w:sz w:val="20"/>
              </w:rPr>
            </w:pPr>
          </w:p>
        </w:tc>
        <w:tc>
          <w:tcPr>
            <w:tcW w:w="630" w:type="dxa"/>
            <w:shd w:val="clear" w:color="auto" w:fill="C6D9F1" w:themeFill="text2" w:themeFillTint="33"/>
            <w:vAlign w:val="center"/>
          </w:tcPr>
          <w:p w:rsidR="00040FBE" w:rsidRPr="004E5367" w:rsidRDefault="00040FBE" w:rsidP="00751F24">
            <w:pPr>
              <w:rPr>
                <w:sz w:val="20"/>
              </w:rPr>
            </w:pPr>
          </w:p>
        </w:tc>
        <w:tc>
          <w:tcPr>
            <w:tcW w:w="630" w:type="dxa"/>
            <w:vAlign w:val="center"/>
          </w:tcPr>
          <w:p w:rsidR="00040FBE" w:rsidRPr="004E5367" w:rsidRDefault="00040FBE" w:rsidP="00751F24">
            <w:pPr>
              <w:rPr>
                <w:sz w:val="20"/>
              </w:rPr>
            </w:pPr>
          </w:p>
        </w:tc>
      </w:tr>
      <w:tr w:rsidR="00040FBE" w:rsidRPr="00DE10BF" w:rsidTr="009B543A">
        <w:tc>
          <w:tcPr>
            <w:tcW w:w="8388" w:type="dxa"/>
          </w:tcPr>
          <w:p w:rsidR="00040FBE" w:rsidRPr="004E5367" w:rsidRDefault="00040FBE" w:rsidP="007D0AA5">
            <w:pPr>
              <w:rPr>
                <w:sz w:val="20"/>
              </w:rPr>
            </w:pPr>
            <w:r w:rsidRPr="004E5367">
              <w:rPr>
                <w:b/>
                <w:sz w:val="20"/>
              </w:rPr>
              <w:t>Finger operated:</w:t>
            </w:r>
            <w:r w:rsidRPr="004E5367">
              <w:rPr>
                <w:sz w:val="20"/>
              </w:rPr>
              <w:t xml:space="preserve"> For finger-operated controls, </w:t>
            </w:r>
            <w:r w:rsidR="007D0AA5" w:rsidRPr="004E5367">
              <w:rPr>
                <w:sz w:val="20"/>
              </w:rPr>
              <w:t xml:space="preserve">provide </w:t>
            </w:r>
            <w:r w:rsidRPr="004E5367">
              <w:rPr>
                <w:sz w:val="20"/>
              </w:rPr>
              <w:t>an armrest, either as part of the seat or on the panel itself</w:t>
            </w:r>
            <w:r w:rsidR="007D0AA5" w:rsidRPr="004E5367">
              <w:rPr>
                <w:sz w:val="20"/>
              </w:rPr>
              <w:t>.</w:t>
            </w:r>
          </w:p>
        </w:tc>
        <w:tc>
          <w:tcPr>
            <w:tcW w:w="720" w:type="dxa"/>
            <w:tcBorders>
              <w:bottom w:val="single" w:sz="4" w:space="0" w:color="auto"/>
            </w:tcBorders>
            <w:vAlign w:val="center"/>
          </w:tcPr>
          <w:p w:rsidR="00040FBE" w:rsidRPr="004E5367" w:rsidRDefault="00040FBE" w:rsidP="00751F24">
            <w:pPr>
              <w:rPr>
                <w:sz w:val="20"/>
              </w:rPr>
            </w:pPr>
          </w:p>
        </w:tc>
        <w:tc>
          <w:tcPr>
            <w:tcW w:w="630" w:type="dxa"/>
            <w:tcBorders>
              <w:bottom w:val="single" w:sz="4" w:space="0" w:color="auto"/>
            </w:tcBorders>
            <w:shd w:val="clear" w:color="auto" w:fill="C6D9F1" w:themeFill="text2" w:themeFillTint="33"/>
            <w:vAlign w:val="center"/>
          </w:tcPr>
          <w:p w:rsidR="00040FBE" w:rsidRPr="004E5367" w:rsidRDefault="00040FBE" w:rsidP="00751F24">
            <w:pPr>
              <w:rPr>
                <w:sz w:val="20"/>
              </w:rPr>
            </w:pPr>
          </w:p>
        </w:tc>
        <w:tc>
          <w:tcPr>
            <w:tcW w:w="630" w:type="dxa"/>
            <w:vAlign w:val="center"/>
          </w:tcPr>
          <w:p w:rsidR="00040FBE" w:rsidRPr="004E5367" w:rsidRDefault="00040FBE" w:rsidP="00751F24">
            <w:pPr>
              <w:rPr>
                <w:sz w:val="20"/>
              </w:rPr>
            </w:pPr>
          </w:p>
        </w:tc>
      </w:tr>
      <w:tr w:rsidR="00040FBE" w:rsidRPr="00E67568" w:rsidTr="009B543A">
        <w:tc>
          <w:tcPr>
            <w:tcW w:w="8388" w:type="dxa"/>
            <w:tcBorders>
              <w:right w:val="nil"/>
            </w:tcBorders>
            <w:shd w:val="clear" w:color="auto" w:fill="DBE5F1" w:themeFill="accent1" w:themeFillTint="33"/>
          </w:tcPr>
          <w:p w:rsidR="00040FBE" w:rsidRPr="004E5367" w:rsidRDefault="00040FBE" w:rsidP="00751F24">
            <w:pPr>
              <w:rPr>
                <w:b/>
                <w:sz w:val="20"/>
              </w:rPr>
            </w:pPr>
            <w:r w:rsidRPr="004E5367">
              <w:rPr>
                <w:b/>
                <w:sz w:val="20"/>
              </w:rPr>
              <w:t>Emergency Controls (E-Stops)</w:t>
            </w:r>
          </w:p>
        </w:tc>
        <w:tc>
          <w:tcPr>
            <w:tcW w:w="720" w:type="dxa"/>
            <w:tcBorders>
              <w:left w:val="nil"/>
              <w:right w:val="nil"/>
            </w:tcBorders>
            <w:shd w:val="clear" w:color="auto" w:fill="DBE5F1" w:themeFill="accent1" w:themeFillTint="33"/>
            <w:vAlign w:val="center"/>
          </w:tcPr>
          <w:p w:rsidR="00040FBE" w:rsidRPr="004E5367" w:rsidRDefault="00040FBE" w:rsidP="00751F24">
            <w:pPr>
              <w:rPr>
                <w:b/>
                <w:sz w:val="20"/>
              </w:rPr>
            </w:pPr>
          </w:p>
        </w:tc>
        <w:tc>
          <w:tcPr>
            <w:tcW w:w="630" w:type="dxa"/>
            <w:tcBorders>
              <w:left w:val="nil"/>
              <w:right w:val="nil"/>
            </w:tcBorders>
            <w:shd w:val="clear" w:color="auto" w:fill="DBE5F1" w:themeFill="accent1" w:themeFillTint="33"/>
            <w:vAlign w:val="center"/>
          </w:tcPr>
          <w:p w:rsidR="00040FBE" w:rsidRPr="004E5367" w:rsidRDefault="00040FBE" w:rsidP="00751F24">
            <w:pPr>
              <w:rPr>
                <w:b/>
                <w:sz w:val="20"/>
              </w:rPr>
            </w:pPr>
          </w:p>
        </w:tc>
        <w:tc>
          <w:tcPr>
            <w:tcW w:w="630" w:type="dxa"/>
            <w:tcBorders>
              <w:left w:val="nil"/>
            </w:tcBorders>
            <w:shd w:val="clear" w:color="auto" w:fill="DBE5F1" w:themeFill="accent1" w:themeFillTint="33"/>
            <w:vAlign w:val="center"/>
          </w:tcPr>
          <w:p w:rsidR="00040FBE" w:rsidRPr="004E5367" w:rsidRDefault="00040FBE" w:rsidP="00751F24">
            <w:pPr>
              <w:rPr>
                <w:b/>
                <w:sz w:val="20"/>
              </w:rPr>
            </w:pPr>
          </w:p>
        </w:tc>
      </w:tr>
      <w:tr w:rsidR="00040FBE" w:rsidRPr="00DE10BF" w:rsidTr="009B543A">
        <w:tc>
          <w:tcPr>
            <w:tcW w:w="8388" w:type="dxa"/>
          </w:tcPr>
          <w:p w:rsidR="00040FBE" w:rsidRPr="004E5367" w:rsidRDefault="00040FBE" w:rsidP="00F90190">
            <w:pPr>
              <w:rPr>
                <w:sz w:val="20"/>
              </w:rPr>
            </w:pPr>
            <w:r w:rsidRPr="004E5367">
              <w:rPr>
                <w:b/>
                <w:sz w:val="20"/>
              </w:rPr>
              <w:t>Separate location:</w:t>
            </w:r>
            <w:r w:rsidRPr="004E5367">
              <w:rPr>
                <w:sz w:val="20"/>
              </w:rPr>
              <w:t xml:space="preserve"> Emergency controls and displays physically separate from those used during normal operations</w:t>
            </w:r>
            <w:r w:rsidR="008F517E" w:rsidRPr="004E5367">
              <w:rPr>
                <w:sz w:val="20"/>
              </w:rPr>
              <w:t>.</w:t>
            </w:r>
          </w:p>
        </w:tc>
        <w:tc>
          <w:tcPr>
            <w:tcW w:w="720" w:type="dxa"/>
            <w:vAlign w:val="center"/>
          </w:tcPr>
          <w:p w:rsidR="00040FBE" w:rsidRPr="004E5367" w:rsidRDefault="00040FBE" w:rsidP="00751F24">
            <w:pPr>
              <w:rPr>
                <w:sz w:val="20"/>
              </w:rPr>
            </w:pPr>
          </w:p>
        </w:tc>
        <w:tc>
          <w:tcPr>
            <w:tcW w:w="630" w:type="dxa"/>
            <w:shd w:val="clear" w:color="auto" w:fill="C6D9F1" w:themeFill="text2" w:themeFillTint="33"/>
            <w:vAlign w:val="center"/>
          </w:tcPr>
          <w:p w:rsidR="00040FBE" w:rsidRPr="004E5367" w:rsidRDefault="00040FBE" w:rsidP="00751F24">
            <w:pPr>
              <w:rPr>
                <w:sz w:val="20"/>
              </w:rPr>
            </w:pPr>
          </w:p>
        </w:tc>
        <w:tc>
          <w:tcPr>
            <w:tcW w:w="630" w:type="dxa"/>
            <w:vAlign w:val="center"/>
          </w:tcPr>
          <w:p w:rsidR="00040FBE" w:rsidRPr="004E5367" w:rsidRDefault="00040FBE" w:rsidP="00751F24">
            <w:pPr>
              <w:rPr>
                <w:sz w:val="20"/>
              </w:rPr>
            </w:pPr>
          </w:p>
        </w:tc>
      </w:tr>
      <w:tr w:rsidR="008F517E" w:rsidRPr="00DE10BF" w:rsidTr="008F517E">
        <w:trPr>
          <w:trHeight w:val="467"/>
        </w:trPr>
        <w:tc>
          <w:tcPr>
            <w:tcW w:w="8388" w:type="dxa"/>
          </w:tcPr>
          <w:p w:rsidR="008F517E" w:rsidRPr="004E5367" w:rsidRDefault="008F517E" w:rsidP="008F517E">
            <w:pPr>
              <w:rPr>
                <w:sz w:val="20"/>
              </w:rPr>
            </w:pPr>
            <w:r w:rsidRPr="004E5367">
              <w:rPr>
                <w:b/>
                <w:sz w:val="20"/>
              </w:rPr>
              <w:t>Accessibility:</w:t>
            </w:r>
            <w:r w:rsidRPr="004E5367">
              <w:rPr>
                <w:sz w:val="20"/>
              </w:rPr>
              <w:t xml:space="preserve"> Emergency controls placed in locations that are easily accessible.</w:t>
            </w:r>
          </w:p>
        </w:tc>
        <w:tc>
          <w:tcPr>
            <w:tcW w:w="720" w:type="dxa"/>
            <w:vAlign w:val="center"/>
          </w:tcPr>
          <w:p w:rsidR="008F517E" w:rsidRPr="004E5367" w:rsidRDefault="008F517E" w:rsidP="00751F24">
            <w:pPr>
              <w:rPr>
                <w:sz w:val="20"/>
              </w:rPr>
            </w:pPr>
          </w:p>
        </w:tc>
        <w:tc>
          <w:tcPr>
            <w:tcW w:w="630" w:type="dxa"/>
            <w:shd w:val="clear" w:color="auto" w:fill="C6D9F1" w:themeFill="text2" w:themeFillTint="33"/>
            <w:vAlign w:val="center"/>
          </w:tcPr>
          <w:p w:rsidR="008F517E" w:rsidRPr="004E5367" w:rsidRDefault="008F517E" w:rsidP="00751F24">
            <w:pPr>
              <w:rPr>
                <w:sz w:val="20"/>
              </w:rPr>
            </w:pPr>
          </w:p>
        </w:tc>
        <w:tc>
          <w:tcPr>
            <w:tcW w:w="630" w:type="dxa"/>
            <w:vAlign w:val="center"/>
          </w:tcPr>
          <w:p w:rsidR="008F517E" w:rsidRPr="004E5367" w:rsidRDefault="008F517E" w:rsidP="00751F24">
            <w:pPr>
              <w:rPr>
                <w:sz w:val="20"/>
              </w:rPr>
            </w:pPr>
          </w:p>
        </w:tc>
      </w:tr>
      <w:tr w:rsidR="008F517E" w:rsidRPr="00DE10BF" w:rsidTr="009B543A">
        <w:tc>
          <w:tcPr>
            <w:tcW w:w="8388" w:type="dxa"/>
          </w:tcPr>
          <w:p w:rsidR="008F517E" w:rsidRPr="004E5367" w:rsidRDefault="00AC545C" w:rsidP="00F90190">
            <w:pPr>
              <w:rPr>
                <w:b/>
                <w:sz w:val="20"/>
              </w:rPr>
            </w:pPr>
            <w:r w:rsidRPr="00AC545C">
              <w:rPr>
                <w:b/>
                <w:sz w:val="20"/>
              </w:rPr>
              <w:t>Line of Sight:</w:t>
            </w:r>
            <w:r>
              <w:rPr>
                <w:sz w:val="20"/>
              </w:rPr>
              <w:t xml:space="preserve"> </w:t>
            </w:r>
            <w:r w:rsidR="008F517E" w:rsidRPr="004E5367">
              <w:rPr>
                <w:sz w:val="20"/>
              </w:rPr>
              <w:t>Emergency controls and displays placed within 30</w:t>
            </w:r>
            <w:r w:rsidR="008F517E" w:rsidRPr="004E5367">
              <w:rPr>
                <w:sz w:val="20"/>
                <w:vertAlign w:val="superscript"/>
              </w:rPr>
              <w:t>0</w:t>
            </w:r>
            <w:r w:rsidR="007D0AA5" w:rsidRPr="004E5367">
              <w:rPr>
                <w:sz w:val="20"/>
                <w:vertAlign w:val="superscript"/>
              </w:rPr>
              <w:t xml:space="preserve"> </w:t>
            </w:r>
            <w:r w:rsidR="008F517E" w:rsidRPr="004E5367">
              <w:rPr>
                <w:sz w:val="20"/>
              </w:rPr>
              <w:t>of the operator’s optimal line of sight.</w:t>
            </w:r>
          </w:p>
        </w:tc>
        <w:tc>
          <w:tcPr>
            <w:tcW w:w="720" w:type="dxa"/>
            <w:vAlign w:val="center"/>
          </w:tcPr>
          <w:p w:rsidR="008F517E" w:rsidRPr="004E5367" w:rsidRDefault="008F517E" w:rsidP="00751F24">
            <w:pPr>
              <w:rPr>
                <w:sz w:val="20"/>
              </w:rPr>
            </w:pPr>
          </w:p>
        </w:tc>
        <w:tc>
          <w:tcPr>
            <w:tcW w:w="630" w:type="dxa"/>
            <w:shd w:val="clear" w:color="auto" w:fill="C6D9F1" w:themeFill="text2" w:themeFillTint="33"/>
            <w:vAlign w:val="center"/>
          </w:tcPr>
          <w:p w:rsidR="008F517E" w:rsidRPr="004E5367" w:rsidRDefault="008F517E" w:rsidP="00751F24">
            <w:pPr>
              <w:rPr>
                <w:sz w:val="20"/>
              </w:rPr>
            </w:pPr>
          </w:p>
        </w:tc>
        <w:tc>
          <w:tcPr>
            <w:tcW w:w="630" w:type="dxa"/>
            <w:vAlign w:val="center"/>
          </w:tcPr>
          <w:p w:rsidR="008F517E" w:rsidRPr="004E5367" w:rsidRDefault="008F517E" w:rsidP="00751F24">
            <w:pPr>
              <w:rPr>
                <w:sz w:val="20"/>
              </w:rPr>
            </w:pPr>
          </w:p>
        </w:tc>
      </w:tr>
      <w:tr w:rsidR="00040FBE" w:rsidRPr="00DE10BF" w:rsidTr="009B543A">
        <w:tc>
          <w:tcPr>
            <w:tcW w:w="8388" w:type="dxa"/>
          </w:tcPr>
          <w:p w:rsidR="00040FBE" w:rsidRPr="004E5367" w:rsidRDefault="00040FBE" w:rsidP="00F90190">
            <w:pPr>
              <w:rPr>
                <w:sz w:val="20"/>
              </w:rPr>
            </w:pPr>
            <w:r w:rsidRPr="004E5367">
              <w:rPr>
                <w:b/>
                <w:sz w:val="20"/>
              </w:rPr>
              <w:t>Special measures:</w:t>
            </w:r>
            <w:r w:rsidRPr="004E5367">
              <w:rPr>
                <w:sz w:val="20"/>
              </w:rPr>
              <w:t xml:space="preserve"> Special measures (guards, color coding, </w:t>
            </w:r>
            <w:r w:rsidR="007460F6" w:rsidRPr="004E5367">
              <w:rPr>
                <w:sz w:val="20"/>
              </w:rPr>
              <w:t>etc.</w:t>
            </w:r>
            <w:r w:rsidRPr="004E5367">
              <w:rPr>
                <w:sz w:val="20"/>
              </w:rPr>
              <w:t>) provided for emergency controls to aid in identification and to prevent inadvertent operation.</w:t>
            </w:r>
          </w:p>
        </w:tc>
        <w:tc>
          <w:tcPr>
            <w:tcW w:w="720" w:type="dxa"/>
            <w:vAlign w:val="center"/>
          </w:tcPr>
          <w:p w:rsidR="00040FBE" w:rsidRPr="004E5367" w:rsidRDefault="00040FBE" w:rsidP="00751F24">
            <w:pPr>
              <w:rPr>
                <w:sz w:val="20"/>
              </w:rPr>
            </w:pPr>
          </w:p>
        </w:tc>
        <w:tc>
          <w:tcPr>
            <w:tcW w:w="630" w:type="dxa"/>
            <w:shd w:val="clear" w:color="auto" w:fill="C6D9F1" w:themeFill="text2" w:themeFillTint="33"/>
            <w:vAlign w:val="center"/>
          </w:tcPr>
          <w:p w:rsidR="00040FBE" w:rsidRPr="004E5367" w:rsidRDefault="00040FBE" w:rsidP="00751F24">
            <w:pPr>
              <w:rPr>
                <w:sz w:val="20"/>
              </w:rPr>
            </w:pPr>
          </w:p>
        </w:tc>
        <w:tc>
          <w:tcPr>
            <w:tcW w:w="630" w:type="dxa"/>
            <w:vAlign w:val="center"/>
          </w:tcPr>
          <w:p w:rsidR="00040FBE" w:rsidRPr="004E5367" w:rsidRDefault="00040FBE" w:rsidP="00751F24">
            <w:pPr>
              <w:rPr>
                <w:sz w:val="20"/>
              </w:rPr>
            </w:pPr>
          </w:p>
        </w:tc>
      </w:tr>
    </w:tbl>
    <w:p w:rsidR="00AC545C" w:rsidRDefault="00AC545C" w:rsidP="00AC545C">
      <w:pPr>
        <w:rPr>
          <w:noProof/>
        </w:rPr>
      </w:pPr>
      <w:bookmarkStart w:id="52" w:name="_Recommended_Specifications_for"/>
      <w:bookmarkEnd w:id="52"/>
    </w:p>
    <w:p w:rsidR="00603A1E" w:rsidRDefault="00831121" w:rsidP="0055150A">
      <w:pPr>
        <w:pStyle w:val="Heading2"/>
        <w:spacing w:before="144" w:after="144"/>
        <w:rPr>
          <w:noProof/>
        </w:rPr>
      </w:pPr>
      <w:bookmarkStart w:id="53" w:name="_Toc381876873"/>
      <w:r w:rsidRPr="00831121">
        <w:rPr>
          <w:noProof/>
        </w:rPr>
        <w:lastRenderedPageBreak/>
        <w:t xml:space="preserve">Recommended Specifications </w:t>
      </w:r>
      <w:r w:rsidR="00603A1E" w:rsidRPr="00831121">
        <w:rPr>
          <w:noProof/>
        </w:rPr>
        <w:t>for Control Location</w:t>
      </w:r>
      <w:bookmarkEnd w:id="53"/>
    </w:p>
    <w:p w:rsidR="004F0D66" w:rsidRPr="004F0D66" w:rsidRDefault="00496EF2" w:rsidP="004F0D66">
      <w:pPr>
        <w:rPr>
          <w:sz w:val="20"/>
        </w:rPr>
      </w:pPr>
      <w:hyperlink w:anchor="_Controls_–_Hand" w:history="1">
        <w:r w:rsidR="004F0D66" w:rsidRPr="004F0D66">
          <w:rPr>
            <w:rStyle w:val="Hyperlink"/>
            <w:sz w:val="20"/>
          </w:rPr>
          <w:t>Return to Controls – Hand and Foot</w:t>
        </w:r>
      </w:hyperlink>
    </w:p>
    <w:tbl>
      <w:tblPr>
        <w:tblW w:w="1039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3953"/>
        <w:gridCol w:w="927"/>
        <w:gridCol w:w="873"/>
        <w:gridCol w:w="4637"/>
      </w:tblGrid>
      <w:tr w:rsidR="0010731B" w:rsidRPr="00603A1E" w:rsidTr="00C92511">
        <w:trPr>
          <w:trHeight w:val="165"/>
          <w:jc w:val="center"/>
        </w:trPr>
        <w:tc>
          <w:tcPr>
            <w:tcW w:w="3953" w:type="dxa"/>
            <w:vMerge w:val="restart"/>
            <w:tcBorders>
              <w:top w:val="single" w:sz="6" w:space="0" w:color="auto"/>
            </w:tcBorders>
            <w:shd w:val="clear" w:color="auto" w:fill="4F81BD" w:themeFill="accent1"/>
            <w:vAlign w:val="center"/>
          </w:tcPr>
          <w:p w:rsidR="0010731B" w:rsidRPr="00603A1E" w:rsidRDefault="0010731B" w:rsidP="00C92511">
            <w:pPr>
              <w:pStyle w:val="TableHeader"/>
            </w:pPr>
            <w:r w:rsidRPr="00603A1E">
              <w:t xml:space="preserve">Hand Control Location  </w:t>
            </w:r>
          </w:p>
          <w:p w:rsidR="0010731B" w:rsidRPr="00741B6B" w:rsidRDefault="0010731B" w:rsidP="007D0AA5">
            <w:pPr>
              <w:pStyle w:val="TableHeader"/>
              <w:rPr>
                <w:i/>
              </w:rPr>
            </w:pPr>
            <w:r w:rsidRPr="00741B6B">
              <w:rPr>
                <w:i/>
              </w:rPr>
              <w:t>(seated</w:t>
            </w:r>
            <w:r w:rsidR="007D0AA5">
              <w:rPr>
                <w:i/>
              </w:rPr>
              <w:t xml:space="preserve"> work</w:t>
            </w:r>
            <w:r w:rsidRPr="00741B6B">
              <w:rPr>
                <w:i/>
              </w:rPr>
              <w:t>station)</w:t>
            </w:r>
          </w:p>
        </w:tc>
        <w:tc>
          <w:tcPr>
            <w:tcW w:w="1800" w:type="dxa"/>
            <w:gridSpan w:val="2"/>
            <w:tcBorders>
              <w:top w:val="single" w:sz="6" w:space="0" w:color="auto"/>
              <w:bottom w:val="single" w:sz="6" w:space="0" w:color="auto"/>
            </w:tcBorders>
            <w:shd w:val="clear" w:color="auto" w:fill="4F81BD" w:themeFill="accent1"/>
            <w:vAlign w:val="center"/>
          </w:tcPr>
          <w:p w:rsidR="0010731B" w:rsidRPr="00603A1E" w:rsidRDefault="0010731B" w:rsidP="00C92511">
            <w:pPr>
              <w:pStyle w:val="TableHeader"/>
            </w:pPr>
            <w:r w:rsidRPr="00603A1E">
              <w:t>Specification</w:t>
            </w:r>
          </w:p>
        </w:tc>
        <w:tc>
          <w:tcPr>
            <w:tcW w:w="4637" w:type="dxa"/>
            <w:vMerge w:val="restart"/>
            <w:tcBorders>
              <w:top w:val="single" w:sz="6" w:space="0" w:color="auto"/>
            </w:tcBorders>
            <w:shd w:val="clear" w:color="auto" w:fill="4F81BD" w:themeFill="accent1"/>
            <w:vAlign w:val="center"/>
          </w:tcPr>
          <w:p w:rsidR="0010731B" w:rsidRPr="00603A1E" w:rsidRDefault="0010731B" w:rsidP="00C92511">
            <w:pPr>
              <w:pStyle w:val="TableHeader"/>
            </w:pPr>
            <w:r w:rsidRPr="00603A1E">
              <w:t>Description</w:t>
            </w:r>
          </w:p>
        </w:tc>
      </w:tr>
      <w:tr w:rsidR="0010731B" w:rsidRPr="00603A1E" w:rsidTr="00C92511">
        <w:trPr>
          <w:trHeight w:val="165"/>
          <w:jc w:val="center"/>
        </w:trPr>
        <w:tc>
          <w:tcPr>
            <w:tcW w:w="3953" w:type="dxa"/>
            <w:vMerge/>
            <w:tcBorders>
              <w:bottom w:val="single" w:sz="6" w:space="0" w:color="auto"/>
            </w:tcBorders>
            <w:shd w:val="pct5" w:color="auto" w:fill="auto"/>
            <w:vAlign w:val="center"/>
          </w:tcPr>
          <w:p w:rsidR="0010731B" w:rsidRPr="00603A1E" w:rsidRDefault="0010731B" w:rsidP="00C92511"/>
        </w:tc>
        <w:tc>
          <w:tcPr>
            <w:tcW w:w="927" w:type="dxa"/>
            <w:tcBorders>
              <w:top w:val="single" w:sz="6" w:space="0" w:color="auto"/>
              <w:bottom w:val="single" w:sz="6" w:space="0" w:color="auto"/>
            </w:tcBorders>
            <w:shd w:val="clear" w:color="auto" w:fill="F2F2F2" w:themeFill="background1" w:themeFillShade="F2"/>
            <w:vAlign w:val="center"/>
          </w:tcPr>
          <w:p w:rsidR="0010731B" w:rsidRPr="00603A1E" w:rsidRDefault="002565DF" w:rsidP="00C92511">
            <w:pPr>
              <w:jc w:val="center"/>
            </w:pPr>
            <w:r>
              <w:t>Max</w:t>
            </w:r>
          </w:p>
        </w:tc>
        <w:tc>
          <w:tcPr>
            <w:tcW w:w="873" w:type="dxa"/>
            <w:tcBorders>
              <w:top w:val="single" w:sz="6" w:space="0" w:color="auto"/>
              <w:bottom w:val="single" w:sz="6" w:space="0" w:color="auto"/>
            </w:tcBorders>
            <w:shd w:val="clear" w:color="auto" w:fill="F2F2F2" w:themeFill="background1" w:themeFillShade="F2"/>
            <w:vAlign w:val="center"/>
          </w:tcPr>
          <w:p w:rsidR="0010731B" w:rsidRPr="00603A1E" w:rsidRDefault="002565DF" w:rsidP="00C92511">
            <w:pPr>
              <w:jc w:val="center"/>
            </w:pPr>
            <w:r>
              <w:t>Min</w:t>
            </w:r>
          </w:p>
        </w:tc>
        <w:tc>
          <w:tcPr>
            <w:tcW w:w="4637" w:type="dxa"/>
            <w:vMerge/>
            <w:tcBorders>
              <w:bottom w:val="single" w:sz="6" w:space="0" w:color="auto"/>
            </w:tcBorders>
            <w:shd w:val="pct5" w:color="auto" w:fill="auto"/>
            <w:vAlign w:val="center"/>
          </w:tcPr>
          <w:p w:rsidR="0010731B" w:rsidRPr="00603A1E" w:rsidRDefault="0010731B" w:rsidP="00C92511"/>
        </w:tc>
      </w:tr>
      <w:tr w:rsidR="0010731B" w:rsidRPr="00603A1E" w:rsidTr="00C92511">
        <w:trPr>
          <w:jc w:val="center"/>
        </w:trPr>
        <w:tc>
          <w:tcPr>
            <w:tcW w:w="3953" w:type="dxa"/>
            <w:tcBorders>
              <w:top w:val="single" w:sz="6" w:space="0" w:color="auto"/>
            </w:tcBorders>
            <w:vAlign w:val="center"/>
          </w:tcPr>
          <w:p w:rsidR="0010731B" w:rsidRPr="00603A1E" w:rsidRDefault="0010731B" w:rsidP="00C92511">
            <w:r w:rsidRPr="00603A1E">
              <w:t xml:space="preserve">Vertical location of infrequently used controls. </w:t>
            </w:r>
          </w:p>
        </w:tc>
        <w:tc>
          <w:tcPr>
            <w:tcW w:w="927" w:type="dxa"/>
            <w:tcBorders>
              <w:top w:val="single" w:sz="6" w:space="0" w:color="auto"/>
            </w:tcBorders>
            <w:vAlign w:val="center"/>
          </w:tcPr>
          <w:p w:rsidR="0010731B" w:rsidRPr="00603A1E" w:rsidRDefault="0010731B" w:rsidP="00C92511">
            <w:pPr>
              <w:jc w:val="center"/>
            </w:pPr>
            <w:r w:rsidRPr="00603A1E">
              <w:t>55”</w:t>
            </w:r>
          </w:p>
        </w:tc>
        <w:tc>
          <w:tcPr>
            <w:tcW w:w="873" w:type="dxa"/>
            <w:tcBorders>
              <w:top w:val="single" w:sz="6" w:space="0" w:color="auto"/>
            </w:tcBorders>
            <w:vAlign w:val="center"/>
          </w:tcPr>
          <w:p w:rsidR="0010731B" w:rsidRPr="00603A1E" w:rsidRDefault="0010731B" w:rsidP="00C92511">
            <w:pPr>
              <w:jc w:val="center"/>
            </w:pPr>
            <w:r w:rsidRPr="00603A1E">
              <w:t>21”</w:t>
            </w:r>
          </w:p>
        </w:tc>
        <w:tc>
          <w:tcPr>
            <w:tcW w:w="4637" w:type="dxa"/>
            <w:tcBorders>
              <w:top w:val="single" w:sz="6" w:space="0" w:color="auto"/>
            </w:tcBorders>
            <w:vAlign w:val="center"/>
          </w:tcPr>
          <w:p w:rsidR="0010731B" w:rsidRPr="00603A1E" w:rsidRDefault="0010731B" w:rsidP="00C92511">
            <w:r w:rsidRPr="00603A1E">
              <w:t>Measurement is from floor to centerline of control.</w:t>
            </w:r>
          </w:p>
        </w:tc>
      </w:tr>
      <w:tr w:rsidR="0010731B" w:rsidRPr="00603A1E" w:rsidTr="00C92511">
        <w:trPr>
          <w:trHeight w:val="606"/>
          <w:jc w:val="center"/>
        </w:trPr>
        <w:tc>
          <w:tcPr>
            <w:tcW w:w="3953" w:type="dxa"/>
            <w:shd w:val="clear" w:color="auto" w:fill="DBE5F1" w:themeFill="accent1" w:themeFillTint="33"/>
            <w:vAlign w:val="center"/>
          </w:tcPr>
          <w:p w:rsidR="0010731B" w:rsidRPr="00603A1E" w:rsidRDefault="0010731B" w:rsidP="00C92511">
            <w:r w:rsidRPr="00603A1E">
              <w:t>Vertical location of infrequently used but critical controls (e.g. emergency stop).</w:t>
            </w:r>
          </w:p>
        </w:tc>
        <w:tc>
          <w:tcPr>
            <w:tcW w:w="927" w:type="dxa"/>
            <w:shd w:val="clear" w:color="auto" w:fill="DBE5F1" w:themeFill="accent1" w:themeFillTint="33"/>
            <w:vAlign w:val="center"/>
          </w:tcPr>
          <w:p w:rsidR="0010731B" w:rsidRPr="00603A1E" w:rsidRDefault="0010731B" w:rsidP="00C92511">
            <w:pPr>
              <w:jc w:val="center"/>
            </w:pPr>
            <w:r w:rsidRPr="00603A1E">
              <w:t>39”</w:t>
            </w:r>
          </w:p>
        </w:tc>
        <w:tc>
          <w:tcPr>
            <w:tcW w:w="873" w:type="dxa"/>
            <w:shd w:val="clear" w:color="auto" w:fill="DBE5F1" w:themeFill="accent1" w:themeFillTint="33"/>
            <w:vAlign w:val="center"/>
          </w:tcPr>
          <w:p w:rsidR="0010731B" w:rsidRPr="00603A1E" w:rsidRDefault="0010731B" w:rsidP="00C92511">
            <w:pPr>
              <w:jc w:val="center"/>
            </w:pPr>
            <w:r w:rsidRPr="00603A1E">
              <w:t>21”</w:t>
            </w:r>
          </w:p>
        </w:tc>
        <w:tc>
          <w:tcPr>
            <w:tcW w:w="4637" w:type="dxa"/>
            <w:shd w:val="clear" w:color="auto" w:fill="DBE5F1" w:themeFill="accent1" w:themeFillTint="33"/>
            <w:vAlign w:val="center"/>
          </w:tcPr>
          <w:p w:rsidR="0010731B" w:rsidRPr="00603A1E" w:rsidRDefault="0010731B" w:rsidP="00C92511">
            <w:r w:rsidRPr="00603A1E">
              <w:t>Measurement is from floor to centerline of control.</w:t>
            </w:r>
          </w:p>
        </w:tc>
      </w:tr>
      <w:tr w:rsidR="0010731B" w:rsidRPr="00603A1E" w:rsidTr="00C92511">
        <w:trPr>
          <w:jc w:val="center"/>
        </w:trPr>
        <w:tc>
          <w:tcPr>
            <w:tcW w:w="3953" w:type="dxa"/>
            <w:vAlign w:val="center"/>
          </w:tcPr>
          <w:p w:rsidR="0010731B" w:rsidRPr="00603A1E" w:rsidRDefault="0010731B" w:rsidP="00C92511">
            <w:r w:rsidRPr="00603A1E">
              <w:t>Vertical location of frequently used controls.</w:t>
            </w:r>
          </w:p>
        </w:tc>
        <w:tc>
          <w:tcPr>
            <w:tcW w:w="927" w:type="dxa"/>
            <w:vAlign w:val="center"/>
          </w:tcPr>
          <w:p w:rsidR="0010731B" w:rsidRPr="00603A1E" w:rsidRDefault="0010731B" w:rsidP="00C92511">
            <w:pPr>
              <w:jc w:val="center"/>
            </w:pPr>
            <w:r w:rsidRPr="00603A1E">
              <w:t>42”</w:t>
            </w:r>
          </w:p>
        </w:tc>
        <w:tc>
          <w:tcPr>
            <w:tcW w:w="873" w:type="dxa"/>
            <w:vAlign w:val="center"/>
          </w:tcPr>
          <w:p w:rsidR="0010731B" w:rsidRPr="00603A1E" w:rsidRDefault="0010731B" w:rsidP="00C92511">
            <w:pPr>
              <w:jc w:val="center"/>
            </w:pPr>
            <w:r w:rsidRPr="00603A1E">
              <w:t>30”</w:t>
            </w:r>
          </w:p>
        </w:tc>
        <w:tc>
          <w:tcPr>
            <w:tcW w:w="4637" w:type="dxa"/>
            <w:vAlign w:val="center"/>
          </w:tcPr>
          <w:p w:rsidR="0010731B" w:rsidRPr="00603A1E" w:rsidRDefault="0010731B" w:rsidP="00C92511">
            <w:r w:rsidRPr="00603A1E">
              <w:t>Measurement is from floor to centerline of control.</w:t>
            </w:r>
          </w:p>
        </w:tc>
      </w:tr>
      <w:tr w:rsidR="0010731B" w:rsidRPr="00603A1E" w:rsidTr="00C92511">
        <w:trPr>
          <w:jc w:val="center"/>
        </w:trPr>
        <w:tc>
          <w:tcPr>
            <w:tcW w:w="3953" w:type="dxa"/>
            <w:shd w:val="clear" w:color="auto" w:fill="DBE5F1" w:themeFill="accent1" w:themeFillTint="33"/>
            <w:vAlign w:val="center"/>
          </w:tcPr>
          <w:p w:rsidR="0010731B" w:rsidRPr="00603A1E" w:rsidRDefault="0010731B" w:rsidP="00C92511">
            <w:r w:rsidRPr="00603A1E">
              <w:t>Horizontal reach to infrequently used controls.</w:t>
            </w:r>
          </w:p>
        </w:tc>
        <w:tc>
          <w:tcPr>
            <w:tcW w:w="927" w:type="dxa"/>
            <w:shd w:val="clear" w:color="auto" w:fill="DBE5F1" w:themeFill="accent1" w:themeFillTint="33"/>
            <w:vAlign w:val="center"/>
          </w:tcPr>
          <w:p w:rsidR="0010731B" w:rsidRPr="00603A1E" w:rsidRDefault="0010731B" w:rsidP="00741B6B">
            <w:pPr>
              <w:jc w:val="center"/>
            </w:pPr>
            <w:r w:rsidRPr="00603A1E">
              <w:t>2</w:t>
            </w:r>
            <w:r w:rsidR="00741B6B">
              <w:t>2</w:t>
            </w:r>
            <w:r w:rsidRPr="00603A1E">
              <w:t>”</w:t>
            </w:r>
          </w:p>
        </w:tc>
        <w:tc>
          <w:tcPr>
            <w:tcW w:w="873" w:type="dxa"/>
            <w:shd w:val="clear" w:color="auto" w:fill="DBE5F1" w:themeFill="accent1" w:themeFillTint="33"/>
            <w:vAlign w:val="center"/>
          </w:tcPr>
          <w:p w:rsidR="0010731B" w:rsidRPr="00603A1E" w:rsidRDefault="0010731B" w:rsidP="00C92511">
            <w:pPr>
              <w:jc w:val="center"/>
            </w:pPr>
            <w:r w:rsidRPr="00603A1E">
              <w:t>9”</w:t>
            </w:r>
          </w:p>
        </w:tc>
        <w:tc>
          <w:tcPr>
            <w:tcW w:w="4637" w:type="dxa"/>
            <w:shd w:val="clear" w:color="auto" w:fill="DBE5F1" w:themeFill="accent1" w:themeFillTint="33"/>
            <w:vAlign w:val="center"/>
          </w:tcPr>
          <w:p w:rsidR="0010731B" w:rsidRPr="00603A1E" w:rsidRDefault="0010731B" w:rsidP="00C92511">
            <w:r w:rsidRPr="00603A1E">
              <w:t>Horizontal reaches measured from shoulder joint</w:t>
            </w:r>
            <w:r w:rsidR="007D0AA5">
              <w:t xml:space="preserve"> to center of the hand</w:t>
            </w:r>
            <w:r w:rsidRPr="00603A1E">
              <w:t xml:space="preserve">.  </w:t>
            </w:r>
          </w:p>
        </w:tc>
      </w:tr>
      <w:tr w:rsidR="0010731B" w:rsidRPr="00603A1E" w:rsidTr="00C92511">
        <w:trPr>
          <w:jc w:val="center"/>
        </w:trPr>
        <w:tc>
          <w:tcPr>
            <w:tcW w:w="3953" w:type="dxa"/>
            <w:shd w:val="clear" w:color="auto" w:fill="auto"/>
            <w:vAlign w:val="center"/>
          </w:tcPr>
          <w:p w:rsidR="0010731B" w:rsidRPr="00603A1E" w:rsidRDefault="0010731B" w:rsidP="00C92511">
            <w:r w:rsidRPr="00603A1E">
              <w:t>Horizontal reach to frequently used controls.</w:t>
            </w:r>
          </w:p>
        </w:tc>
        <w:tc>
          <w:tcPr>
            <w:tcW w:w="927" w:type="dxa"/>
            <w:shd w:val="clear" w:color="auto" w:fill="auto"/>
            <w:vAlign w:val="center"/>
          </w:tcPr>
          <w:p w:rsidR="0010731B" w:rsidRPr="00603A1E" w:rsidRDefault="0010731B" w:rsidP="00741B6B">
            <w:pPr>
              <w:jc w:val="center"/>
            </w:pPr>
            <w:r w:rsidRPr="00603A1E">
              <w:t>1</w:t>
            </w:r>
            <w:r w:rsidR="00741B6B">
              <w:t>4</w:t>
            </w:r>
            <w:r w:rsidRPr="00603A1E">
              <w:t>”</w:t>
            </w:r>
          </w:p>
        </w:tc>
        <w:tc>
          <w:tcPr>
            <w:tcW w:w="873" w:type="dxa"/>
            <w:shd w:val="clear" w:color="auto" w:fill="auto"/>
            <w:vAlign w:val="center"/>
          </w:tcPr>
          <w:p w:rsidR="0010731B" w:rsidRPr="00603A1E" w:rsidRDefault="0010731B" w:rsidP="00C92511">
            <w:pPr>
              <w:jc w:val="center"/>
            </w:pPr>
            <w:r w:rsidRPr="00603A1E">
              <w:t>9”</w:t>
            </w:r>
          </w:p>
        </w:tc>
        <w:tc>
          <w:tcPr>
            <w:tcW w:w="4637" w:type="dxa"/>
            <w:shd w:val="clear" w:color="auto" w:fill="auto"/>
            <w:vAlign w:val="center"/>
          </w:tcPr>
          <w:p w:rsidR="0010731B" w:rsidRPr="00603A1E" w:rsidRDefault="0010731B" w:rsidP="00C92511">
            <w:r w:rsidRPr="00603A1E">
              <w:t>Horizontal reaches measured from shoulder joint</w:t>
            </w:r>
            <w:r w:rsidR="007D0AA5">
              <w:t xml:space="preserve"> to the center of the hand</w:t>
            </w:r>
            <w:r w:rsidRPr="00603A1E">
              <w:t xml:space="preserve">.  </w:t>
            </w:r>
          </w:p>
        </w:tc>
      </w:tr>
      <w:tr w:rsidR="00603A1E" w:rsidRPr="00603A1E" w:rsidTr="00F90190">
        <w:trPr>
          <w:trHeight w:val="150"/>
          <w:jc w:val="center"/>
        </w:trPr>
        <w:tc>
          <w:tcPr>
            <w:tcW w:w="3953" w:type="dxa"/>
            <w:vMerge w:val="restart"/>
            <w:tcBorders>
              <w:top w:val="single" w:sz="12" w:space="0" w:color="auto"/>
            </w:tcBorders>
            <w:shd w:val="clear" w:color="auto" w:fill="4F81BD" w:themeFill="accent1"/>
            <w:vAlign w:val="center"/>
          </w:tcPr>
          <w:p w:rsidR="00603A1E" w:rsidRPr="00603A1E" w:rsidRDefault="00603A1E" w:rsidP="009321B6">
            <w:pPr>
              <w:pStyle w:val="TableHeader"/>
            </w:pPr>
            <w:r w:rsidRPr="00603A1E">
              <w:t>Hand Control Location</w:t>
            </w:r>
          </w:p>
          <w:p w:rsidR="00603A1E" w:rsidRPr="00741B6B" w:rsidRDefault="00603A1E" w:rsidP="007D0AA5">
            <w:pPr>
              <w:pStyle w:val="TableHeader"/>
              <w:rPr>
                <w:i/>
              </w:rPr>
            </w:pPr>
            <w:r w:rsidRPr="00741B6B">
              <w:rPr>
                <w:i/>
              </w:rPr>
              <w:t xml:space="preserve"> (standing </w:t>
            </w:r>
            <w:r w:rsidR="007D0AA5">
              <w:rPr>
                <w:i/>
              </w:rPr>
              <w:t>works</w:t>
            </w:r>
            <w:r w:rsidRPr="00741B6B">
              <w:rPr>
                <w:i/>
              </w:rPr>
              <w:t>tation)</w:t>
            </w:r>
          </w:p>
        </w:tc>
        <w:tc>
          <w:tcPr>
            <w:tcW w:w="1800" w:type="dxa"/>
            <w:gridSpan w:val="2"/>
            <w:tcBorders>
              <w:top w:val="single" w:sz="12" w:space="0" w:color="auto"/>
              <w:bottom w:val="single" w:sz="6" w:space="0" w:color="auto"/>
            </w:tcBorders>
            <w:shd w:val="clear" w:color="auto" w:fill="4F81BD" w:themeFill="accent1"/>
            <w:vAlign w:val="center"/>
          </w:tcPr>
          <w:p w:rsidR="00603A1E" w:rsidRPr="00603A1E" w:rsidRDefault="00603A1E" w:rsidP="009321B6">
            <w:pPr>
              <w:pStyle w:val="TableHeader"/>
            </w:pPr>
            <w:r w:rsidRPr="00603A1E">
              <w:t>Specification</w:t>
            </w:r>
          </w:p>
        </w:tc>
        <w:tc>
          <w:tcPr>
            <w:tcW w:w="4637" w:type="dxa"/>
            <w:vMerge w:val="restart"/>
            <w:tcBorders>
              <w:top w:val="single" w:sz="12" w:space="0" w:color="auto"/>
            </w:tcBorders>
            <w:shd w:val="clear" w:color="auto" w:fill="4F81BD" w:themeFill="accent1"/>
            <w:vAlign w:val="center"/>
          </w:tcPr>
          <w:p w:rsidR="00603A1E" w:rsidRPr="00603A1E" w:rsidRDefault="00603A1E" w:rsidP="009321B6">
            <w:pPr>
              <w:pStyle w:val="TableHeader"/>
            </w:pPr>
            <w:r w:rsidRPr="00603A1E">
              <w:t>Description</w:t>
            </w:r>
          </w:p>
        </w:tc>
      </w:tr>
      <w:tr w:rsidR="00603A1E" w:rsidRPr="00603A1E" w:rsidTr="00F90190">
        <w:trPr>
          <w:trHeight w:val="150"/>
          <w:jc w:val="center"/>
        </w:trPr>
        <w:tc>
          <w:tcPr>
            <w:tcW w:w="3953" w:type="dxa"/>
            <w:vMerge/>
            <w:tcBorders>
              <w:bottom w:val="single" w:sz="6" w:space="0" w:color="auto"/>
            </w:tcBorders>
            <w:shd w:val="pct5" w:color="auto" w:fill="auto"/>
            <w:vAlign w:val="center"/>
          </w:tcPr>
          <w:p w:rsidR="00603A1E" w:rsidRPr="00603A1E" w:rsidRDefault="00603A1E" w:rsidP="00751F24"/>
        </w:tc>
        <w:tc>
          <w:tcPr>
            <w:tcW w:w="927" w:type="dxa"/>
            <w:tcBorders>
              <w:top w:val="single" w:sz="12" w:space="0" w:color="auto"/>
              <w:bottom w:val="single" w:sz="6" w:space="0" w:color="auto"/>
            </w:tcBorders>
            <w:shd w:val="clear" w:color="auto" w:fill="F2F2F2" w:themeFill="background1" w:themeFillShade="F2"/>
            <w:vAlign w:val="center"/>
          </w:tcPr>
          <w:p w:rsidR="00603A1E" w:rsidRPr="00603A1E" w:rsidRDefault="002565DF" w:rsidP="00F90190">
            <w:pPr>
              <w:jc w:val="center"/>
            </w:pPr>
            <w:r>
              <w:t>Max</w:t>
            </w:r>
          </w:p>
        </w:tc>
        <w:tc>
          <w:tcPr>
            <w:tcW w:w="873" w:type="dxa"/>
            <w:tcBorders>
              <w:top w:val="single" w:sz="12" w:space="0" w:color="auto"/>
              <w:bottom w:val="single" w:sz="6" w:space="0" w:color="auto"/>
            </w:tcBorders>
            <w:shd w:val="clear" w:color="auto" w:fill="F2F2F2" w:themeFill="background1" w:themeFillShade="F2"/>
            <w:vAlign w:val="center"/>
          </w:tcPr>
          <w:p w:rsidR="00603A1E" w:rsidRPr="00603A1E" w:rsidRDefault="002565DF" w:rsidP="00F90190">
            <w:pPr>
              <w:jc w:val="center"/>
            </w:pPr>
            <w:r>
              <w:t>Min</w:t>
            </w:r>
          </w:p>
        </w:tc>
        <w:tc>
          <w:tcPr>
            <w:tcW w:w="4637" w:type="dxa"/>
            <w:vMerge/>
            <w:tcBorders>
              <w:bottom w:val="single" w:sz="6" w:space="0" w:color="auto"/>
            </w:tcBorders>
            <w:shd w:val="pct5" w:color="auto" w:fill="auto"/>
            <w:vAlign w:val="center"/>
          </w:tcPr>
          <w:p w:rsidR="00603A1E" w:rsidRPr="00603A1E" w:rsidRDefault="00603A1E" w:rsidP="00751F24"/>
        </w:tc>
      </w:tr>
      <w:tr w:rsidR="00603A1E" w:rsidRPr="00603A1E" w:rsidTr="00F90190">
        <w:trPr>
          <w:trHeight w:val="696"/>
          <w:jc w:val="center"/>
        </w:trPr>
        <w:tc>
          <w:tcPr>
            <w:tcW w:w="3953" w:type="dxa"/>
            <w:tcBorders>
              <w:top w:val="single" w:sz="6" w:space="0" w:color="auto"/>
            </w:tcBorders>
            <w:vAlign w:val="center"/>
          </w:tcPr>
          <w:p w:rsidR="00603A1E" w:rsidRPr="00603A1E" w:rsidRDefault="00603A1E" w:rsidP="00751F24">
            <w:r w:rsidRPr="00603A1E">
              <w:t>Vertical location of infrequently used and/or critical controls (e.g. emergency stop).</w:t>
            </w:r>
          </w:p>
        </w:tc>
        <w:tc>
          <w:tcPr>
            <w:tcW w:w="927" w:type="dxa"/>
            <w:tcBorders>
              <w:top w:val="single" w:sz="6" w:space="0" w:color="auto"/>
            </w:tcBorders>
            <w:vAlign w:val="center"/>
          </w:tcPr>
          <w:p w:rsidR="00603A1E" w:rsidRPr="00603A1E" w:rsidRDefault="00603A1E" w:rsidP="00F90190">
            <w:pPr>
              <w:jc w:val="center"/>
            </w:pPr>
            <w:r w:rsidRPr="00603A1E">
              <w:t>65”</w:t>
            </w:r>
          </w:p>
        </w:tc>
        <w:tc>
          <w:tcPr>
            <w:tcW w:w="873" w:type="dxa"/>
            <w:tcBorders>
              <w:top w:val="single" w:sz="6" w:space="0" w:color="auto"/>
            </w:tcBorders>
            <w:vAlign w:val="center"/>
          </w:tcPr>
          <w:p w:rsidR="00603A1E" w:rsidRPr="00603A1E" w:rsidRDefault="00603A1E" w:rsidP="00F90190">
            <w:pPr>
              <w:jc w:val="center"/>
            </w:pPr>
            <w:r w:rsidRPr="00603A1E">
              <w:t>33”</w:t>
            </w:r>
          </w:p>
        </w:tc>
        <w:tc>
          <w:tcPr>
            <w:tcW w:w="4637" w:type="dxa"/>
            <w:tcBorders>
              <w:top w:val="single" w:sz="6" w:space="0" w:color="auto"/>
            </w:tcBorders>
            <w:vAlign w:val="center"/>
          </w:tcPr>
          <w:p w:rsidR="00603A1E" w:rsidRPr="00603A1E" w:rsidRDefault="00603A1E" w:rsidP="00751F24">
            <w:r w:rsidRPr="00603A1E">
              <w:t>Measurement is from standing surface to centerline of control.</w:t>
            </w:r>
          </w:p>
        </w:tc>
      </w:tr>
      <w:tr w:rsidR="00603A1E" w:rsidRPr="00603A1E" w:rsidTr="009B5B37">
        <w:trPr>
          <w:jc w:val="center"/>
        </w:trPr>
        <w:tc>
          <w:tcPr>
            <w:tcW w:w="3953" w:type="dxa"/>
            <w:shd w:val="clear" w:color="auto" w:fill="DBE5F1" w:themeFill="accent1" w:themeFillTint="33"/>
            <w:vAlign w:val="center"/>
          </w:tcPr>
          <w:p w:rsidR="00603A1E" w:rsidRPr="00603A1E" w:rsidRDefault="00603A1E" w:rsidP="00751F24">
            <w:r w:rsidRPr="00603A1E">
              <w:t>Vertical location of frequently used controls.</w:t>
            </w:r>
          </w:p>
        </w:tc>
        <w:tc>
          <w:tcPr>
            <w:tcW w:w="927" w:type="dxa"/>
            <w:shd w:val="clear" w:color="auto" w:fill="DBE5F1" w:themeFill="accent1" w:themeFillTint="33"/>
            <w:vAlign w:val="center"/>
          </w:tcPr>
          <w:p w:rsidR="00603A1E" w:rsidRPr="00603A1E" w:rsidRDefault="00603A1E" w:rsidP="00F90190">
            <w:pPr>
              <w:jc w:val="center"/>
            </w:pPr>
            <w:r w:rsidRPr="00603A1E">
              <w:t>50”</w:t>
            </w:r>
          </w:p>
        </w:tc>
        <w:tc>
          <w:tcPr>
            <w:tcW w:w="873" w:type="dxa"/>
            <w:shd w:val="clear" w:color="auto" w:fill="DBE5F1" w:themeFill="accent1" w:themeFillTint="33"/>
            <w:vAlign w:val="center"/>
          </w:tcPr>
          <w:p w:rsidR="00603A1E" w:rsidRPr="00603A1E" w:rsidRDefault="00603A1E" w:rsidP="00F90190">
            <w:pPr>
              <w:jc w:val="center"/>
            </w:pPr>
            <w:r w:rsidRPr="00603A1E">
              <w:t>37”</w:t>
            </w:r>
          </w:p>
        </w:tc>
        <w:tc>
          <w:tcPr>
            <w:tcW w:w="4637" w:type="dxa"/>
            <w:shd w:val="clear" w:color="auto" w:fill="DBE5F1" w:themeFill="accent1" w:themeFillTint="33"/>
            <w:vAlign w:val="center"/>
          </w:tcPr>
          <w:p w:rsidR="00603A1E" w:rsidRPr="00603A1E" w:rsidRDefault="00603A1E" w:rsidP="00751F24">
            <w:r w:rsidRPr="00603A1E">
              <w:t>Measurement is from standing surface to centerline of control.</w:t>
            </w:r>
          </w:p>
        </w:tc>
      </w:tr>
      <w:tr w:rsidR="00603A1E" w:rsidRPr="00603A1E" w:rsidTr="009B5B37">
        <w:trPr>
          <w:trHeight w:val="156"/>
          <w:jc w:val="center"/>
        </w:trPr>
        <w:tc>
          <w:tcPr>
            <w:tcW w:w="3953" w:type="dxa"/>
            <w:shd w:val="clear" w:color="auto" w:fill="auto"/>
            <w:vAlign w:val="center"/>
          </w:tcPr>
          <w:p w:rsidR="00603A1E" w:rsidRPr="00603A1E" w:rsidRDefault="00603A1E" w:rsidP="00751F24">
            <w:r w:rsidRPr="00603A1E">
              <w:t>Horizontal reach to infrequently used controls.</w:t>
            </w:r>
          </w:p>
        </w:tc>
        <w:tc>
          <w:tcPr>
            <w:tcW w:w="927" w:type="dxa"/>
            <w:shd w:val="clear" w:color="auto" w:fill="auto"/>
            <w:vAlign w:val="center"/>
          </w:tcPr>
          <w:p w:rsidR="00603A1E" w:rsidRPr="00603A1E" w:rsidRDefault="00603A1E" w:rsidP="00741B6B">
            <w:pPr>
              <w:jc w:val="center"/>
            </w:pPr>
            <w:r w:rsidRPr="00603A1E">
              <w:t>2</w:t>
            </w:r>
            <w:r w:rsidR="00741B6B">
              <w:t>2</w:t>
            </w:r>
            <w:r w:rsidRPr="00603A1E">
              <w:t>”</w:t>
            </w:r>
          </w:p>
        </w:tc>
        <w:tc>
          <w:tcPr>
            <w:tcW w:w="873" w:type="dxa"/>
            <w:shd w:val="clear" w:color="auto" w:fill="auto"/>
            <w:vAlign w:val="center"/>
          </w:tcPr>
          <w:p w:rsidR="00603A1E" w:rsidRPr="00603A1E" w:rsidRDefault="00603A1E" w:rsidP="00F90190">
            <w:pPr>
              <w:jc w:val="center"/>
            </w:pPr>
            <w:r w:rsidRPr="00603A1E">
              <w:t>9”</w:t>
            </w:r>
          </w:p>
        </w:tc>
        <w:tc>
          <w:tcPr>
            <w:tcW w:w="4637" w:type="dxa"/>
            <w:shd w:val="clear" w:color="auto" w:fill="auto"/>
            <w:vAlign w:val="center"/>
          </w:tcPr>
          <w:p w:rsidR="00603A1E" w:rsidRPr="00603A1E" w:rsidRDefault="00603A1E" w:rsidP="00751F24">
            <w:r w:rsidRPr="00603A1E">
              <w:t>Horizontal reach measured from shoulder joint.</w:t>
            </w:r>
          </w:p>
        </w:tc>
      </w:tr>
      <w:tr w:rsidR="00603A1E" w:rsidRPr="00603A1E" w:rsidTr="00F90190">
        <w:trPr>
          <w:jc w:val="center"/>
        </w:trPr>
        <w:tc>
          <w:tcPr>
            <w:tcW w:w="3953" w:type="dxa"/>
            <w:tcBorders>
              <w:bottom w:val="single" w:sz="6" w:space="0" w:color="auto"/>
            </w:tcBorders>
            <w:shd w:val="clear" w:color="auto" w:fill="DBE5F1" w:themeFill="accent1" w:themeFillTint="33"/>
            <w:vAlign w:val="center"/>
          </w:tcPr>
          <w:p w:rsidR="00603A1E" w:rsidRPr="00603A1E" w:rsidRDefault="00603A1E" w:rsidP="00751F24">
            <w:r w:rsidRPr="00603A1E">
              <w:t>Horizontal reach to frequently used controls.</w:t>
            </w:r>
          </w:p>
        </w:tc>
        <w:tc>
          <w:tcPr>
            <w:tcW w:w="927" w:type="dxa"/>
            <w:tcBorders>
              <w:bottom w:val="single" w:sz="6" w:space="0" w:color="auto"/>
            </w:tcBorders>
            <w:shd w:val="clear" w:color="auto" w:fill="DBE5F1" w:themeFill="accent1" w:themeFillTint="33"/>
            <w:vAlign w:val="center"/>
          </w:tcPr>
          <w:p w:rsidR="00603A1E" w:rsidRPr="00603A1E" w:rsidRDefault="00603A1E" w:rsidP="00741B6B">
            <w:pPr>
              <w:jc w:val="center"/>
            </w:pPr>
            <w:r w:rsidRPr="00603A1E">
              <w:t>1</w:t>
            </w:r>
            <w:r w:rsidR="00741B6B">
              <w:t>4</w:t>
            </w:r>
            <w:r w:rsidRPr="00603A1E">
              <w:t>”</w:t>
            </w:r>
          </w:p>
        </w:tc>
        <w:tc>
          <w:tcPr>
            <w:tcW w:w="873" w:type="dxa"/>
            <w:tcBorders>
              <w:bottom w:val="single" w:sz="6" w:space="0" w:color="auto"/>
            </w:tcBorders>
            <w:shd w:val="clear" w:color="auto" w:fill="DBE5F1" w:themeFill="accent1" w:themeFillTint="33"/>
            <w:vAlign w:val="center"/>
          </w:tcPr>
          <w:p w:rsidR="00603A1E" w:rsidRPr="00603A1E" w:rsidRDefault="00603A1E" w:rsidP="00F90190">
            <w:pPr>
              <w:jc w:val="center"/>
            </w:pPr>
            <w:r w:rsidRPr="00603A1E">
              <w:t>9”</w:t>
            </w:r>
          </w:p>
        </w:tc>
        <w:tc>
          <w:tcPr>
            <w:tcW w:w="4637" w:type="dxa"/>
            <w:tcBorders>
              <w:bottom w:val="single" w:sz="6" w:space="0" w:color="auto"/>
            </w:tcBorders>
            <w:shd w:val="clear" w:color="auto" w:fill="DBE5F1" w:themeFill="accent1" w:themeFillTint="33"/>
            <w:vAlign w:val="center"/>
          </w:tcPr>
          <w:p w:rsidR="00603A1E" w:rsidRPr="00603A1E" w:rsidRDefault="00603A1E" w:rsidP="00751F24">
            <w:r w:rsidRPr="00603A1E">
              <w:t>Horizontal reach measured from shoulder joint.</w:t>
            </w:r>
          </w:p>
        </w:tc>
      </w:tr>
    </w:tbl>
    <w:p w:rsidR="008F517E" w:rsidRDefault="008F517E" w:rsidP="00741B6B"/>
    <w:p w:rsidR="008F517E" w:rsidRDefault="008F517E" w:rsidP="008F517E">
      <w:pPr>
        <w:rPr>
          <w:kern w:val="32"/>
          <w:sz w:val="28"/>
        </w:rPr>
      </w:pPr>
      <w:r>
        <w:br w:type="page"/>
      </w:r>
    </w:p>
    <w:p w:rsidR="00CF26A0" w:rsidRDefault="00CF26A0" w:rsidP="00BC06AF">
      <w:pPr>
        <w:pStyle w:val="Heading1"/>
      </w:pPr>
      <w:bookmarkStart w:id="54" w:name="_Toc381876874"/>
      <w:r>
        <w:lastRenderedPageBreak/>
        <w:t>Conveyors</w:t>
      </w:r>
      <w:bookmarkEnd w:id="54"/>
    </w:p>
    <w:tbl>
      <w:tblPr>
        <w:tblW w:w="1045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8478"/>
        <w:gridCol w:w="660"/>
        <w:gridCol w:w="660"/>
        <w:gridCol w:w="660"/>
      </w:tblGrid>
      <w:tr w:rsidR="00603A1E" w:rsidRPr="002F7329" w:rsidTr="0024239D">
        <w:trPr>
          <w:trHeight w:val="320"/>
        </w:trPr>
        <w:tc>
          <w:tcPr>
            <w:tcW w:w="10458" w:type="dxa"/>
            <w:gridSpan w:val="4"/>
            <w:shd w:val="clear" w:color="auto" w:fill="1F497D" w:themeFill="text2"/>
            <w:vAlign w:val="center"/>
          </w:tcPr>
          <w:p w:rsidR="00603A1E" w:rsidRPr="002F7329" w:rsidRDefault="00603A1E" w:rsidP="002F7329">
            <w:pPr>
              <w:pStyle w:val="Heading2"/>
              <w:spacing w:beforeLines="0" w:afterLines="0"/>
              <w:jc w:val="center"/>
              <w:rPr>
                <w:color w:val="FFFFFF" w:themeColor="background1"/>
              </w:rPr>
            </w:pPr>
            <w:bookmarkStart w:id="55" w:name="_Toc381876875"/>
            <w:r w:rsidRPr="002F7329">
              <w:rPr>
                <w:color w:val="FFFFFF" w:themeColor="background1"/>
              </w:rPr>
              <w:t>Conveyor Checklist</w:t>
            </w:r>
            <w:bookmarkEnd w:id="55"/>
          </w:p>
        </w:tc>
      </w:tr>
      <w:tr w:rsidR="00603A1E" w:rsidRPr="00E97CAD" w:rsidTr="00E97CAD">
        <w:tc>
          <w:tcPr>
            <w:tcW w:w="8478" w:type="dxa"/>
          </w:tcPr>
          <w:p w:rsidR="00603A1E" w:rsidRPr="00E97CAD" w:rsidRDefault="00603A1E" w:rsidP="00751F24">
            <w:pPr>
              <w:rPr>
                <w:sz w:val="22"/>
              </w:rPr>
            </w:pPr>
            <w:r w:rsidRPr="00E97CAD">
              <w:rPr>
                <w:sz w:val="22"/>
              </w:rPr>
              <w:t xml:space="preserve"> “NO” answer indicates need for additional investigation.</w:t>
            </w:r>
          </w:p>
        </w:tc>
        <w:tc>
          <w:tcPr>
            <w:tcW w:w="660" w:type="dxa"/>
            <w:vAlign w:val="center"/>
          </w:tcPr>
          <w:p w:rsidR="00603A1E" w:rsidRPr="00E97CAD" w:rsidRDefault="00603A1E" w:rsidP="00E97CAD">
            <w:pPr>
              <w:jc w:val="center"/>
              <w:rPr>
                <w:sz w:val="22"/>
              </w:rPr>
            </w:pPr>
            <w:r w:rsidRPr="00E97CAD">
              <w:rPr>
                <w:sz w:val="22"/>
              </w:rPr>
              <w:t>YES</w:t>
            </w:r>
          </w:p>
        </w:tc>
        <w:tc>
          <w:tcPr>
            <w:tcW w:w="660" w:type="dxa"/>
            <w:shd w:val="clear" w:color="auto" w:fill="C6D9F1" w:themeFill="text2" w:themeFillTint="33"/>
            <w:vAlign w:val="center"/>
          </w:tcPr>
          <w:p w:rsidR="00603A1E" w:rsidRPr="00E97CAD" w:rsidRDefault="00603A1E" w:rsidP="00E97CAD">
            <w:pPr>
              <w:jc w:val="center"/>
              <w:rPr>
                <w:sz w:val="22"/>
              </w:rPr>
            </w:pPr>
            <w:r w:rsidRPr="00E97CAD">
              <w:rPr>
                <w:sz w:val="22"/>
              </w:rPr>
              <w:t>NO</w:t>
            </w:r>
          </w:p>
        </w:tc>
        <w:tc>
          <w:tcPr>
            <w:tcW w:w="660" w:type="dxa"/>
            <w:vAlign w:val="center"/>
          </w:tcPr>
          <w:p w:rsidR="00603A1E" w:rsidRPr="00E97CAD" w:rsidRDefault="00603A1E" w:rsidP="00E97CAD">
            <w:pPr>
              <w:jc w:val="center"/>
              <w:rPr>
                <w:sz w:val="22"/>
              </w:rPr>
            </w:pPr>
            <w:r w:rsidRPr="00E97CAD">
              <w:rPr>
                <w:sz w:val="22"/>
              </w:rPr>
              <w:t>NA</w:t>
            </w:r>
          </w:p>
        </w:tc>
      </w:tr>
      <w:tr w:rsidR="00603A1E" w:rsidRPr="00603A1E" w:rsidTr="00E97CAD">
        <w:tc>
          <w:tcPr>
            <w:tcW w:w="8478" w:type="dxa"/>
          </w:tcPr>
          <w:p w:rsidR="00603A1E" w:rsidRPr="00603A1E" w:rsidRDefault="00603A1E" w:rsidP="007F7AAD">
            <w:r w:rsidRPr="00603A1E">
              <w:rPr>
                <w:b/>
              </w:rPr>
              <w:t>Configuration:</w:t>
            </w:r>
            <w:r w:rsidRPr="00603A1E">
              <w:t xml:space="preserve"> Conveyor configuration (dimensions) based on amount and size of materials transported on conveyor to adequately </w:t>
            </w:r>
            <w:r w:rsidR="00801C87">
              <w:t xml:space="preserve">convey and </w:t>
            </w:r>
            <w:r w:rsidRPr="00603A1E">
              <w:t xml:space="preserve">contain materials.  </w:t>
            </w:r>
          </w:p>
        </w:tc>
        <w:tc>
          <w:tcPr>
            <w:tcW w:w="660" w:type="dxa"/>
            <w:vAlign w:val="center"/>
          </w:tcPr>
          <w:p w:rsidR="00603A1E" w:rsidRPr="00603A1E" w:rsidRDefault="00603A1E" w:rsidP="00751F24"/>
        </w:tc>
        <w:tc>
          <w:tcPr>
            <w:tcW w:w="660" w:type="dxa"/>
            <w:shd w:val="clear" w:color="auto" w:fill="C6D9F1" w:themeFill="text2" w:themeFillTint="33"/>
            <w:vAlign w:val="center"/>
          </w:tcPr>
          <w:p w:rsidR="00603A1E" w:rsidRPr="00603A1E" w:rsidRDefault="00603A1E" w:rsidP="00751F24"/>
        </w:tc>
        <w:tc>
          <w:tcPr>
            <w:tcW w:w="660" w:type="dxa"/>
            <w:vAlign w:val="center"/>
          </w:tcPr>
          <w:p w:rsidR="00603A1E" w:rsidRPr="00603A1E" w:rsidRDefault="00603A1E" w:rsidP="00751F24"/>
        </w:tc>
      </w:tr>
      <w:tr w:rsidR="00603A1E" w:rsidRPr="00603A1E" w:rsidTr="00E97CAD">
        <w:tc>
          <w:tcPr>
            <w:tcW w:w="8478" w:type="dxa"/>
          </w:tcPr>
          <w:p w:rsidR="00603A1E" w:rsidRPr="00603A1E" w:rsidRDefault="00603A1E" w:rsidP="00751F24">
            <w:r w:rsidRPr="00603A1E">
              <w:rPr>
                <w:b/>
              </w:rPr>
              <w:t xml:space="preserve">Height and reach: </w:t>
            </w:r>
            <w:r w:rsidRPr="00603A1E">
              <w:t>Conveyor height and reach allow</w:t>
            </w:r>
            <w:r w:rsidR="002565DF">
              <w:t>s</w:t>
            </w:r>
            <w:r w:rsidRPr="00603A1E">
              <w:t xml:space="preserve"> operator to work from neutral position</w:t>
            </w:r>
            <w:r w:rsidR="007F7AAD">
              <w:t xml:space="preserve"> while standing</w:t>
            </w:r>
            <w:r w:rsidRPr="00603A1E">
              <w:t xml:space="preserve">: </w:t>
            </w:r>
          </w:p>
          <w:p w:rsidR="00603A1E" w:rsidRPr="0024239D" w:rsidRDefault="00603A1E" w:rsidP="00AA5061">
            <w:pPr>
              <w:pStyle w:val="ListParaDot"/>
            </w:pPr>
            <w:r w:rsidRPr="0024239D">
              <w:t xml:space="preserve">Fixed height: 30” (need to consider </w:t>
            </w:r>
            <w:r w:rsidR="002565DF">
              <w:t xml:space="preserve">influence of </w:t>
            </w:r>
            <w:r w:rsidRPr="0024239D">
              <w:t>height and shape of material conveyed</w:t>
            </w:r>
            <w:r w:rsidR="002565DF">
              <w:t xml:space="preserve"> on the final actual conveyor height</w:t>
            </w:r>
            <w:r w:rsidRPr="0024239D">
              <w:t>).</w:t>
            </w:r>
          </w:p>
          <w:p w:rsidR="00603A1E" w:rsidRDefault="00603A1E" w:rsidP="00AA5061">
            <w:pPr>
              <w:pStyle w:val="ListParaDot"/>
            </w:pPr>
            <w:r w:rsidRPr="0024239D">
              <w:t>Adjustable heig</w:t>
            </w:r>
            <w:r w:rsidR="008E115F">
              <w:t xml:space="preserve">ht: range from floor 30” to 40”, </w:t>
            </w:r>
            <w:r w:rsidRPr="0024239D">
              <w:t>accommodates 5th percentile</w:t>
            </w:r>
            <w:r w:rsidR="008E115F">
              <w:t xml:space="preserve"> female to 95th percentile male </w:t>
            </w:r>
            <w:r w:rsidR="008E115F" w:rsidRPr="008E115F">
              <w:t>(need to consider influence of height and shape of material conveyed on the final actual conveyor height).</w:t>
            </w:r>
          </w:p>
          <w:p w:rsidR="00801C87" w:rsidRPr="00603A1E" w:rsidRDefault="00801C87" w:rsidP="00AA5061">
            <w:pPr>
              <w:pStyle w:val="ListParaDot"/>
            </w:pPr>
            <w:r>
              <w:t>Reach z</w:t>
            </w:r>
            <w:r w:rsidRPr="002E17CA">
              <w:t>ones</w:t>
            </w:r>
            <w:r>
              <w:t xml:space="preserve"> for</w:t>
            </w:r>
            <w:r w:rsidRPr="002E17CA">
              <w:t xml:space="preserve"> repetitive reaching </w:t>
            </w:r>
            <w:r w:rsidR="002565DF">
              <w:t>to</w:t>
            </w:r>
            <w:r w:rsidRPr="002E17CA">
              <w:t xml:space="preserve"> the conveyor within </w:t>
            </w:r>
            <w:r>
              <w:t>18”</w:t>
            </w:r>
            <w:r w:rsidRPr="002E17CA">
              <w:t xml:space="preserve"> of the front of</w:t>
            </w:r>
            <w:r>
              <w:t xml:space="preserve"> the operator’s body.</w:t>
            </w:r>
          </w:p>
        </w:tc>
        <w:tc>
          <w:tcPr>
            <w:tcW w:w="660" w:type="dxa"/>
            <w:vAlign w:val="center"/>
          </w:tcPr>
          <w:p w:rsidR="00603A1E" w:rsidRPr="00603A1E" w:rsidRDefault="00603A1E" w:rsidP="00751F24"/>
        </w:tc>
        <w:tc>
          <w:tcPr>
            <w:tcW w:w="660" w:type="dxa"/>
            <w:shd w:val="clear" w:color="auto" w:fill="C6D9F1" w:themeFill="text2" w:themeFillTint="33"/>
            <w:vAlign w:val="center"/>
          </w:tcPr>
          <w:p w:rsidR="00603A1E" w:rsidRPr="00603A1E" w:rsidRDefault="00603A1E" w:rsidP="00751F24"/>
        </w:tc>
        <w:tc>
          <w:tcPr>
            <w:tcW w:w="660" w:type="dxa"/>
            <w:vAlign w:val="center"/>
          </w:tcPr>
          <w:p w:rsidR="00603A1E" w:rsidRPr="00603A1E" w:rsidRDefault="00603A1E" w:rsidP="00751F24"/>
        </w:tc>
      </w:tr>
      <w:tr w:rsidR="00603A1E" w:rsidRPr="00603A1E" w:rsidTr="00E97CAD">
        <w:tc>
          <w:tcPr>
            <w:tcW w:w="8478" w:type="dxa"/>
          </w:tcPr>
          <w:p w:rsidR="00603A1E" w:rsidRDefault="00603A1E" w:rsidP="00751F24">
            <w:r w:rsidRPr="00603A1E">
              <w:rPr>
                <w:b/>
              </w:rPr>
              <w:t xml:space="preserve">Foot clearance: </w:t>
            </w:r>
            <w:r w:rsidRPr="00603A1E">
              <w:t>Adequate clearance for feet at floor level.</w:t>
            </w:r>
          </w:p>
          <w:p w:rsidR="002565DF" w:rsidRPr="00603A1E" w:rsidRDefault="00012007" w:rsidP="00AA5061">
            <w:pPr>
              <w:pStyle w:val="ListParaDot"/>
            </w:pPr>
            <w:r>
              <w:t>Commonly known as a “toe kick”, a</w:t>
            </w:r>
            <w:r w:rsidR="002565DF">
              <w:t>llow for 6” of vertical and horizontal clearance</w:t>
            </w:r>
            <w:r w:rsidR="008E115F">
              <w:t xml:space="preserve"> at floor level</w:t>
            </w:r>
            <w:r w:rsidR="002565DF">
              <w:t>.</w:t>
            </w:r>
          </w:p>
        </w:tc>
        <w:tc>
          <w:tcPr>
            <w:tcW w:w="660" w:type="dxa"/>
            <w:vAlign w:val="center"/>
          </w:tcPr>
          <w:p w:rsidR="00603A1E" w:rsidRPr="00603A1E" w:rsidRDefault="00603A1E" w:rsidP="00751F24"/>
        </w:tc>
        <w:tc>
          <w:tcPr>
            <w:tcW w:w="660" w:type="dxa"/>
            <w:shd w:val="clear" w:color="auto" w:fill="C6D9F1" w:themeFill="text2" w:themeFillTint="33"/>
            <w:vAlign w:val="center"/>
          </w:tcPr>
          <w:p w:rsidR="00603A1E" w:rsidRPr="00603A1E" w:rsidRDefault="00603A1E" w:rsidP="00751F24"/>
        </w:tc>
        <w:tc>
          <w:tcPr>
            <w:tcW w:w="660" w:type="dxa"/>
            <w:vAlign w:val="center"/>
          </w:tcPr>
          <w:p w:rsidR="00603A1E" w:rsidRPr="00603A1E" w:rsidRDefault="00603A1E" w:rsidP="00751F24"/>
        </w:tc>
      </w:tr>
    </w:tbl>
    <w:p w:rsidR="00741B6B" w:rsidRDefault="00741B6B" w:rsidP="00741B6B"/>
    <w:p w:rsidR="00741B6B" w:rsidRDefault="00741B6B" w:rsidP="00741B6B">
      <w:pPr>
        <w:rPr>
          <w:kern w:val="32"/>
          <w:sz w:val="28"/>
        </w:rPr>
      </w:pPr>
      <w:r>
        <w:br w:type="page"/>
      </w:r>
    </w:p>
    <w:p w:rsidR="009B5B37" w:rsidRDefault="009B5B37" w:rsidP="00BC06AF">
      <w:pPr>
        <w:pStyle w:val="Heading1"/>
      </w:pPr>
      <w:bookmarkStart w:id="56" w:name="_Displays/Monitors"/>
      <w:bookmarkStart w:id="57" w:name="_Toc381876876"/>
      <w:bookmarkEnd w:id="56"/>
      <w:r w:rsidRPr="00672470">
        <w:lastRenderedPageBreak/>
        <w:t>Displays</w:t>
      </w:r>
      <w:r w:rsidR="00040EFE">
        <w:t>/Monitors</w:t>
      </w:r>
      <w:bookmarkEnd w:id="57"/>
    </w:p>
    <w:p w:rsidR="00B4560F" w:rsidRPr="004F0D66" w:rsidRDefault="00496EF2" w:rsidP="00B4560F">
      <w:pPr>
        <w:rPr>
          <w:b/>
          <w:bCs/>
          <w:sz w:val="20"/>
          <w:szCs w:val="26"/>
        </w:rPr>
      </w:pPr>
      <w:hyperlink w:anchor="_Computer_Workstation_Guidelines" w:history="1">
        <w:r w:rsidR="00B4560F" w:rsidRPr="00E673E8">
          <w:rPr>
            <w:rStyle w:val="Hyperlink"/>
            <w:b/>
            <w:bCs/>
            <w:sz w:val="20"/>
            <w:szCs w:val="26"/>
          </w:rPr>
          <w:t>Return to Computer Workstation Guidelines</w:t>
        </w:r>
      </w:hyperlink>
    </w:p>
    <w:p w:rsidR="00040EFE" w:rsidRDefault="00040EFE" w:rsidP="00040EFE">
      <w:pPr>
        <w:rPr>
          <w:bCs/>
          <w:szCs w:val="26"/>
        </w:rPr>
      </w:pPr>
    </w:p>
    <w:tbl>
      <w:tblPr>
        <w:tblW w:w="104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8478"/>
        <w:gridCol w:w="660"/>
        <w:gridCol w:w="661"/>
        <w:gridCol w:w="661"/>
      </w:tblGrid>
      <w:tr w:rsidR="002F7329" w:rsidRPr="002F7329" w:rsidTr="002F7329">
        <w:trPr>
          <w:trHeight w:val="320"/>
        </w:trPr>
        <w:tc>
          <w:tcPr>
            <w:tcW w:w="10460" w:type="dxa"/>
            <w:gridSpan w:val="4"/>
            <w:tcBorders>
              <w:top w:val="single" w:sz="2" w:space="0" w:color="auto"/>
              <w:left w:val="single" w:sz="2" w:space="0" w:color="auto"/>
              <w:bottom w:val="single" w:sz="2" w:space="0" w:color="auto"/>
              <w:right w:val="single" w:sz="2" w:space="0" w:color="auto"/>
            </w:tcBorders>
            <w:shd w:val="clear" w:color="auto" w:fill="1F497D" w:themeFill="text2"/>
            <w:vAlign w:val="center"/>
            <w:hideMark/>
          </w:tcPr>
          <w:p w:rsidR="005C494C" w:rsidRPr="002F7329" w:rsidRDefault="002F7329" w:rsidP="002F7329">
            <w:pPr>
              <w:pStyle w:val="Heading2"/>
              <w:spacing w:beforeLines="0" w:afterLines="0"/>
              <w:jc w:val="center"/>
              <w:rPr>
                <w:noProof/>
                <w:color w:val="FFFFFF" w:themeColor="background1"/>
              </w:rPr>
            </w:pPr>
            <w:bookmarkStart w:id="58" w:name="_Toc381876877"/>
            <w:r>
              <w:rPr>
                <w:noProof/>
                <w:color w:val="FFFFFF" w:themeColor="background1"/>
              </w:rPr>
              <w:t>Displays</w:t>
            </w:r>
            <w:r w:rsidR="00040EFE">
              <w:rPr>
                <w:noProof/>
                <w:color w:val="FFFFFF" w:themeColor="background1"/>
              </w:rPr>
              <w:t>/Monitors</w:t>
            </w:r>
            <w:r w:rsidRPr="002F7329">
              <w:rPr>
                <w:noProof/>
                <w:color w:val="FFFFFF" w:themeColor="background1"/>
              </w:rPr>
              <w:t xml:space="preserve"> Checklist</w:t>
            </w:r>
            <w:bookmarkEnd w:id="58"/>
          </w:p>
        </w:tc>
      </w:tr>
      <w:tr w:rsidR="002F7329" w:rsidRPr="00E97CAD" w:rsidTr="00E97CAD">
        <w:tc>
          <w:tcPr>
            <w:tcW w:w="8478" w:type="dxa"/>
            <w:tcBorders>
              <w:top w:val="single" w:sz="2" w:space="0" w:color="auto"/>
              <w:left w:val="single" w:sz="2" w:space="0" w:color="auto"/>
              <w:bottom w:val="single" w:sz="2" w:space="0" w:color="auto"/>
              <w:right w:val="single" w:sz="2" w:space="0" w:color="auto"/>
            </w:tcBorders>
            <w:hideMark/>
          </w:tcPr>
          <w:p w:rsidR="002F7329" w:rsidRPr="00E97CAD" w:rsidRDefault="002F7329" w:rsidP="002F7329">
            <w:pPr>
              <w:rPr>
                <w:sz w:val="22"/>
              </w:rPr>
            </w:pPr>
            <w:r w:rsidRPr="00E97CAD">
              <w:rPr>
                <w:sz w:val="22"/>
              </w:rPr>
              <w:t xml:space="preserve"> “NO” answer indicates need for additional investigation.</w:t>
            </w:r>
          </w:p>
        </w:tc>
        <w:tc>
          <w:tcPr>
            <w:tcW w:w="660" w:type="dxa"/>
            <w:tcBorders>
              <w:top w:val="single" w:sz="2" w:space="0" w:color="auto"/>
              <w:left w:val="single" w:sz="2" w:space="0" w:color="auto"/>
              <w:bottom w:val="single" w:sz="2" w:space="0" w:color="auto"/>
              <w:right w:val="single" w:sz="2" w:space="0" w:color="auto"/>
            </w:tcBorders>
            <w:vAlign w:val="center"/>
            <w:hideMark/>
          </w:tcPr>
          <w:p w:rsidR="002F7329" w:rsidRPr="00E97CAD" w:rsidRDefault="002F7329" w:rsidP="00E97CAD">
            <w:pPr>
              <w:jc w:val="center"/>
              <w:rPr>
                <w:sz w:val="22"/>
              </w:rPr>
            </w:pPr>
            <w:r w:rsidRPr="00E97CAD">
              <w:rPr>
                <w:sz w:val="22"/>
              </w:rPr>
              <w:t>YES</w:t>
            </w:r>
          </w:p>
        </w:tc>
        <w:tc>
          <w:tcPr>
            <w:tcW w:w="661"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hideMark/>
          </w:tcPr>
          <w:p w:rsidR="002F7329" w:rsidRPr="00E97CAD" w:rsidRDefault="002F7329" w:rsidP="00E97CAD">
            <w:pPr>
              <w:jc w:val="center"/>
              <w:rPr>
                <w:sz w:val="22"/>
              </w:rPr>
            </w:pPr>
            <w:r w:rsidRPr="00E97CAD">
              <w:rPr>
                <w:sz w:val="22"/>
              </w:rPr>
              <w:t>NO</w:t>
            </w:r>
          </w:p>
        </w:tc>
        <w:tc>
          <w:tcPr>
            <w:tcW w:w="661" w:type="dxa"/>
            <w:tcBorders>
              <w:top w:val="single" w:sz="2" w:space="0" w:color="auto"/>
              <w:left w:val="single" w:sz="2" w:space="0" w:color="auto"/>
              <w:bottom w:val="single" w:sz="2" w:space="0" w:color="auto"/>
              <w:right w:val="single" w:sz="2" w:space="0" w:color="auto"/>
            </w:tcBorders>
            <w:vAlign w:val="center"/>
            <w:hideMark/>
          </w:tcPr>
          <w:p w:rsidR="002F7329" w:rsidRPr="00E97CAD" w:rsidRDefault="002F7329" w:rsidP="00E97CAD">
            <w:pPr>
              <w:jc w:val="center"/>
              <w:rPr>
                <w:sz w:val="22"/>
              </w:rPr>
            </w:pPr>
            <w:r w:rsidRPr="00E97CAD">
              <w:rPr>
                <w:sz w:val="22"/>
              </w:rPr>
              <w:t>NA</w:t>
            </w:r>
          </w:p>
        </w:tc>
      </w:tr>
      <w:tr w:rsidR="002F7329" w:rsidRPr="002F7329" w:rsidTr="00E97CAD">
        <w:tc>
          <w:tcPr>
            <w:tcW w:w="8478" w:type="dxa"/>
            <w:tcBorders>
              <w:top w:val="single" w:sz="2" w:space="0" w:color="auto"/>
              <w:left w:val="single" w:sz="2" w:space="0" w:color="auto"/>
              <w:bottom w:val="single" w:sz="2" w:space="0" w:color="auto"/>
              <w:right w:val="single" w:sz="2" w:space="0" w:color="auto"/>
            </w:tcBorders>
          </w:tcPr>
          <w:p w:rsidR="002F7329" w:rsidRPr="00455C6B" w:rsidRDefault="00455C6B" w:rsidP="00DD18B1">
            <w:pPr>
              <w:rPr>
                <w:b/>
                <w:noProof/>
              </w:rPr>
            </w:pPr>
            <w:r>
              <w:rPr>
                <w:noProof/>
              </w:rPr>
              <w:t xml:space="preserve">Displays </w:t>
            </w:r>
            <w:r w:rsidR="00040EFE">
              <w:rPr>
                <w:noProof/>
              </w:rPr>
              <w:t xml:space="preserve">(montiors, touch screens, etc.) </w:t>
            </w:r>
            <w:r>
              <w:rPr>
                <w:noProof/>
              </w:rPr>
              <w:t xml:space="preserve">positioned to </w:t>
            </w:r>
            <w:r w:rsidR="00040EFE">
              <w:rPr>
                <w:noProof/>
              </w:rPr>
              <w:t>allow for neutral head</w:t>
            </w:r>
            <w:r w:rsidR="00DD18B1">
              <w:rPr>
                <w:noProof/>
              </w:rPr>
              <w:t>,</w:t>
            </w:r>
            <w:r w:rsidR="00040EFE">
              <w:rPr>
                <w:noProof/>
              </w:rPr>
              <w:t xml:space="preserve"> neck</w:t>
            </w:r>
            <w:r w:rsidR="00DD18B1">
              <w:rPr>
                <w:noProof/>
              </w:rPr>
              <w:t xml:space="preserve"> and arm </w:t>
            </w:r>
            <w:r w:rsidR="00040EFE">
              <w:rPr>
                <w:noProof/>
              </w:rPr>
              <w:t>position</w:t>
            </w:r>
            <w:r w:rsidR="002B6BC6">
              <w:rPr>
                <w:noProof/>
              </w:rPr>
              <w:t>.</w:t>
            </w:r>
          </w:p>
        </w:tc>
        <w:tc>
          <w:tcPr>
            <w:tcW w:w="660" w:type="dxa"/>
            <w:tcBorders>
              <w:top w:val="single" w:sz="2" w:space="0" w:color="auto"/>
              <w:left w:val="single" w:sz="2" w:space="0" w:color="auto"/>
              <w:bottom w:val="single" w:sz="2" w:space="0" w:color="auto"/>
              <w:right w:val="single" w:sz="2" w:space="0" w:color="auto"/>
            </w:tcBorders>
            <w:vAlign w:val="center"/>
          </w:tcPr>
          <w:p w:rsidR="002F7329" w:rsidRPr="002F7329" w:rsidRDefault="002F7329" w:rsidP="002F7329">
            <w:pPr>
              <w:pStyle w:val="Heading2"/>
              <w:spacing w:before="144" w:after="144"/>
              <w:rPr>
                <w:noProof/>
              </w:rPr>
            </w:pPr>
          </w:p>
        </w:tc>
        <w:tc>
          <w:tcPr>
            <w:tcW w:w="661"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2F7329" w:rsidRPr="002F7329" w:rsidRDefault="002F7329" w:rsidP="002F7329">
            <w:pPr>
              <w:pStyle w:val="Heading2"/>
              <w:spacing w:before="144" w:after="144"/>
              <w:rPr>
                <w:noProof/>
              </w:rPr>
            </w:pPr>
          </w:p>
        </w:tc>
        <w:tc>
          <w:tcPr>
            <w:tcW w:w="661" w:type="dxa"/>
            <w:tcBorders>
              <w:top w:val="single" w:sz="2" w:space="0" w:color="auto"/>
              <w:left w:val="single" w:sz="2" w:space="0" w:color="auto"/>
              <w:bottom w:val="single" w:sz="2" w:space="0" w:color="auto"/>
              <w:right w:val="single" w:sz="2" w:space="0" w:color="auto"/>
            </w:tcBorders>
            <w:vAlign w:val="center"/>
          </w:tcPr>
          <w:p w:rsidR="002F7329" w:rsidRPr="002F7329" w:rsidRDefault="002F7329" w:rsidP="002F7329">
            <w:pPr>
              <w:pStyle w:val="Heading2"/>
              <w:spacing w:before="144" w:after="144"/>
              <w:rPr>
                <w:noProof/>
              </w:rPr>
            </w:pPr>
          </w:p>
        </w:tc>
      </w:tr>
    </w:tbl>
    <w:p w:rsidR="009B5B37" w:rsidRDefault="009B5B37" w:rsidP="0055150A">
      <w:pPr>
        <w:pStyle w:val="Heading2"/>
        <w:spacing w:before="144" w:after="144"/>
        <w:rPr>
          <w:noProof/>
        </w:rPr>
      </w:pPr>
      <w:bookmarkStart w:id="59" w:name="_Recommendations_for_Display"/>
      <w:bookmarkStart w:id="60" w:name="_Toc381876878"/>
      <w:bookmarkEnd w:id="59"/>
      <w:r w:rsidRPr="00603A1E">
        <w:rPr>
          <w:noProof/>
        </w:rPr>
        <w:t>Recommendations for Display Location</w:t>
      </w:r>
      <w:r w:rsidR="00040EFE">
        <w:rPr>
          <w:noProof/>
        </w:rPr>
        <w:t xml:space="preserve"> – Seated and Standing</w:t>
      </w:r>
      <w:bookmarkEnd w:id="60"/>
    </w:p>
    <w:p w:rsidR="00B4560F" w:rsidRPr="004F0D66" w:rsidRDefault="00496EF2" w:rsidP="00B4560F">
      <w:pPr>
        <w:rPr>
          <w:b/>
          <w:bCs/>
          <w:sz w:val="20"/>
        </w:rPr>
      </w:pPr>
      <w:hyperlink w:anchor="_Computer_Workstation_Guidelines" w:history="1">
        <w:r w:rsidR="00B4560F" w:rsidRPr="00E673E8">
          <w:rPr>
            <w:rStyle w:val="Hyperlink"/>
            <w:b/>
            <w:bCs/>
            <w:sz w:val="20"/>
          </w:rPr>
          <w:t>Return to Computer Workstation Guidelines</w:t>
        </w:r>
      </w:hyperlink>
    </w:p>
    <w:tbl>
      <w:tblPr>
        <w:tblpPr w:leftFromText="180" w:rightFromText="180" w:vertAnchor="text" w:horzAnchor="margin" w:tblpXSpec="center" w:tblpY="43"/>
        <w:tblW w:w="1027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3258"/>
        <w:gridCol w:w="3510"/>
        <w:gridCol w:w="3510"/>
      </w:tblGrid>
      <w:tr w:rsidR="009B5B37" w:rsidRPr="00603A1E" w:rsidTr="004E5367">
        <w:trPr>
          <w:trHeight w:val="241"/>
        </w:trPr>
        <w:tc>
          <w:tcPr>
            <w:tcW w:w="3258" w:type="dxa"/>
            <w:tcBorders>
              <w:top w:val="single" w:sz="6" w:space="0" w:color="auto"/>
              <w:bottom w:val="single" w:sz="6" w:space="0" w:color="auto"/>
            </w:tcBorders>
            <w:shd w:val="clear" w:color="auto" w:fill="1F497D" w:themeFill="text2"/>
            <w:vAlign w:val="center"/>
          </w:tcPr>
          <w:p w:rsidR="007F7AAD" w:rsidRDefault="009B5B37" w:rsidP="007F7AAD">
            <w:pPr>
              <w:pStyle w:val="TableHeader"/>
            </w:pPr>
            <w:r w:rsidRPr="00603A1E">
              <w:t>Display Location</w:t>
            </w:r>
          </w:p>
          <w:p w:rsidR="009B5B37" w:rsidRPr="00603A1E" w:rsidRDefault="009B5B37" w:rsidP="007F7AAD">
            <w:pPr>
              <w:pStyle w:val="TableHeader"/>
            </w:pPr>
            <w:r w:rsidRPr="00603A1E">
              <w:t>(seated station)</w:t>
            </w:r>
          </w:p>
        </w:tc>
        <w:tc>
          <w:tcPr>
            <w:tcW w:w="3510" w:type="dxa"/>
            <w:tcBorders>
              <w:top w:val="single" w:sz="6" w:space="0" w:color="auto"/>
              <w:bottom w:val="single" w:sz="6" w:space="0" w:color="auto"/>
            </w:tcBorders>
            <w:shd w:val="clear" w:color="auto" w:fill="1F497D" w:themeFill="text2"/>
            <w:vAlign w:val="center"/>
          </w:tcPr>
          <w:p w:rsidR="009B5B37" w:rsidRPr="00603A1E" w:rsidRDefault="009B5B37" w:rsidP="007F7AAD">
            <w:pPr>
              <w:pStyle w:val="TableHeader"/>
            </w:pPr>
            <w:r w:rsidRPr="00603A1E">
              <w:t>Specification</w:t>
            </w:r>
          </w:p>
        </w:tc>
        <w:tc>
          <w:tcPr>
            <w:tcW w:w="3510" w:type="dxa"/>
            <w:tcBorders>
              <w:top w:val="single" w:sz="6" w:space="0" w:color="auto"/>
              <w:bottom w:val="single" w:sz="6" w:space="0" w:color="auto"/>
            </w:tcBorders>
            <w:shd w:val="clear" w:color="auto" w:fill="1F497D" w:themeFill="text2"/>
            <w:vAlign w:val="center"/>
          </w:tcPr>
          <w:p w:rsidR="009B5B37" w:rsidRPr="00603A1E" w:rsidRDefault="009B5B37" w:rsidP="007F7AAD">
            <w:pPr>
              <w:pStyle w:val="TableHeader"/>
            </w:pPr>
            <w:r w:rsidRPr="00603A1E">
              <w:t>Description</w:t>
            </w:r>
          </w:p>
        </w:tc>
      </w:tr>
      <w:tr w:rsidR="009B5B37" w:rsidRPr="00603A1E" w:rsidTr="004E5367">
        <w:tc>
          <w:tcPr>
            <w:tcW w:w="3258" w:type="dxa"/>
            <w:tcBorders>
              <w:top w:val="single" w:sz="6" w:space="0" w:color="auto"/>
            </w:tcBorders>
          </w:tcPr>
          <w:p w:rsidR="009B5B37" w:rsidRPr="00603A1E" w:rsidRDefault="009B5B37" w:rsidP="00040EFE">
            <w:r w:rsidRPr="00603A1E">
              <w:t xml:space="preserve">Height of </w:t>
            </w:r>
            <w:r w:rsidR="00040EFE">
              <w:t>monitors</w:t>
            </w:r>
            <w:r w:rsidRPr="00603A1E">
              <w:t xml:space="preserve"> (single monitor)</w:t>
            </w:r>
          </w:p>
        </w:tc>
        <w:tc>
          <w:tcPr>
            <w:tcW w:w="3510" w:type="dxa"/>
            <w:tcBorders>
              <w:top w:val="single" w:sz="6" w:space="0" w:color="auto"/>
            </w:tcBorders>
          </w:tcPr>
          <w:p w:rsidR="009B5B37" w:rsidRPr="00603A1E" w:rsidRDefault="009B5B37" w:rsidP="009B5B37">
            <w:r w:rsidRPr="00603A1E">
              <w:t xml:space="preserve">Maximum: </w:t>
            </w:r>
            <w:r w:rsidR="002565DF">
              <w:t>50</w:t>
            </w:r>
            <w:r w:rsidRPr="00603A1E">
              <w:t xml:space="preserve">” </w:t>
            </w:r>
          </w:p>
          <w:p w:rsidR="009B5B37" w:rsidRPr="00603A1E" w:rsidRDefault="009B5B37" w:rsidP="009B5B37">
            <w:r w:rsidRPr="00603A1E">
              <w:t xml:space="preserve">Minimum: 37” </w:t>
            </w:r>
          </w:p>
        </w:tc>
        <w:tc>
          <w:tcPr>
            <w:tcW w:w="3510" w:type="dxa"/>
            <w:tcBorders>
              <w:top w:val="single" w:sz="6" w:space="0" w:color="auto"/>
            </w:tcBorders>
          </w:tcPr>
          <w:p w:rsidR="009B5B37" w:rsidRPr="00603A1E" w:rsidRDefault="009B5B37" w:rsidP="009B5B37">
            <w:r w:rsidRPr="00603A1E">
              <w:t>Measured made from floor to top of screen.</w:t>
            </w:r>
          </w:p>
        </w:tc>
      </w:tr>
      <w:tr w:rsidR="009B5B37" w:rsidRPr="00603A1E" w:rsidTr="004E5367">
        <w:tc>
          <w:tcPr>
            <w:tcW w:w="3258" w:type="dxa"/>
          </w:tcPr>
          <w:p w:rsidR="009B5B37" w:rsidRPr="00603A1E" w:rsidRDefault="009B5B37" w:rsidP="009B5B37">
            <w:r w:rsidRPr="00603A1E">
              <w:t>Height of video display terminal (stacked monitors)</w:t>
            </w:r>
          </w:p>
          <w:p w:rsidR="009B5B37" w:rsidRPr="00603A1E" w:rsidRDefault="009B5B37" w:rsidP="009B5B37"/>
        </w:tc>
        <w:tc>
          <w:tcPr>
            <w:tcW w:w="3510" w:type="dxa"/>
          </w:tcPr>
          <w:p w:rsidR="009B5B37" w:rsidRPr="00603A1E" w:rsidRDefault="009B5B37" w:rsidP="009B5B37">
            <w:r w:rsidRPr="00603A1E">
              <w:t xml:space="preserve">Maximum:  55” </w:t>
            </w:r>
          </w:p>
          <w:p w:rsidR="009B5B37" w:rsidRPr="00603A1E" w:rsidRDefault="009B5B37" w:rsidP="009B5B37">
            <w:r w:rsidRPr="00603A1E">
              <w:t>If 55”, tilt downward 15°</w:t>
            </w:r>
          </w:p>
          <w:p w:rsidR="009B5B37" w:rsidRPr="00603A1E" w:rsidRDefault="009B5B37" w:rsidP="009B5B37">
            <w:r w:rsidRPr="00603A1E">
              <w:t xml:space="preserve">Minimum: 37” </w:t>
            </w:r>
          </w:p>
          <w:p w:rsidR="009B5B37" w:rsidRPr="00603A1E" w:rsidRDefault="009B5B37" w:rsidP="009B5B37">
            <w:r w:rsidRPr="00603A1E">
              <w:t xml:space="preserve">Primary monitor in </w:t>
            </w:r>
            <w:r w:rsidR="00012007">
              <w:t xml:space="preserve">vertically </w:t>
            </w:r>
            <w:r w:rsidRPr="00603A1E">
              <w:t>stacked configuration is bottom monitor</w:t>
            </w:r>
          </w:p>
        </w:tc>
        <w:tc>
          <w:tcPr>
            <w:tcW w:w="3510" w:type="dxa"/>
          </w:tcPr>
          <w:p w:rsidR="009B5B37" w:rsidRPr="00603A1E" w:rsidRDefault="009B5B37" w:rsidP="009B5B37">
            <w:r w:rsidRPr="00603A1E">
              <w:t>Measured from floor to top of screen.</w:t>
            </w:r>
          </w:p>
          <w:p w:rsidR="009B5B37" w:rsidRPr="00603A1E" w:rsidRDefault="009B5B37" w:rsidP="009B5B37"/>
        </w:tc>
      </w:tr>
      <w:tr w:rsidR="009B5B37" w:rsidRPr="00603A1E" w:rsidTr="004E5367">
        <w:tc>
          <w:tcPr>
            <w:tcW w:w="3258" w:type="dxa"/>
          </w:tcPr>
          <w:p w:rsidR="009B5B37" w:rsidRPr="00603A1E" w:rsidRDefault="009B5B37" w:rsidP="009B5B37">
            <w:r w:rsidRPr="00603A1E">
              <w:t>Height of touch screen monitor</w:t>
            </w:r>
          </w:p>
        </w:tc>
        <w:tc>
          <w:tcPr>
            <w:tcW w:w="3510" w:type="dxa"/>
          </w:tcPr>
          <w:p w:rsidR="009B5B37" w:rsidRPr="00603A1E" w:rsidRDefault="009B5B37" w:rsidP="009B5B37">
            <w:r w:rsidRPr="00603A1E">
              <w:t>Maximum: 4</w:t>
            </w:r>
            <w:r w:rsidR="00DD18B1">
              <w:t>4</w:t>
            </w:r>
            <w:r w:rsidRPr="00603A1E">
              <w:t xml:space="preserve">” </w:t>
            </w:r>
          </w:p>
          <w:p w:rsidR="009B5B37" w:rsidRPr="00603A1E" w:rsidRDefault="009B5B37" w:rsidP="00DD18B1">
            <w:r w:rsidRPr="00603A1E">
              <w:t>If &lt; 4</w:t>
            </w:r>
            <w:r w:rsidR="00DD18B1">
              <w:t>0</w:t>
            </w:r>
            <w:r w:rsidRPr="00603A1E">
              <w:t>”, tilt upward 30</w:t>
            </w:r>
            <w:r w:rsidRPr="00603A1E">
              <w:rPr>
                <w:vertAlign w:val="superscript"/>
              </w:rPr>
              <w:t>0</w:t>
            </w:r>
          </w:p>
        </w:tc>
        <w:tc>
          <w:tcPr>
            <w:tcW w:w="3510" w:type="dxa"/>
          </w:tcPr>
          <w:p w:rsidR="009B5B37" w:rsidRPr="00603A1E" w:rsidRDefault="009B5B37" w:rsidP="00DD18B1">
            <w:r w:rsidRPr="00603A1E">
              <w:t xml:space="preserve">Measured from floor to </w:t>
            </w:r>
            <w:r w:rsidR="00DD18B1">
              <w:t>middle</w:t>
            </w:r>
            <w:r w:rsidRPr="00603A1E">
              <w:t xml:space="preserve"> of screen.</w:t>
            </w:r>
          </w:p>
        </w:tc>
      </w:tr>
    </w:tbl>
    <w:p w:rsidR="009B5B37" w:rsidRPr="0055150A" w:rsidRDefault="009B5B37" w:rsidP="00672470">
      <w:pPr>
        <w:rPr>
          <w:noProof/>
          <w:sz w:val="4"/>
        </w:rPr>
      </w:pPr>
    </w:p>
    <w:tbl>
      <w:tblPr>
        <w:tblpPr w:leftFromText="180" w:rightFromText="180" w:vertAnchor="text" w:horzAnchor="margin" w:tblpXSpec="center" w:tblpY="43"/>
        <w:tblW w:w="1027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3258"/>
        <w:gridCol w:w="3510"/>
        <w:gridCol w:w="3510"/>
      </w:tblGrid>
      <w:tr w:rsidR="009B5B37" w:rsidRPr="00603A1E" w:rsidTr="004E5367">
        <w:trPr>
          <w:trHeight w:val="350"/>
        </w:trPr>
        <w:tc>
          <w:tcPr>
            <w:tcW w:w="3258" w:type="dxa"/>
            <w:tcBorders>
              <w:top w:val="single" w:sz="4" w:space="0" w:color="auto"/>
              <w:bottom w:val="single" w:sz="6" w:space="0" w:color="auto"/>
            </w:tcBorders>
            <w:shd w:val="clear" w:color="auto" w:fill="1F497D" w:themeFill="text2"/>
            <w:vAlign w:val="center"/>
          </w:tcPr>
          <w:p w:rsidR="007F7AAD" w:rsidRDefault="009B5B37" w:rsidP="00672470">
            <w:pPr>
              <w:pStyle w:val="TableHeader"/>
            </w:pPr>
            <w:r w:rsidRPr="00603A1E">
              <w:t>Display Location</w:t>
            </w:r>
          </w:p>
          <w:p w:rsidR="009B5B37" w:rsidRPr="00603A1E" w:rsidRDefault="009B5B37" w:rsidP="00672470">
            <w:pPr>
              <w:pStyle w:val="TableHeader"/>
            </w:pPr>
            <w:r w:rsidRPr="00603A1E">
              <w:t xml:space="preserve"> (standing station)</w:t>
            </w:r>
          </w:p>
        </w:tc>
        <w:tc>
          <w:tcPr>
            <w:tcW w:w="3510" w:type="dxa"/>
            <w:tcBorders>
              <w:top w:val="single" w:sz="4" w:space="0" w:color="auto"/>
              <w:bottom w:val="single" w:sz="6" w:space="0" w:color="auto"/>
            </w:tcBorders>
            <w:shd w:val="clear" w:color="auto" w:fill="1F497D" w:themeFill="text2"/>
            <w:vAlign w:val="center"/>
          </w:tcPr>
          <w:p w:rsidR="009B5B37" w:rsidRPr="00603A1E" w:rsidRDefault="009B5B37" w:rsidP="00672470">
            <w:pPr>
              <w:pStyle w:val="TableHeader"/>
            </w:pPr>
            <w:r w:rsidRPr="00603A1E">
              <w:t>Specification</w:t>
            </w:r>
          </w:p>
        </w:tc>
        <w:tc>
          <w:tcPr>
            <w:tcW w:w="3510" w:type="dxa"/>
            <w:tcBorders>
              <w:top w:val="single" w:sz="4" w:space="0" w:color="auto"/>
              <w:bottom w:val="single" w:sz="6" w:space="0" w:color="auto"/>
            </w:tcBorders>
            <w:shd w:val="clear" w:color="auto" w:fill="1F497D" w:themeFill="text2"/>
            <w:vAlign w:val="center"/>
          </w:tcPr>
          <w:p w:rsidR="009B5B37" w:rsidRPr="00603A1E" w:rsidRDefault="009B5B37" w:rsidP="00672470">
            <w:pPr>
              <w:pStyle w:val="TableHeader"/>
            </w:pPr>
            <w:r w:rsidRPr="00603A1E">
              <w:t>Description</w:t>
            </w:r>
          </w:p>
        </w:tc>
      </w:tr>
      <w:tr w:rsidR="009B5B37" w:rsidRPr="00603A1E" w:rsidTr="004E5367">
        <w:tc>
          <w:tcPr>
            <w:tcW w:w="3258" w:type="dxa"/>
            <w:tcBorders>
              <w:top w:val="single" w:sz="6" w:space="0" w:color="auto"/>
            </w:tcBorders>
          </w:tcPr>
          <w:p w:rsidR="009B5B37" w:rsidRPr="00603A1E" w:rsidRDefault="009B5B37" w:rsidP="00672470">
            <w:r w:rsidRPr="00603A1E">
              <w:t>H</w:t>
            </w:r>
            <w:r w:rsidR="002565DF">
              <w:t>eight of video display terminal</w:t>
            </w:r>
            <w:r w:rsidRPr="00603A1E">
              <w:t xml:space="preserve"> (single monitor)</w:t>
            </w:r>
          </w:p>
        </w:tc>
        <w:tc>
          <w:tcPr>
            <w:tcW w:w="3510" w:type="dxa"/>
            <w:tcBorders>
              <w:top w:val="single" w:sz="6" w:space="0" w:color="auto"/>
            </w:tcBorders>
          </w:tcPr>
          <w:p w:rsidR="009B5B37" w:rsidRPr="00603A1E" w:rsidRDefault="009B5B37" w:rsidP="00672470">
            <w:r w:rsidRPr="00603A1E">
              <w:t xml:space="preserve">Maximum: 66” </w:t>
            </w:r>
          </w:p>
          <w:p w:rsidR="009B5B37" w:rsidRPr="00603A1E" w:rsidRDefault="009B5B37" w:rsidP="00672470">
            <w:r w:rsidRPr="00603A1E">
              <w:t xml:space="preserve">Minimum: 52” </w:t>
            </w:r>
          </w:p>
        </w:tc>
        <w:tc>
          <w:tcPr>
            <w:tcW w:w="3510" w:type="dxa"/>
            <w:tcBorders>
              <w:top w:val="single" w:sz="6" w:space="0" w:color="auto"/>
            </w:tcBorders>
          </w:tcPr>
          <w:p w:rsidR="009B5B37" w:rsidRPr="00603A1E" w:rsidRDefault="009B5B37" w:rsidP="00672470">
            <w:r w:rsidRPr="00603A1E">
              <w:t>Measured from floor to top of screen.</w:t>
            </w:r>
          </w:p>
        </w:tc>
      </w:tr>
      <w:tr w:rsidR="009B5B37" w:rsidRPr="00603A1E" w:rsidTr="004E5367">
        <w:tc>
          <w:tcPr>
            <w:tcW w:w="3258" w:type="dxa"/>
          </w:tcPr>
          <w:p w:rsidR="009B5B37" w:rsidRPr="00603A1E" w:rsidRDefault="009B5B37" w:rsidP="00672470">
            <w:r w:rsidRPr="00603A1E">
              <w:t>Height of video display terminal (stacked monitors)</w:t>
            </w:r>
          </w:p>
        </w:tc>
        <w:tc>
          <w:tcPr>
            <w:tcW w:w="3510" w:type="dxa"/>
          </w:tcPr>
          <w:p w:rsidR="009B5B37" w:rsidRPr="00603A1E" w:rsidRDefault="009B5B37" w:rsidP="00672470">
            <w:r w:rsidRPr="00603A1E">
              <w:t xml:space="preserve">Maximum:  72” </w:t>
            </w:r>
          </w:p>
          <w:p w:rsidR="009B5B37" w:rsidRPr="00603A1E" w:rsidRDefault="009B5B37" w:rsidP="00672470">
            <w:r w:rsidRPr="00603A1E">
              <w:t xml:space="preserve">The primary monitor in a </w:t>
            </w:r>
            <w:r w:rsidR="00012007">
              <w:t xml:space="preserve">vertically </w:t>
            </w:r>
            <w:r w:rsidRPr="00603A1E">
              <w:t>stacked configuration is the bottom monitor.</w:t>
            </w:r>
          </w:p>
        </w:tc>
        <w:tc>
          <w:tcPr>
            <w:tcW w:w="3510" w:type="dxa"/>
          </w:tcPr>
          <w:p w:rsidR="009B5B37" w:rsidRPr="00603A1E" w:rsidRDefault="009B5B37" w:rsidP="00672470">
            <w:r w:rsidRPr="00603A1E">
              <w:t>Measured from floor to top line of screen</w:t>
            </w:r>
          </w:p>
        </w:tc>
      </w:tr>
      <w:tr w:rsidR="009B5B37" w:rsidRPr="00603A1E" w:rsidTr="004E5367">
        <w:tc>
          <w:tcPr>
            <w:tcW w:w="3258" w:type="dxa"/>
            <w:tcBorders>
              <w:bottom w:val="single" w:sz="6" w:space="0" w:color="auto"/>
            </w:tcBorders>
          </w:tcPr>
          <w:p w:rsidR="009B5B37" w:rsidRPr="00603A1E" w:rsidRDefault="009B5B37" w:rsidP="00672470">
            <w:pPr>
              <w:rPr>
                <w:i/>
              </w:rPr>
            </w:pPr>
            <w:r w:rsidRPr="00603A1E">
              <w:t>Height of touch screen monitor</w:t>
            </w:r>
          </w:p>
          <w:p w:rsidR="009B5B37" w:rsidRPr="00603A1E" w:rsidRDefault="009B5B37" w:rsidP="00672470"/>
        </w:tc>
        <w:tc>
          <w:tcPr>
            <w:tcW w:w="3510" w:type="dxa"/>
            <w:tcBorders>
              <w:bottom w:val="single" w:sz="6" w:space="0" w:color="auto"/>
            </w:tcBorders>
          </w:tcPr>
          <w:p w:rsidR="009B5B37" w:rsidRPr="00603A1E" w:rsidRDefault="009B5B37" w:rsidP="00672470">
            <w:r w:rsidRPr="00603A1E">
              <w:t xml:space="preserve">Maximum: 60” </w:t>
            </w:r>
          </w:p>
          <w:p w:rsidR="00012007" w:rsidRDefault="00012007" w:rsidP="00672470">
            <w:r>
              <w:t>If &gt; 55” allow for 20</w:t>
            </w:r>
            <w:r w:rsidRPr="00012007">
              <w:rPr>
                <w:vertAlign w:val="superscript"/>
              </w:rPr>
              <w:t>0</w:t>
            </w:r>
            <w:r>
              <w:t xml:space="preserve"> of downward tilt</w:t>
            </w:r>
          </w:p>
          <w:p w:rsidR="009B5B37" w:rsidRPr="00603A1E" w:rsidRDefault="009B5B37" w:rsidP="00672470">
            <w:r w:rsidRPr="00603A1E">
              <w:t xml:space="preserve">If &lt; </w:t>
            </w:r>
            <w:r w:rsidR="00DD18B1">
              <w:t>52</w:t>
            </w:r>
            <w:r w:rsidRPr="00603A1E">
              <w:t xml:space="preserve">” </w:t>
            </w:r>
            <w:r w:rsidR="00012007">
              <w:t xml:space="preserve">allow for </w:t>
            </w:r>
            <w:r w:rsidRPr="00603A1E">
              <w:t xml:space="preserve">upward </w:t>
            </w:r>
            <w:r w:rsidR="00012007" w:rsidRPr="00603A1E">
              <w:t>tilt</w:t>
            </w:r>
            <w:r w:rsidR="00012007">
              <w:t xml:space="preserve"> of</w:t>
            </w:r>
            <w:r w:rsidR="00012007" w:rsidRPr="00603A1E">
              <w:t xml:space="preserve"> </w:t>
            </w:r>
            <w:r w:rsidRPr="00603A1E">
              <w:t>30°</w:t>
            </w:r>
          </w:p>
          <w:p w:rsidR="009B5B37" w:rsidRPr="00603A1E" w:rsidRDefault="009B5B37" w:rsidP="00012007">
            <w:r w:rsidRPr="00603A1E">
              <w:t>If &lt; 4</w:t>
            </w:r>
            <w:r w:rsidR="00DD18B1">
              <w:t>5</w:t>
            </w:r>
            <w:r w:rsidRPr="00603A1E">
              <w:t xml:space="preserve">” </w:t>
            </w:r>
            <w:r w:rsidR="00012007">
              <w:t xml:space="preserve">allow for </w:t>
            </w:r>
            <w:r w:rsidRPr="00603A1E">
              <w:t xml:space="preserve">upward </w:t>
            </w:r>
            <w:r w:rsidR="00012007" w:rsidRPr="00603A1E">
              <w:t xml:space="preserve">tilt </w:t>
            </w:r>
            <w:r w:rsidR="00012007">
              <w:t xml:space="preserve">of </w:t>
            </w:r>
            <w:r w:rsidRPr="00603A1E">
              <w:t>45°</w:t>
            </w:r>
          </w:p>
        </w:tc>
        <w:tc>
          <w:tcPr>
            <w:tcW w:w="3510" w:type="dxa"/>
            <w:tcBorders>
              <w:bottom w:val="single" w:sz="6" w:space="0" w:color="auto"/>
            </w:tcBorders>
          </w:tcPr>
          <w:p w:rsidR="009B5B37" w:rsidRPr="00603A1E" w:rsidRDefault="009B5B37" w:rsidP="00DD18B1">
            <w:r w:rsidRPr="00603A1E">
              <w:t xml:space="preserve">Measured from floor to </w:t>
            </w:r>
            <w:r w:rsidR="00DD18B1">
              <w:t>middle</w:t>
            </w:r>
            <w:r w:rsidRPr="00603A1E">
              <w:t xml:space="preserve"> of the screen.</w:t>
            </w:r>
          </w:p>
        </w:tc>
      </w:tr>
    </w:tbl>
    <w:p w:rsidR="00CF26A0" w:rsidRDefault="000C54C8" w:rsidP="00BC06AF">
      <w:pPr>
        <w:pStyle w:val="Heading1"/>
      </w:pPr>
      <w:bookmarkStart w:id="61" w:name="_Environment_–_Auditory,"/>
      <w:bookmarkStart w:id="62" w:name="_Toc381876879"/>
      <w:bookmarkEnd w:id="61"/>
      <w:r w:rsidRPr="005D22A1">
        <w:lastRenderedPageBreak/>
        <w:t>Environment</w:t>
      </w:r>
      <w:bookmarkEnd w:id="62"/>
      <w:r>
        <w:t xml:space="preserve"> </w:t>
      </w:r>
    </w:p>
    <w:tbl>
      <w:tblPr>
        <w:tblW w:w="1045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8388"/>
        <w:gridCol w:w="690"/>
        <w:gridCol w:w="690"/>
        <w:gridCol w:w="690"/>
      </w:tblGrid>
      <w:tr w:rsidR="00685EAC" w:rsidRPr="00603A1E" w:rsidTr="00C92511">
        <w:trPr>
          <w:trHeight w:val="320"/>
        </w:trPr>
        <w:tc>
          <w:tcPr>
            <w:tcW w:w="10458" w:type="dxa"/>
            <w:gridSpan w:val="4"/>
            <w:shd w:val="clear" w:color="auto" w:fill="1F497D" w:themeFill="text2"/>
            <w:vAlign w:val="center"/>
          </w:tcPr>
          <w:p w:rsidR="00685EAC" w:rsidRPr="002C5C96" w:rsidRDefault="00685EAC" w:rsidP="002C5C96">
            <w:pPr>
              <w:pStyle w:val="Heading2"/>
              <w:spacing w:beforeLines="0" w:afterLines="0"/>
              <w:jc w:val="center"/>
              <w:rPr>
                <w:color w:val="FFFFFF" w:themeColor="background1"/>
              </w:rPr>
            </w:pPr>
            <w:bookmarkStart w:id="63" w:name="_Toc381876880"/>
            <w:r w:rsidRPr="002C5C96">
              <w:rPr>
                <w:color w:val="FFFFFF" w:themeColor="background1"/>
              </w:rPr>
              <w:t>Auditory, Temperature and Visual Checklist</w:t>
            </w:r>
            <w:bookmarkEnd w:id="63"/>
          </w:p>
        </w:tc>
      </w:tr>
      <w:tr w:rsidR="00685EAC" w:rsidRPr="00685EAC" w:rsidTr="00685EAC">
        <w:tc>
          <w:tcPr>
            <w:tcW w:w="8388" w:type="dxa"/>
          </w:tcPr>
          <w:p w:rsidR="00685EAC" w:rsidRPr="00685EAC" w:rsidRDefault="00685EAC" w:rsidP="00C92511">
            <w:pPr>
              <w:rPr>
                <w:sz w:val="22"/>
              </w:rPr>
            </w:pPr>
            <w:r w:rsidRPr="00685EAC">
              <w:rPr>
                <w:sz w:val="22"/>
              </w:rPr>
              <w:t xml:space="preserve"> “NO” answer indicates need for additional investigation.</w:t>
            </w:r>
          </w:p>
        </w:tc>
        <w:tc>
          <w:tcPr>
            <w:tcW w:w="690" w:type="dxa"/>
            <w:vAlign w:val="center"/>
          </w:tcPr>
          <w:p w:rsidR="00685EAC" w:rsidRPr="00685EAC" w:rsidRDefault="00685EAC" w:rsidP="00C92511">
            <w:pPr>
              <w:rPr>
                <w:sz w:val="22"/>
              </w:rPr>
            </w:pPr>
            <w:r w:rsidRPr="00685EAC">
              <w:rPr>
                <w:sz w:val="22"/>
              </w:rPr>
              <w:t>YES</w:t>
            </w:r>
          </w:p>
        </w:tc>
        <w:tc>
          <w:tcPr>
            <w:tcW w:w="690" w:type="dxa"/>
            <w:shd w:val="clear" w:color="auto" w:fill="C6D9F1" w:themeFill="text2" w:themeFillTint="33"/>
            <w:vAlign w:val="center"/>
          </w:tcPr>
          <w:p w:rsidR="00685EAC" w:rsidRPr="00685EAC" w:rsidRDefault="00685EAC" w:rsidP="00C92511">
            <w:pPr>
              <w:rPr>
                <w:sz w:val="22"/>
              </w:rPr>
            </w:pPr>
            <w:r w:rsidRPr="00685EAC">
              <w:rPr>
                <w:sz w:val="22"/>
              </w:rPr>
              <w:t>NO</w:t>
            </w:r>
          </w:p>
        </w:tc>
        <w:tc>
          <w:tcPr>
            <w:tcW w:w="690" w:type="dxa"/>
            <w:vAlign w:val="center"/>
          </w:tcPr>
          <w:p w:rsidR="00685EAC" w:rsidRPr="00685EAC" w:rsidRDefault="00685EAC" w:rsidP="00C92511">
            <w:pPr>
              <w:rPr>
                <w:sz w:val="22"/>
              </w:rPr>
            </w:pPr>
            <w:r w:rsidRPr="00685EAC">
              <w:rPr>
                <w:sz w:val="22"/>
              </w:rPr>
              <w:t>NA</w:t>
            </w:r>
          </w:p>
        </w:tc>
      </w:tr>
      <w:tr w:rsidR="00685EAC" w:rsidRPr="00603A1E" w:rsidTr="00685EAC">
        <w:tc>
          <w:tcPr>
            <w:tcW w:w="8388" w:type="dxa"/>
          </w:tcPr>
          <w:p w:rsidR="00685EAC" w:rsidRPr="00C92511" w:rsidRDefault="00C92511" w:rsidP="00C92511">
            <w:r w:rsidRPr="00C92511">
              <w:rPr>
                <w:b/>
              </w:rPr>
              <w:t xml:space="preserve">Hearing protection: </w:t>
            </w:r>
            <w:r>
              <w:t>Need for hearing protection has been determined.</w:t>
            </w:r>
          </w:p>
        </w:tc>
        <w:tc>
          <w:tcPr>
            <w:tcW w:w="690" w:type="dxa"/>
            <w:vAlign w:val="center"/>
          </w:tcPr>
          <w:p w:rsidR="00685EAC" w:rsidRPr="00603A1E" w:rsidRDefault="00685EAC" w:rsidP="00C92511"/>
        </w:tc>
        <w:tc>
          <w:tcPr>
            <w:tcW w:w="690" w:type="dxa"/>
            <w:shd w:val="clear" w:color="auto" w:fill="C6D9F1" w:themeFill="text2" w:themeFillTint="33"/>
            <w:vAlign w:val="center"/>
          </w:tcPr>
          <w:p w:rsidR="00685EAC" w:rsidRPr="00603A1E" w:rsidRDefault="00685EAC" w:rsidP="00C92511"/>
        </w:tc>
        <w:tc>
          <w:tcPr>
            <w:tcW w:w="690" w:type="dxa"/>
            <w:vAlign w:val="center"/>
          </w:tcPr>
          <w:p w:rsidR="00685EAC" w:rsidRPr="00603A1E" w:rsidRDefault="00685EAC" w:rsidP="00C92511"/>
        </w:tc>
      </w:tr>
      <w:tr w:rsidR="00685EAC" w:rsidRPr="00C92511" w:rsidTr="00685EAC">
        <w:tc>
          <w:tcPr>
            <w:tcW w:w="8388" w:type="dxa"/>
          </w:tcPr>
          <w:p w:rsidR="00685EAC" w:rsidRPr="00C92511" w:rsidRDefault="00C92511" w:rsidP="00387BEB">
            <w:r w:rsidRPr="00C92511">
              <w:rPr>
                <w:b/>
              </w:rPr>
              <w:t>Noise level:</w:t>
            </w:r>
            <w:r w:rsidRPr="00C92511">
              <w:t xml:space="preserve"> Noise level has been measured and is in the recommended range for a productive work environment</w:t>
            </w:r>
            <w:r w:rsidR="00012007">
              <w:t xml:space="preserve"> (</w:t>
            </w:r>
            <w:r w:rsidR="00012007" w:rsidRPr="00012007">
              <w:t>54-59 dBA</w:t>
            </w:r>
            <w:r w:rsidR="00012007">
              <w:t>)</w:t>
            </w:r>
            <w:r w:rsidRPr="00C92511">
              <w:t>.</w:t>
            </w:r>
          </w:p>
        </w:tc>
        <w:tc>
          <w:tcPr>
            <w:tcW w:w="690" w:type="dxa"/>
            <w:vAlign w:val="center"/>
          </w:tcPr>
          <w:p w:rsidR="00685EAC" w:rsidRPr="00C92511" w:rsidRDefault="00685EAC" w:rsidP="00C92511"/>
        </w:tc>
        <w:tc>
          <w:tcPr>
            <w:tcW w:w="690" w:type="dxa"/>
            <w:shd w:val="clear" w:color="auto" w:fill="C6D9F1" w:themeFill="text2" w:themeFillTint="33"/>
            <w:vAlign w:val="center"/>
          </w:tcPr>
          <w:p w:rsidR="00685EAC" w:rsidRPr="00C92511" w:rsidRDefault="00685EAC" w:rsidP="00C92511"/>
        </w:tc>
        <w:tc>
          <w:tcPr>
            <w:tcW w:w="690" w:type="dxa"/>
            <w:vAlign w:val="center"/>
          </w:tcPr>
          <w:p w:rsidR="00685EAC" w:rsidRPr="00C92511" w:rsidRDefault="00685EAC" w:rsidP="00C92511"/>
        </w:tc>
      </w:tr>
      <w:tr w:rsidR="00C92511" w:rsidRPr="00603A1E" w:rsidTr="00685EAC">
        <w:tc>
          <w:tcPr>
            <w:tcW w:w="8388" w:type="dxa"/>
          </w:tcPr>
          <w:p w:rsidR="00C92511" w:rsidRPr="00603A1E" w:rsidRDefault="00C92511" w:rsidP="00012007">
            <w:r w:rsidRPr="00C92511">
              <w:rPr>
                <w:b/>
              </w:rPr>
              <w:t>Temperature:</w:t>
            </w:r>
            <w:r>
              <w:t xml:space="preserve"> Ambient temperature is acceptable for work being performed.</w:t>
            </w:r>
            <w:r w:rsidR="00012007">
              <w:t xml:space="preserve"> </w:t>
            </w:r>
            <w:r w:rsidR="00012007" w:rsidRPr="007A4382">
              <w:t>Refer to</w:t>
            </w:r>
            <w:r w:rsidR="00012007" w:rsidRPr="00DF1DD9">
              <w:rPr>
                <w:i/>
              </w:rPr>
              <w:t xml:space="preserve"> Type of Work </w:t>
            </w:r>
            <w:r w:rsidR="00012007" w:rsidRPr="007A4382">
              <w:t>table below.</w:t>
            </w:r>
          </w:p>
        </w:tc>
        <w:tc>
          <w:tcPr>
            <w:tcW w:w="690" w:type="dxa"/>
            <w:vAlign w:val="center"/>
          </w:tcPr>
          <w:p w:rsidR="00C92511" w:rsidRPr="00603A1E" w:rsidRDefault="00C92511" w:rsidP="00C92511"/>
        </w:tc>
        <w:tc>
          <w:tcPr>
            <w:tcW w:w="690" w:type="dxa"/>
            <w:shd w:val="clear" w:color="auto" w:fill="C6D9F1" w:themeFill="text2" w:themeFillTint="33"/>
            <w:vAlign w:val="center"/>
          </w:tcPr>
          <w:p w:rsidR="00C92511" w:rsidRPr="00603A1E" w:rsidRDefault="00C92511" w:rsidP="00C92511"/>
        </w:tc>
        <w:tc>
          <w:tcPr>
            <w:tcW w:w="690" w:type="dxa"/>
            <w:vAlign w:val="center"/>
          </w:tcPr>
          <w:p w:rsidR="00C92511" w:rsidRPr="00603A1E" w:rsidRDefault="00C92511" w:rsidP="00C92511"/>
        </w:tc>
      </w:tr>
      <w:tr w:rsidR="00C92511" w:rsidRPr="00C92511" w:rsidTr="00685EAC">
        <w:tc>
          <w:tcPr>
            <w:tcW w:w="8388" w:type="dxa"/>
          </w:tcPr>
          <w:p w:rsidR="00C92511" w:rsidRPr="00C92511" w:rsidRDefault="00C92511" w:rsidP="00387BEB">
            <w:r w:rsidRPr="00C92511">
              <w:rPr>
                <w:b/>
              </w:rPr>
              <w:t>Illuminance:</w:t>
            </w:r>
            <w:r>
              <w:rPr>
                <w:b/>
              </w:rPr>
              <w:t xml:space="preserve"> </w:t>
            </w:r>
            <w:r>
              <w:t>Illuminance level is suitable for type of work performed.</w:t>
            </w:r>
            <w:r w:rsidR="00012007">
              <w:t xml:space="preserve"> </w:t>
            </w:r>
            <w:r w:rsidR="00012007" w:rsidRPr="007A4382">
              <w:t xml:space="preserve">Refer to </w:t>
            </w:r>
            <w:r w:rsidR="00012007" w:rsidRPr="00DF1DD9">
              <w:rPr>
                <w:i/>
              </w:rPr>
              <w:t xml:space="preserve">Guidelines for Illuminance </w:t>
            </w:r>
            <w:r w:rsidR="00012007" w:rsidRPr="007A4382">
              <w:t>table below</w:t>
            </w:r>
            <w:r w:rsidR="00012007" w:rsidRPr="00DF1DD9">
              <w:rPr>
                <w:i/>
              </w:rPr>
              <w:t>.</w:t>
            </w:r>
          </w:p>
        </w:tc>
        <w:tc>
          <w:tcPr>
            <w:tcW w:w="690" w:type="dxa"/>
            <w:vAlign w:val="center"/>
          </w:tcPr>
          <w:p w:rsidR="00C92511" w:rsidRPr="00C92511" w:rsidRDefault="00C92511" w:rsidP="00C92511"/>
        </w:tc>
        <w:tc>
          <w:tcPr>
            <w:tcW w:w="690" w:type="dxa"/>
            <w:shd w:val="clear" w:color="auto" w:fill="C6D9F1" w:themeFill="text2" w:themeFillTint="33"/>
            <w:vAlign w:val="center"/>
          </w:tcPr>
          <w:p w:rsidR="00C92511" w:rsidRPr="00C92511" w:rsidRDefault="00C92511" w:rsidP="00C92511"/>
        </w:tc>
        <w:tc>
          <w:tcPr>
            <w:tcW w:w="690" w:type="dxa"/>
            <w:vAlign w:val="center"/>
          </w:tcPr>
          <w:p w:rsidR="00C92511" w:rsidRPr="00C92511" w:rsidRDefault="00C92511" w:rsidP="00C92511"/>
        </w:tc>
      </w:tr>
      <w:tr w:rsidR="00C92511" w:rsidRPr="00C92511" w:rsidTr="00685EAC">
        <w:tc>
          <w:tcPr>
            <w:tcW w:w="8388" w:type="dxa"/>
          </w:tcPr>
          <w:p w:rsidR="00C92511" w:rsidRPr="00C92511" w:rsidRDefault="00C92511" w:rsidP="00387BEB">
            <w:r w:rsidRPr="00C92511">
              <w:rPr>
                <w:b/>
              </w:rPr>
              <w:t>Glare:</w:t>
            </w:r>
            <w:r>
              <w:t xml:space="preserve"> Glare has been </w:t>
            </w:r>
            <w:r w:rsidR="002565DF" w:rsidRPr="009D64BF">
              <w:t>identified</w:t>
            </w:r>
            <w:r w:rsidR="002565DF">
              <w:t xml:space="preserve"> and </w:t>
            </w:r>
            <w:r w:rsidRPr="009D64BF">
              <w:t>controlled</w:t>
            </w:r>
            <w:r>
              <w:t>.</w:t>
            </w:r>
          </w:p>
        </w:tc>
        <w:tc>
          <w:tcPr>
            <w:tcW w:w="690" w:type="dxa"/>
            <w:vAlign w:val="center"/>
          </w:tcPr>
          <w:p w:rsidR="00C92511" w:rsidRPr="00C92511" w:rsidRDefault="00C92511" w:rsidP="00C92511"/>
        </w:tc>
        <w:tc>
          <w:tcPr>
            <w:tcW w:w="690" w:type="dxa"/>
            <w:shd w:val="clear" w:color="auto" w:fill="C6D9F1" w:themeFill="text2" w:themeFillTint="33"/>
            <w:vAlign w:val="center"/>
          </w:tcPr>
          <w:p w:rsidR="00C92511" w:rsidRPr="00C92511" w:rsidRDefault="00C92511" w:rsidP="00C92511"/>
        </w:tc>
        <w:tc>
          <w:tcPr>
            <w:tcW w:w="690" w:type="dxa"/>
            <w:vAlign w:val="center"/>
          </w:tcPr>
          <w:p w:rsidR="00C92511" w:rsidRPr="00C92511" w:rsidRDefault="00C92511" w:rsidP="00C92511"/>
        </w:tc>
      </w:tr>
    </w:tbl>
    <w:p w:rsidR="00685EAC" w:rsidRDefault="00C92511" w:rsidP="00C92511">
      <w:pPr>
        <w:pStyle w:val="Heading2"/>
        <w:spacing w:before="144" w:after="144"/>
      </w:pPr>
      <w:bookmarkStart w:id="64" w:name="_Toc381876881"/>
      <w:r>
        <w:t>Auditory</w:t>
      </w:r>
      <w:bookmarkEnd w:id="64"/>
    </w:p>
    <w:p w:rsidR="00CF26A0" w:rsidRDefault="00CF26A0" w:rsidP="00751F24">
      <w:r>
        <w:t>Noise levels above 70 dB make verbal communication difficult.</w:t>
      </w:r>
      <w:r w:rsidR="005C494C">
        <w:t xml:space="preserve"> </w:t>
      </w:r>
      <w:r>
        <w:t>Noise levels between 54-59 dBA is the recommended range for a productive work environment.</w:t>
      </w:r>
      <w:r w:rsidR="005C494C">
        <w:t xml:space="preserve"> </w:t>
      </w:r>
      <w:r>
        <w:t xml:space="preserve">This range will, to some extent mask conversations of others, while speech communication between two employees remains undisturbed. </w:t>
      </w:r>
    </w:p>
    <w:p w:rsidR="00CF26A0" w:rsidRDefault="00CF26A0" w:rsidP="00455C6B">
      <w:pPr>
        <w:pStyle w:val="Heading3"/>
      </w:pPr>
      <w:r w:rsidRPr="002565DF">
        <w:t xml:space="preserve">Noise </w:t>
      </w:r>
      <w:r w:rsidR="00DF1DD9" w:rsidRPr="002565DF">
        <w:t>Exposure Limits</w:t>
      </w:r>
    </w:p>
    <w:p w:rsidR="00A73CAF" w:rsidRPr="00A73CAF" w:rsidRDefault="00A73CAF" w:rsidP="00A73CAF">
      <w:r>
        <w:t>Refer to EHS DP for noise exposure limits.</w:t>
      </w:r>
    </w:p>
    <w:p w:rsidR="00CF26A0" w:rsidRDefault="00C92511" w:rsidP="00C92511">
      <w:pPr>
        <w:pStyle w:val="Heading2"/>
        <w:spacing w:before="144" w:after="144"/>
      </w:pPr>
      <w:bookmarkStart w:id="65" w:name="_Toc381876882"/>
      <w:r>
        <w:t>Temperature</w:t>
      </w:r>
      <w:bookmarkEnd w:id="65"/>
    </w:p>
    <w:p w:rsidR="00CF26A0" w:rsidRDefault="00DF1DD9" w:rsidP="00455C6B">
      <w:pPr>
        <w:pStyle w:val="Heading3"/>
      </w:pPr>
      <w:r>
        <w:t>Recommendations for T</w:t>
      </w:r>
      <w:r w:rsidR="00CF26A0" w:rsidRPr="002565DF">
        <w:t>emperature</w:t>
      </w:r>
    </w:p>
    <w:p w:rsidR="00A73CAF" w:rsidRPr="00A73CAF" w:rsidRDefault="00A73CAF" w:rsidP="00A73CAF">
      <w:r w:rsidRPr="00A73CAF">
        <w:t xml:space="preserve">Refer to EHS DP for </w:t>
      </w:r>
      <w:r>
        <w:t>temperature</w:t>
      </w:r>
      <w:r w:rsidRPr="00A73CAF">
        <w:t xml:space="preserve"> exposure limits.</w:t>
      </w:r>
    </w:p>
    <w:p w:rsidR="00A73CAF" w:rsidRDefault="00A73CAF">
      <w:pPr>
        <w:spacing w:before="0" w:after="0"/>
      </w:pPr>
      <w:bookmarkStart w:id="66" w:name="_Recommendations_for_Controlling"/>
      <w:bookmarkEnd w:id="66"/>
      <w:r>
        <w:br w:type="page"/>
      </w:r>
    </w:p>
    <w:p w:rsidR="00CF26A0" w:rsidRDefault="00CF26A0" w:rsidP="00BC06AF">
      <w:pPr>
        <w:pStyle w:val="Heading1"/>
      </w:pPr>
      <w:bookmarkStart w:id="67" w:name="_Toc381876883"/>
      <w:r>
        <w:lastRenderedPageBreak/>
        <w:t>Fixtures</w:t>
      </w:r>
      <w:bookmarkEnd w:id="67"/>
    </w:p>
    <w:tbl>
      <w:tblPr>
        <w:tblW w:w="1045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8388"/>
        <w:gridCol w:w="690"/>
        <w:gridCol w:w="690"/>
        <w:gridCol w:w="690"/>
      </w:tblGrid>
      <w:tr w:rsidR="00250883" w:rsidRPr="00603A1E" w:rsidTr="004F22C1">
        <w:trPr>
          <w:trHeight w:val="320"/>
        </w:trPr>
        <w:tc>
          <w:tcPr>
            <w:tcW w:w="10458" w:type="dxa"/>
            <w:gridSpan w:val="4"/>
            <w:shd w:val="clear" w:color="auto" w:fill="1F497D" w:themeFill="text2"/>
            <w:vAlign w:val="center"/>
          </w:tcPr>
          <w:p w:rsidR="00250883" w:rsidRPr="002C5C96" w:rsidRDefault="00250883" w:rsidP="004F22C1">
            <w:pPr>
              <w:pStyle w:val="Heading2"/>
              <w:spacing w:beforeLines="0" w:afterLines="0"/>
              <w:jc w:val="center"/>
              <w:rPr>
                <w:color w:val="FFFFFF" w:themeColor="background1"/>
              </w:rPr>
            </w:pPr>
            <w:bookmarkStart w:id="68" w:name="_Toc332698235"/>
            <w:bookmarkStart w:id="69" w:name="_Toc381876884"/>
            <w:r>
              <w:rPr>
                <w:color w:val="FFFFFF" w:themeColor="background1"/>
              </w:rPr>
              <w:t>Fixtures</w:t>
            </w:r>
            <w:r w:rsidRPr="002C5C96">
              <w:rPr>
                <w:color w:val="FFFFFF" w:themeColor="background1"/>
              </w:rPr>
              <w:t xml:space="preserve"> Checklist</w:t>
            </w:r>
            <w:bookmarkEnd w:id="69"/>
          </w:p>
        </w:tc>
      </w:tr>
      <w:tr w:rsidR="00250883" w:rsidRPr="00685EAC" w:rsidTr="00C07C0B">
        <w:tc>
          <w:tcPr>
            <w:tcW w:w="8388" w:type="dxa"/>
          </w:tcPr>
          <w:p w:rsidR="00250883" w:rsidRPr="00685EAC" w:rsidRDefault="00250883" w:rsidP="004F22C1">
            <w:pPr>
              <w:rPr>
                <w:sz w:val="22"/>
              </w:rPr>
            </w:pPr>
            <w:r w:rsidRPr="00685EAC">
              <w:rPr>
                <w:sz w:val="22"/>
              </w:rPr>
              <w:t xml:space="preserve"> “NO” answer indicates need for additional investigation.</w:t>
            </w:r>
          </w:p>
        </w:tc>
        <w:tc>
          <w:tcPr>
            <w:tcW w:w="690" w:type="dxa"/>
            <w:vAlign w:val="center"/>
          </w:tcPr>
          <w:p w:rsidR="00250883" w:rsidRPr="00685EAC" w:rsidRDefault="00250883" w:rsidP="00C07C0B">
            <w:pPr>
              <w:jc w:val="center"/>
              <w:rPr>
                <w:sz w:val="22"/>
              </w:rPr>
            </w:pPr>
            <w:r w:rsidRPr="00685EAC">
              <w:rPr>
                <w:sz w:val="22"/>
              </w:rPr>
              <w:t>YES</w:t>
            </w:r>
          </w:p>
        </w:tc>
        <w:tc>
          <w:tcPr>
            <w:tcW w:w="690" w:type="dxa"/>
            <w:shd w:val="clear" w:color="auto" w:fill="C6D9F1" w:themeFill="text2" w:themeFillTint="33"/>
            <w:vAlign w:val="center"/>
          </w:tcPr>
          <w:p w:rsidR="00250883" w:rsidRPr="00685EAC" w:rsidRDefault="00250883" w:rsidP="00C07C0B">
            <w:pPr>
              <w:jc w:val="center"/>
              <w:rPr>
                <w:sz w:val="22"/>
              </w:rPr>
            </w:pPr>
            <w:r w:rsidRPr="00685EAC">
              <w:rPr>
                <w:sz w:val="22"/>
              </w:rPr>
              <w:t>NO</w:t>
            </w:r>
          </w:p>
        </w:tc>
        <w:tc>
          <w:tcPr>
            <w:tcW w:w="690" w:type="dxa"/>
            <w:vAlign w:val="center"/>
          </w:tcPr>
          <w:p w:rsidR="00250883" w:rsidRPr="00685EAC" w:rsidRDefault="00250883" w:rsidP="00C07C0B">
            <w:pPr>
              <w:jc w:val="center"/>
              <w:rPr>
                <w:sz w:val="22"/>
              </w:rPr>
            </w:pPr>
            <w:r w:rsidRPr="00685EAC">
              <w:rPr>
                <w:sz w:val="22"/>
              </w:rPr>
              <w:t>NA</w:t>
            </w:r>
          </w:p>
        </w:tc>
      </w:tr>
      <w:tr w:rsidR="00250883" w:rsidRPr="00603A1E" w:rsidTr="004F22C1">
        <w:tc>
          <w:tcPr>
            <w:tcW w:w="8388" w:type="dxa"/>
          </w:tcPr>
          <w:p w:rsidR="00250883" w:rsidRPr="00C92511" w:rsidRDefault="00E7365E" w:rsidP="00E7365E">
            <w:r>
              <w:t>Appropriate u</w:t>
            </w:r>
            <w:r w:rsidR="003A11C0">
              <w:t>se of fixtures has been identified</w:t>
            </w:r>
            <w:r>
              <w:t>.</w:t>
            </w:r>
          </w:p>
        </w:tc>
        <w:tc>
          <w:tcPr>
            <w:tcW w:w="690" w:type="dxa"/>
            <w:vAlign w:val="center"/>
          </w:tcPr>
          <w:p w:rsidR="00250883" w:rsidRPr="00603A1E" w:rsidRDefault="00250883" w:rsidP="004F22C1"/>
        </w:tc>
        <w:tc>
          <w:tcPr>
            <w:tcW w:w="690" w:type="dxa"/>
            <w:shd w:val="clear" w:color="auto" w:fill="C6D9F1" w:themeFill="text2" w:themeFillTint="33"/>
            <w:vAlign w:val="center"/>
          </w:tcPr>
          <w:p w:rsidR="00250883" w:rsidRPr="00603A1E" w:rsidRDefault="00250883" w:rsidP="004F22C1"/>
        </w:tc>
        <w:tc>
          <w:tcPr>
            <w:tcW w:w="690" w:type="dxa"/>
            <w:vAlign w:val="center"/>
          </w:tcPr>
          <w:p w:rsidR="00250883" w:rsidRPr="00603A1E" w:rsidRDefault="00250883" w:rsidP="004F22C1"/>
        </w:tc>
      </w:tr>
      <w:tr w:rsidR="00E7365E" w:rsidRPr="00603A1E" w:rsidTr="004F22C1">
        <w:tc>
          <w:tcPr>
            <w:tcW w:w="8388" w:type="dxa"/>
          </w:tcPr>
          <w:p w:rsidR="00E7365E" w:rsidRPr="00E7365E" w:rsidRDefault="00E7365E" w:rsidP="00E7365E">
            <w:pPr>
              <w:rPr>
                <w:rFonts w:eastAsia="Times New Roman"/>
              </w:rPr>
            </w:pPr>
            <w:r>
              <w:rPr>
                <w:rFonts w:eastAsia="Times New Roman"/>
              </w:rPr>
              <w:t>M</w:t>
            </w:r>
            <w:r w:rsidRPr="003A11C0">
              <w:rPr>
                <w:rFonts w:eastAsia="Times New Roman"/>
              </w:rPr>
              <w:t xml:space="preserve">ethod of how the fixtures will be stored </w:t>
            </w:r>
            <w:r>
              <w:rPr>
                <w:rFonts w:eastAsia="Times New Roman"/>
              </w:rPr>
              <w:t>has been determined.</w:t>
            </w:r>
          </w:p>
        </w:tc>
        <w:tc>
          <w:tcPr>
            <w:tcW w:w="690" w:type="dxa"/>
            <w:vAlign w:val="center"/>
          </w:tcPr>
          <w:p w:rsidR="00E7365E" w:rsidRPr="00603A1E" w:rsidRDefault="00E7365E" w:rsidP="004F22C1"/>
        </w:tc>
        <w:tc>
          <w:tcPr>
            <w:tcW w:w="690" w:type="dxa"/>
            <w:shd w:val="clear" w:color="auto" w:fill="C6D9F1" w:themeFill="text2" w:themeFillTint="33"/>
            <w:vAlign w:val="center"/>
          </w:tcPr>
          <w:p w:rsidR="00E7365E" w:rsidRPr="00603A1E" w:rsidRDefault="00E7365E" w:rsidP="004F22C1"/>
        </w:tc>
        <w:tc>
          <w:tcPr>
            <w:tcW w:w="690" w:type="dxa"/>
            <w:vAlign w:val="center"/>
          </w:tcPr>
          <w:p w:rsidR="00E7365E" w:rsidRPr="00603A1E" w:rsidRDefault="00E7365E" w:rsidP="004F22C1"/>
        </w:tc>
      </w:tr>
      <w:tr w:rsidR="00E7365E" w:rsidRPr="00603A1E" w:rsidTr="004F22C1">
        <w:tc>
          <w:tcPr>
            <w:tcW w:w="8388" w:type="dxa"/>
          </w:tcPr>
          <w:p w:rsidR="00E7365E" w:rsidRPr="00E7365E" w:rsidRDefault="00E7365E" w:rsidP="004F22C1">
            <w:pPr>
              <w:rPr>
                <w:rFonts w:eastAsia="Times New Roman"/>
              </w:rPr>
            </w:pPr>
            <w:r>
              <w:rPr>
                <w:rFonts w:eastAsia="Times New Roman"/>
              </w:rPr>
              <w:t>Me</w:t>
            </w:r>
            <w:r w:rsidRPr="003A11C0">
              <w:rPr>
                <w:rFonts w:eastAsia="Times New Roman"/>
              </w:rPr>
              <w:t xml:space="preserve">thod of conveying the fixtures to and from the workstation </w:t>
            </w:r>
            <w:r>
              <w:rPr>
                <w:rFonts w:eastAsia="Times New Roman"/>
              </w:rPr>
              <w:t>has been determined.</w:t>
            </w:r>
          </w:p>
        </w:tc>
        <w:tc>
          <w:tcPr>
            <w:tcW w:w="690" w:type="dxa"/>
            <w:vAlign w:val="center"/>
          </w:tcPr>
          <w:p w:rsidR="00E7365E" w:rsidRPr="00603A1E" w:rsidRDefault="00E7365E" w:rsidP="004F22C1"/>
        </w:tc>
        <w:tc>
          <w:tcPr>
            <w:tcW w:w="690" w:type="dxa"/>
            <w:shd w:val="clear" w:color="auto" w:fill="C6D9F1" w:themeFill="text2" w:themeFillTint="33"/>
            <w:vAlign w:val="center"/>
          </w:tcPr>
          <w:p w:rsidR="00E7365E" w:rsidRPr="00603A1E" w:rsidRDefault="00E7365E" w:rsidP="004F22C1"/>
        </w:tc>
        <w:tc>
          <w:tcPr>
            <w:tcW w:w="690" w:type="dxa"/>
            <w:vAlign w:val="center"/>
          </w:tcPr>
          <w:p w:rsidR="00E7365E" w:rsidRPr="00603A1E" w:rsidRDefault="00E7365E" w:rsidP="004F22C1"/>
        </w:tc>
      </w:tr>
      <w:tr w:rsidR="00E7365E" w:rsidRPr="00603A1E" w:rsidTr="004F22C1">
        <w:tc>
          <w:tcPr>
            <w:tcW w:w="8388" w:type="dxa"/>
          </w:tcPr>
          <w:p w:rsidR="00E7365E" w:rsidRPr="002526E6" w:rsidRDefault="00E7365E" w:rsidP="002526E6">
            <w:pPr>
              <w:rPr>
                <w:rFonts w:eastAsia="Times New Roman"/>
              </w:rPr>
            </w:pPr>
            <w:r>
              <w:rPr>
                <w:rFonts w:eastAsia="Times New Roman"/>
              </w:rPr>
              <w:t>M</w:t>
            </w:r>
            <w:r w:rsidRPr="003A11C0">
              <w:rPr>
                <w:rFonts w:eastAsia="Times New Roman"/>
              </w:rPr>
              <w:t xml:space="preserve">ethod of mounting fixtures at </w:t>
            </w:r>
            <w:r>
              <w:rPr>
                <w:rFonts w:eastAsia="Times New Roman"/>
              </w:rPr>
              <w:t>the workstation been determined.</w:t>
            </w:r>
          </w:p>
        </w:tc>
        <w:tc>
          <w:tcPr>
            <w:tcW w:w="690" w:type="dxa"/>
            <w:vAlign w:val="center"/>
          </w:tcPr>
          <w:p w:rsidR="00E7365E" w:rsidRPr="00603A1E" w:rsidRDefault="00E7365E" w:rsidP="004F22C1"/>
        </w:tc>
        <w:tc>
          <w:tcPr>
            <w:tcW w:w="690" w:type="dxa"/>
            <w:shd w:val="clear" w:color="auto" w:fill="C6D9F1" w:themeFill="text2" w:themeFillTint="33"/>
            <w:vAlign w:val="center"/>
          </w:tcPr>
          <w:p w:rsidR="00E7365E" w:rsidRPr="00603A1E" w:rsidRDefault="00E7365E" w:rsidP="004F22C1"/>
        </w:tc>
        <w:tc>
          <w:tcPr>
            <w:tcW w:w="690" w:type="dxa"/>
            <w:vAlign w:val="center"/>
          </w:tcPr>
          <w:p w:rsidR="00E7365E" w:rsidRPr="00603A1E" w:rsidRDefault="00E7365E" w:rsidP="004F22C1"/>
        </w:tc>
      </w:tr>
      <w:tr w:rsidR="002526E6" w:rsidRPr="00603A1E" w:rsidTr="004F22C1">
        <w:tc>
          <w:tcPr>
            <w:tcW w:w="8388" w:type="dxa"/>
          </w:tcPr>
          <w:p w:rsidR="002526E6" w:rsidRDefault="002526E6" w:rsidP="004F22C1">
            <w:pPr>
              <w:rPr>
                <w:rFonts w:eastAsia="Times New Roman"/>
              </w:rPr>
            </w:pPr>
            <w:r>
              <w:rPr>
                <w:rFonts w:eastAsia="Times New Roman"/>
              </w:rPr>
              <w:t>Fixtures position units with user reach and height zones.</w:t>
            </w:r>
          </w:p>
        </w:tc>
        <w:tc>
          <w:tcPr>
            <w:tcW w:w="690" w:type="dxa"/>
            <w:vAlign w:val="center"/>
          </w:tcPr>
          <w:p w:rsidR="002526E6" w:rsidRPr="00603A1E" w:rsidRDefault="002526E6" w:rsidP="004F22C1"/>
        </w:tc>
        <w:tc>
          <w:tcPr>
            <w:tcW w:w="690" w:type="dxa"/>
            <w:shd w:val="clear" w:color="auto" w:fill="C6D9F1" w:themeFill="text2" w:themeFillTint="33"/>
            <w:vAlign w:val="center"/>
          </w:tcPr>
          <w:p w:rsidR="002526E6" w:rsidRPr="00603A1E" w:rsidRDefault="002526E6" w:rsidP="004F22C1"/>
        </w:tc>
        <w:tc>
          <w:tcPr>
            <w:tcW w:w="690" w:type="dxa"/>
            <w:vAlign w:val="center"/>
          </w:tcPr>
          <w:p w:rsidR="002526E6" w:rsidRPr="00603A1E" w:rsidRDefault="002526E6" w:rsidP="004F22C1"/>
        </w:tc>
      </w:tr>
      <w:tr w:rsidR="002526E6" w:rsidRPr="00603A1E" w:rsidTr="004F22C1">
        <w:tc>
          <w:tcPr>
            <w:tcW w:w="8388" w:type="dxa"/>
          </w:tcPr>
          <w:p w:rsidR="002526E6" w:rsidRDefault="002526E6" w:rsidP="002526E6">
            <w:pPr>
              <w:rPr>
                <w:rFonts w:eastAsia="Times New Roman"/>
              </w:rPr>
            </w:pPr>
            <w:r>
              <w:rPr>
                <w:rFonts w:eastAsia="Times New Roman"/>
              </w:rPr>
              <w:t>Fixture allows free and clear access to insert/remove parts physically and visually (if needed).</w:t>
            </w:r>
          </w:p>
        </w:tc>
        <w:tc>
          <w:tcPr>
            <w:tcW w:w="690" w:type="dxa"/>
            <w:vAlign w:val="center"/>
          </w:tcPr>
          <w:p w:rsidR="002526E6" w:rsidRPr="00603A1E" w:rsidRDefault="002526E6" w:rsidP="004F22C1"/>
        </w:tc>
        <w:tc>
          <w:tcPr>
            <w:tcW w:w="690" w:type="dxa"/>
            <w:shd w:val="clear" w:color="auto" w:fill="C6D9F1" w:themeFill="text2" w:themeFillTint="33"/>
            <w:vAlign w:val="center"/>
          </w:tcPr>
          <w:p w:rsidR="002526E6" w:rsidRPr="00603A1E" w:rsidRDefault="002526E6" w:rsidP="004F22C1"/>
        </w:tc>
        <w:tc>
          <w:tcPr>
            <w:tcW w:w="690" w:type="dxa"/>
            <w:vAlign w:val="center"/>
          </w:tcPr>
          <w:p w:rsidR="002526E6" w:rsidRPr="00603A1E" w:rsidRDefault="002526E6" w:rsidP="004F22C1"/>
        </w:tc>
      </w:tr>
    </w:tbl>
    <w:p w:rsidR="002526E6" w:rsidRDefault="002526E6" w:rsidP="002526E6">
      <w:bookmarkStart w:id="70" w:name="_Floor:_Anti-Fatigue_Mats"/>
      <w:bookmarkEnd w:id="68"/>
      <w:bookmarkEnd w:id="70"/>
    </w:p>
    <w:p w:rsidR="00C175F5" w:rsidRPr="00C175F5" w:rsidRDefault="00C175F5" w:rsidP="00C175F5">
      <w:r w:rsidRPr="00C175F5">
        <w:t xml:space="preserve">A </w:t>
      </w:r>
      <w:r w:rsidRPr="00C175F5">
        <w:rPr>
          <w:bCs/>
        </w:rPr>
        <w:t>fixture</w:t>
      </w:r>
      <w:r w:rsidRPr="00C175F5">
        <w:t xml:space="preserve"> is a work-holding or support device used in the manufacturing industry. What makes a fixture unique is that each one is built to fit a particular part or shape. The main purpose of a fixture is to locate and in some cases hold a work piece during either a machining operation or some other industrial process. A jig differs from a fixture in that it guides the tool to its correct position in addition to locating and supporting the work piece. </w:t>
      </w:r>
    </w:p>
    <w:p w:rsidR="00C175F5" w:rsidRPr="00C175F5" w:rsidRDefault="00C175F5" w:rsidP="00C175F5">
      <w:r w:rsidRPr="00C175F5">
        <w:t xml:space="preserve">The primary purposes of jigs and fixtures </w:t>
      </w:r>
      <w:r>
        <w:t>are</w:t>
      </w:r>
      <w:r w:rsidRPr="00C175F5">
        <w:t xml:space="preserve"> to:</w:t>
      </w:r>
    </w:p>
    <w:p w:rsidR="00C175F5" w:rsidRPr="00C175F5" w:rsidRDefault="00C175F5" w:rsidP="00421256">
      <w:pPr>
        <w:pStyle w:val="ListParagraph"/>
        <w:numPr>
          <w:ilvl w:val="0"/>
          <w:numId w:val="8"/>
        </w:numPr>
        <w:ind w:left="720"/>
      </w:pPr>
      <w:r w:rsidRPr="00C175F5">
        <w:t>Reduce the cost of production</w:t>
      </w:r>
    </w:p>
    <w:p w:rsidR="00C175F5" w:rsidRPr="00C175F5" w:rsidRDefault="00C175F5" w:rsidP="00421256">
      <w:pPr>
        <w:pStyle w:val="ListParagraph"/>
        <w:numPr>
          <w:ilvl w:val="0"/>
          <w:numId w:val="8"/>
        </w:numPr>
        <w:ind w:left="720"/>
      </w:pPr>
      <w:r w:rsidRPr="00C175F5">
        <w:t>Maintain consistent quality</w:t>
      </w:r>
    </w:p>
    <w:p w:rsidR="00C175F5" w:rsidRPr="00C175F5" w:rsidRDefault="00C175F5" w:rsidP="00421256">
      <w:pPr>
        <w:pStyle w:val="ListParagraph"/>
        <w:numPr>
          <w:ilvl w:val="0"/>
          <w:numId w:val="8"/>
        </w:numPr>
        <w:ind w:left="720"/>
      </w:pPr>
      <w:r w:rsidRPr="00C175F5">
        <w:t>Maximize efficiency</w:t>
      </w:r>
    </w:p>
    <w:p w:rsidR="00C175F5" w:rsidRPr="00C175F5" w:rsidRDefault="00C175F5" w:rsidP="00421256">
      <w:pPr>
        <w:pStyle w:val="ListParagraph"/>
        <w:numPr>
          <w:ilvl w:val="0"/>
          <w:numId w:val="8"/>
        </w:numPr>
        <w:ind w:left="720"/>
      </w:pPr>
      <w:r w:rsidRPr="00C175F5">
        <w:t>Enable a variety of parts to be made to correct specifications</w:t>
      </w:r>
    </w:p>
    <w:p w:rsidR="00C175F5" w:rsidRPr="00C175F5" w:rsidRDefault="00C175F5" w:rsidP="00421256">
      <w:pPr>
        <w:pStyle w:val="ListParagraph"/>
        <w:numPr>
          <w:ilvl w:val="0"/>
          <w:numId w:val="8"/>
        </w:numPr>
        <w:ind w:left="720"/>
      </w:pPr>
      <w:r w:rsidRPr="00C175F5">
        <w:t>Reduce operator errors</w:t>
      </w:r>
    </w:p>
    <w:p w:rsidR="004F0D66" w:rsidRDefault="00C175F5" w:rsidP="00C175F5">
      <w:r w:rsidRPr="00C175F5">
        <w:t xml:space="preserve">Types of Fixtures: </w:t>
      </w:r>
    </w:p>
    <w:p w:rsidR="00C175F5" w:rsidRPr="004F0D66" w:rsidRDefault="00C175F5" w:rsidP="004E5367">
      <w:pPr>
        <w:pStyle w:val="ListParagraph"/>
        <w:ind w:left="720"/>
      </w:pPr>
      <w:r w:rsidRPr="004F0D66">
        <w:t xml:space="preserve">General Purpose - They are usually relatively inexpensive and can be used to hold a variety and range of sizes of work pieces (examples: </w:t>
      </w:r>
      <w:r w:rsidR="004F0D66" w:rsidRPr="004F0D66">
        <w:t>v</w:t>
      </w:r>
      <w:r w:rsidRPr="004F0D66">
        <w:t>ices, chucks, split collets).</w:t>
      </w:r>
    </w:p>
    <w:p w:rsidR="00C175F5" w:rsidRPr="004F0D66" w:rsidRDefault="00C175F5" w:rsidP="004E5367">
      <w:pPr>
        <w:pStyle w:val="ListParagraph"/>
        <w:ind w:left="720"/>
      </w:pPr>
      <w:r w:rsidRPr="004F0D66">
        <w:t>Special Purpose - They are designed and built to hold a particular work piece for a specific operation on a specific machine or process.</w:t>
      </w:r>
    </w:p>
    <w:p w:rsidR="002526E6" w:rsidRDefault="002526E6" w:rsidP="002526E6">
      <w:pPr>
        <w:rPr>
          <w:kern w:val="32"/>
          <w:sz w:val="28"/>
        </w:rPr>
      </w:pPr>
      <w:r>
        <w:br w:type="page"/>
      </w:r>
    </w:p>
    <w:p w:rsidR="00CF26A0" w:rsidRDefault="00CF26A0" w:rsidP="00BC06AF">
      <w:pPr>
        <w:pStyle w:val="Heading1"/>
      </w:pPr>
      <w:bookmarkStart w:id="71" w:name="_Floor:_Anti-Fatigue_Mats_1"/>
      <w:bookmarkStart w:id="72" w:name="_Toc381876885"/>
      <w:bookmarkEnd w:id="71"/>
      <w:r>
        <w:lastRenderedPageBreak/>
        <w:t>Floor: Anti-Fatigue Mats</w:t>
      </w:r>
      <w:r w:rsidR="00CF749C">
        <w:t>/Shoe Insoles</w:t>
      </w:r>
      <w:bookmarkEnd w:id="72"/>
    </w:p>
    <w:p w:rsidR="0042599E" w:rsidRPr="0042599E" w:rsidRDefault="00496EF2" w:rsidP="0042599E">
      <w:pPr>
        <w:rPr>
          <w:sz w:val="22"/>
        </w:rPr>
      </w:pPr>
      <w:hyperlink w:anchor="_Contact_Stress_Checklist" w:history="1">
        <w:r w:rsidR="0042599E" w:rsidRPr="0042599E">
          <w:rPr>
            <w:rStyle w:val="Hyperlink"/>
            <w:sz w:val="22"/>
          </w:rPr>
          <w:t>Return to Contact Stress Checklist</w:t>
        </w:r>
      </w:hyperlink>
    </w:p>
    <w:tbl>
      <w:tblPr>
        <w:tblW w:w="1045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8388"/>
        <w:gridCol w:w="690"/>
        <w:gridCol w:w="690"/>
        <w:gridCol w:w="690"/>
      </w:tblGrid>
      <w:tr w:rsidR="005C494C" w:rsidRPr="00603A1E" w:rsidTr="005C494C">
        <w:trPr>
          <w:trHeight w:val="320"/>
        </w:trPr>
        <w:tc>
          <w:tcPr>
            <w:tcW w:w="10458" w:type="dxa"/>
            <w:gridSpan w:val="4"/>
            <w:shd w:val="clear" w:color="auto" w:fill="1F497D" w:themeFill="text2"/>
            <w:vAlign w:val="center"/>
          </w:tcPr>
          <w:p w:rsidR="005C494C" w:rsidRPr="002C5C96" w:rsidRDefault="00250883" w:rsidP="005C494C">
            <w:pPr>
              <w:pStyle w:val="Heading2"/>
              <w:spacing w:beforeLines="0" w:afterLines="0"/>
              <w:jc w:val="center"/>
              <w:rPr>
                <w:color w:val="FFFFFF" w:themeColor="background1"/>
              </w:rPr>
            </w:pPr>
            <w:bookmarkStart w:id="73" w:name="_Toc332698171"/>
            <w:bookmarkStart w:id="74" w:name="_Toc381876886"/>
            <w:r>
              <w:rPr>
                <w:color w:val="FFFFFF" w:themeColor="background1"/>
              </w:rPr>
              <w:t>Anti-Fatigue Mats</w:t>
            </w:r>
            <w:r w:rsidR="00CF749C">
              <w:rPr>
                <w:color w:val="FFFFFF" w:themeColor="background1"/>
              </w:rPr>
              <w:t>/Insoles</w:t>
            </w:r>
            <w:r w:rsidR="005C494C" w:rsidRPr="002C5C96">
              <w:rPr>
                <w:color w:val="FFFFFF" w:themeColor="background1"/>
              </w:rPr>
              <w:t xml:space="preserve"> Checklist</w:t>
            </w:r>
            <w:bookmarkEnd w:id="74"/>
          </w:p>
        </w:tc>
      </w:tr>
      <w:tr w:rsidR="005C494C" w:rsidRPr="00685EAC" w:rsidTr="005C494C">
        <w:tc>
          <w:tcPr>
            <w:tcW w:w="8388" w:type="dxa"/>
          </w:tcPr>
          <w:p w:rsidR="005C494C" w:rsidRPr="00685EAC" w:rsidRDefault="005C494C" w:rsidP="005C494C">
            <w:pPr>
              <w:rPr>
                <w:sz w:val="22"/>
              </w:rPr>
            </w:pPr>
            <w:r w:rsidRPr="00685EAC">
              <w:rPr>
                <w:sz w:val="22"/>
              </w:rPr>
              <w:t>“NO” answer indicates need for additional investigation.</w:t>
            </w:r>
          </w:p>
        </w:tc>
        <w:tc>
          <w:tcPr>
            <w:tcW w:w="690" w:type="dxa"/>
            <w:vAlign w:val="center"/>
          </w:tcPr>
          <w:p w:rsidR="005C494C" w:rsidRPr="00685EAC" w:rsidRDefault="005C494C" w:rsidP="005C494C">
            <w:pPr>
              <w:rPr>
                <w:sz w:val="22"/>
              </w:rPr>
            </w:pPr>
            <w:r w:rsidRPr="00685EAC">
              <w:rPr>
                <w:sz w:val="22"/>
              </w:rPr>
              <w:t>YES</w:t>
            </w:r>
          </w:p>
        </w:tc>
        <w:tc>
          <w:tcPr>
            <w:tcW w:w="690" w:type="dxa"/>
            <w:shd w:val="clear" w:color="auto" w:fill="C6D9F1" w:themeFill="text2" w:themeFillTint="33"/>
            <w:vAlign w:val="center"/>
          </w:tcPr>
          <w:p w:rsidR="005C494C" w:rsidRPr="00685EAC" w:rsidRDefault="005C494C" w:rsidP="005C494C">
            <w:pPr>
              <w:rPr>
                <w:sz w:val="22"/>
              </w:rPr>
            </w:pPr>
            <w:r w:rsidRPr="00685EAC">
              <w:rPr>
                <w:sz w:val="22"/>
              </w:rPr>
              <w:t>NO</w:t>
            </w:r>
          </w:p>
        </w:tc>
        <w:tc>
          <w:tcPr>
            <w:tcW w:w="690" w:type="dxa"/>
            <w:vAlign w:val="center"/>
          </w:tcPr>
          <w:p w:rsidR="005C494C" w:rsidRPr="00685EAC" w:rsidRDefault="005C494C" w:rsidP="005C494C">
            <w:pPr>
              <w:rPr>
                <w:sz w:val="22"/>
              </w:rPr>
            </w:pPr>
            <w:r w:rsidRPr="00685EAC">
              <w:rPr>
                <w:sz w:val="22"/>
              </w:rPr>
              <w:t>NA</w:t>
            </w:r>
          </w:p>
        </w:tc>
      </w:tr>
      <w:tr w:rsidR="005C494C" w:rsidRPr="00603A1E" w:rsidTr="005C494C">
        <w:tc>
          <w:tcPr>
            <w:tcW w:w="8388" w:type="dxa"/>
          </w:tcPr>
          <w:p w:rsidR="005C494C" w:rsidRPr="00C92511" w:rsidRDefault="00DA300E" w:rsidP="00F76580">
            <w:r>
              <w:t xml:space="preserve">Need for anti-fatigue mats has been </w:t>
            </w:r>
            <w:r w:rsidR="007460F6">
              <w:t>identified</w:t>
            </w:r>
            <w:r>
              <w:t xml:space="preserve"> and incorporated into the workstation.</w:t>
            </w:r>
          </w:p>
        </w:tc>
        <w:tc>
          <w:tcPr>
            <w:tcW w:w="690" w:type="dxa"/>
            <w:vAlign w:val="center"/>
          </w:tcPr>
          <w:p w:rsidR="005C494C" w:rsidRPr="00603A1E" w:rsidRDefault="005C494C" w:rsidP="005C494C"/>
        </w:tc>
        <w:tc>
          <w:tcPr>
            <w:tcW w:w="690" w:type="dxa"/>
            <w:shd w:val="clear" w:color="auto" w:fill="C6D9F1" w:themeFill="text2" w:themeFillTint="33"/>
            <w:vAlign w:val="center"/>
          </w:tcPr>
          <w:p w:rsidR="005C494C" w:rsidRPr="00603A1E" w:rsidRDefault="005C494C" w:rsidP="005C494C"/>
        </w:tc>
        <w:tc>
          <w:tcPr>
            <w:tcW w:w="690" w:type="dxa"/>
            <w:vAlign w:val="center"/>
          </w:tcPr>
          <w:p w:rsidR="005C494C" w:rsidRPr="00603A1E" w:rsidRDefault="005C494C" w:rsidP="005C494C"/>
        </w:tc>
      </w:tr>
      <w:tr w:rsidR="005F2594" w:rsidRPr="00603A1E" w:rsidTr="005C494C">
        <w:tc>
          <w:tcPr>
            <w:tcW w:w="8388" w:type="dxa"/>
          </w:tcPr>
          <w:p w:rsidR="005F2594" w:rsidRPr="005F2594" w:rsidRDefault="005F2594" w:rsidP="005F2594">
            <w:r>
              <w:t>Appropriate anti-fatigue mats have been identified and obtained.</w:t>
            </w:r>
            <w:bookmarkStart w:id="75" w:name="_Toc332698176"/>
            <w:r>
              <w:t xml:space="preserve"> C</w:t>
            </w:r>
            <w:r w:rsidRPr="005F2594">
              <w:t xml:space="preserve">riteria </w:t>
            </w:r>
            <w:r>
              <w:t>for</w:t>
            </w:r>
            <w:r w:rsidRPr="005F2594">
              <w:t xml:space="preserve"> anti-fatigue mats </w:t>
            </w:r>
            <w:r>
              <w:t>includes:</w:t>
            </w:r>
            <w:bookmarkEnd w:id="75"/>
          </w:p>
          <w:p w:rsidR="005F2594" w:rsidRPr="005F2594" w:rsidRDefault="005F2594" w:rsidP="00421256">
            <w:pPr>
              <w:numPr>
                <w:ilvl w:val="0"/>
                <w:numId w:val="3"/>
              </w:numPr>
              <w:spacing w:before="0" w:after="0"/>
              <w:ind w:left="720"/>
            </w:pPr>
            <w:r w:rsidRPr="005F2594">
              <w:t>Sized to provide full coverage for area of standing and walking</w:t>
            </w:r>
          </w:p>
          <w:p w:rsidR="005F2594" w:rsidRPr="005F2594" w:rsidRDefault="005F2594" w:rsidP="00421256">
            <w:pPr>
              <w:numPr>
                <w:ilvl w:val="0"/>
                <w:numId w:val="3"/>
              </w:numPr>
              <w:spacing w:before="0" w:after="0"/>
              <w:ind w:left="720"/>
            </w:pPr>
            <w:r w:rsidRPr="005F2594">
              <w:t>Do not have one foot on and one foot off mat – both feet need to be positioned on mat</w:t>
            </w:r>
          </w:p>
          <w:p w:rsidR="005F2594" w:rsidRPr="005F2594" w:rsidRDefault="005F2594" w:rsidP="00421256">
            <w:pPr>
              <w:numPr>
                <w:ilvl w:val="0"/>
                <w:numId w:val="3"/>
              </w:numPr>
              <w:spacing w:before="0" w:after="0"/>
              <w:ind w:left="720"/>
            </w:pPr>
            <w:r w:rsidRPr="005F2594">
              <w:t>Thickness and density that provides for cushioning of the feet</w:t>
            </w:r>
          </w:p>
          <w:p w:rsidR="005F2594" w:rsidRPr="005F2594" w:rsidRDefault="005F2594" w:rsidP="00421256">
            <w:pPr>
              <w:numPr>
                <w:ilvl w:val="0"/>
                <w:numId w:val="3"/>
              </w:numPr>
              <w:spacing w:before="0" w:after="0"/>
              <w:ind w:left="720"/>
            </w:pPr>
            <w:r w:rsidRPr="005F2594">
              <w:t>Stays in position – does not slide around on floor</w:t>
            </w:r>
          </w:p>
          <w:p w:rsidR="005F2594" w:rsidRPr="005F2594" w:rsidRDefault="005F2594" w:rsidP="00421256">
            <w:pPr>
              <w:numPr>
                <w:ilvl w:val="0"/>
                <w:numId w:val="3"/>
              </w:numPr>
              <w:spacing w:before="0" w:after="0"/>
              <w:ind w:left="720"/>
            </w:pPr>
            <w:r w:rsidRPr="005F2594">
              <w:t>Beveled edge – need to limit trip hazard</w:t>
            </w:r>
          </w:p>
          <w:p w:rsidR="005F2594" w:rsidRPr="005F2594" w:rsidRDefault="005F2594" w:rsidP="00421256">
            <w:pPr>
              <w:numPr>
                <w:ilvl w:val="0"/>
                <w:numId w:val="3"/>
              </w:numPr>
              <w:spacing w:before="0" w:after="0"/>
              <w:ind w:left="720"/>
            </w:pPr>
            <w:r w:rsidRPr="005F2594">
              <w:t>Suitable for environment of the area</w:t>
            </w:r>
          </w:p>
          <w:p w:rsidR="005F2594" w:rsidRPr="005F2594" w:rsidRDefault="005F2594" w:rsidP="00397C28">
            <w:pPr>
              <w:pStyle w:val="ListParaCheckMark"/>
              <w:ind w:left="1080"/>
            </w:pPr>
            <w:r w:rsidRPr="005F2594">
              <w:t>ESD (electro static discharge)</w:t>
            </w:r>
          </w:p>
          <w:p w:rsidR="005F2594" w:rsidRPr="005F2594" w:rsidRDefault="005F2594" w:rsidP="00397C28">
            <w:pPr>
              <w:pStyle w:val="ListParaCheckMark"/>
              <w:ind w:left="1080"/>
            </w:pPr>
            <w:r w:rsidRPr="005F2594">
              <w:t>Chemical resistance (surface)</w:t>
            </w:r>
          </w:p>
          <w:p w:rsidR="005F2594" w:rsidRPr="005F2594" w:rsidRDefault="005F2594" w:rsidP="00397C28">
            <w:pPr>
              <w:pStyle w:val="ListParaCheckMark"/>
              <w:ind w:left="1080"/>
            </w:pPr>
            <w:r w:rsidRPr="005F2594">
              <w:t>Water drainage</w:t>
            </w:r>
          </w:p>
          <w:p w:rsidR="005F2594" w:rsidRDefault="005F2594" w:rsidP="00397C28">
            <w:pPr>
              <w:pStyle w:val="ListParaCheckMark"/>
              <w:ind w:left="1080"/>
            </w:pPr>
            <w:r w:rsidRPr="005F2594">
              <w:t>Slip resistance (coefficient of friction)</w:t>
            </w:r>
          </w:p>
        </w:tc>
        <w:tc>
          <w:tcPr>
            <w:tcW w:w="690" w:type="dxa"/>
            <w:vAlign w:val="center"/>
          </w:tcPr>
          <w:p w:rsidR="005F2594" w:rsidRPr="00603A1E" w:rsidRDefault="005F2594" w:rsidP="005C494C"/>
        </w:tc>
        <w:tc>
          <w:tcPr>
            <w:tcW w:w="690" w:type="dxa"/>
            <w:shd w:val="clear" w:color="auto" w:fill="C6D9F1" w:themeFill="text2" w:themeFillTint="33"/>
            <w:vAlign w:val="center"/>
          </w:tcPr>
          <w:p w:rsidR="005F2594" w:rsidRPr="00603A1E" w:rsidRDefault="005F2594" w:rsidP="005C494C"/>
        </w:tc>
        <w:tc>
          <w:tcPr>
            <w:tcW w:w="690" w:type="dxa"/>
            <w:vAlign w:val="center"/>
          </w:tcPr>
          <w:p w:rsidR="005F2594" w:rsidRPr="00603A1E" w:rsidRDefault="005F2594" w:rsidP="005C494C"/>
        </w:tc>
      </w:tr>
      <w:tr w:rsidR="00CF749C" w:rsidRPr="00603A1E" w:rsidTr="005C494C">
        <w:tc>
          <w:tcPr>
            <w:tcW w:w="8388" w:type="dxa"/>
          </w:tcPr>
          <w:p w:rsidR="00CF749C" w:rsidRDefault="00CF749C" w:rsidP="00CF749C">
            <w:r>
              <w:t>Need for anti-fatigue shoe insoles has been identified and incorporated into the shoe program. Criteria for insoles includes:</w:t>
            </w:r>
          </w:p>
          <w:p w:rsidR="00CF749C" w:rsidRDefault="00CF749C" w:rsidP="00421256">
            <w:pPr>
              <w:numPr>
                <w:ilvl w:val="0"/>
                <w:numId w:val="3"/>
              </w:numPr>
              <w:spacing w:before="0" w:after="0"/>
              <w:ind w:left="720"/>
            </w:pPr>
            <w:r>
              <w:t>Proper cushioning for the foot</w:t>
            </w:r>
          </w:p>
          <w:p w:rsidR="00CF749C" w:rsidRDefault="00CF749C" w:rsidP="00421256">
            <w:pPr>
              <w:numPr>
                <w:ilvl w:val="0"/>
                <w:numId w:val="3"/>
              </w:numPr>
              <w:spacing w:before="0" w:after="0"/>
              <w:ind w:left="720"/>
            </w:pPr>
            <w:r>
              <w:t>Shoe size allows enough space for the insoles</w:t>
            </w:r>
          </w:p>
          <w:p w:rsidR="00CF749C" w:rsidRDefault="00CF749C" w:rsidP="00421256">
            <w:pPr>
              <w:numPr>
                <w:ilvl w:val="0"/>
                <w:numId w:val="3"/>
              </w:numPr>
              <w:spacing w:before="0" w:after="0"/>
              <w:ind w:left="720"/>
            </w:pPr>
            <w:r>
              <w:t>Insoles are removable and replaced as they wear out</w:t>
            </w:r>
          </w:p>
        </w:tc>
        <w:tc>
          <w:tcPr>
            <w:tcW w:w="690" w:type="dxa"/>
            <w:vAlign w:val="center"/>
          </w:tcPr>
          <w:p w:rsidR="00CF749C" w:rsidRPr="00603A1E" w:rsidRDefault="00CF749C" w:rsidP="005C494C"/>
        </w:tc>
        <w:tc>
          <w:tcPr>
            <w:tcW w:w="690" w:type="dxa"/>
            <w:shd w:val="clear" w:color="auto" w:fill="C6D9F1" w:themeFill="text2" w:themeFillTint="33"/>
            <w:vAlign w:val="center"/>
          </w:tcPr>
          <w:p w:rsidR="00CF749C" w:rsidRPr="00603A1E" w:rsidRDefault="00CF749C" w:rsidP="005C494C"/>
        </w:tc>
        <w:tc>
          <w:tcPr>
            <w:tcW w:w="690" w:type="dxa"/>
            <w:vAlign w:val="center"/>
          </w:tcPr>
          <w:p w:rsidR="00CF749C" w:rsidRPr="00603A1E" w:rsidRDefault="00CF749C" w:rsidP="005C494C"/>
        </w:tc>
      </w:tr>
      <w:tr w:rsidR="00CF749C" w:rsidRPr="00603A1E" w:rsidTr="005C494C">
        <w:tc>
          <w:tcPr>
            <w:tcW w:w="8388" w:type="dxa"/>
          </w:tcPr>
          <w:p w:rsidR="00CF749C" w:rsidRDefault="00CF749C" w:rsidP="00CF749C">
            <w:r>
              <w:t xml:space="preserve">A combination of anti-fatigue mats and shoe insoles has been determined to provide the best combination of controlling compression and improving foot comfort when standing/walking. </w:t>
            </w:r>
          </w:p>
          <w:p w:rsidR="00CF749C" w:rsidRDefault="00CF749C" w:rsidP="00421256">
            <w:pPr>
              <w:numPr>
                <w:ilvl w:val="0"/>
                <w:numId w:val="3"/>
              </w:numPr>
              <w:spacing w:before="0" w:after="0"/>
              <w:ind w:left="720"/>
            </w:pPr>
            <w:r>
              <w:t xml:space="preserve">Shoe insoles used in traffic areas where carts are employed </w:t>
            </w:r>
          </w:p>
          <w:p w:rsidR="00CF749C" w:rsidRDefault="00CF749C" w:rsidP="00421256">
            <w:pPr>
              <w:numPr>
                <w:ilvl w:val="0"/>
                <w:numId w:val="3"/>
              </w:numPr>
              <w:spacing w:before="0" w:after="0"/>
              <w:ind w:left="720"/>
            </w:pPr>
            <w:r>
              <w:t>Anti-fatigue mats used at workstations that involve primarily stationary standing</w:t>
            </w:r>
          </w:p>
        </w:tc>
        <w:tc>
          <w:tcPr>
            <w:tcW w:w="690" w:type="dxa"/>
            <w:vAlign w:val="center"/>
          </w:tcPr>
          <w:p w:rsidR="00CF749C" w:rsidRPr="00603A1E" w:rsidRDefault="00CF749C" w:rsidP="005C494C"/>
        </w:tc>
        <w:tc>
          <w:tcPr>
            <w:tcW w:w="690" w:type="dxa"/>
            <w:shd w:val="clear" w:color="auto" w:fill="C6D9F1" w:themeFill="text2" w:themeFillTint="33"/>
            <w:vAlign w:val="center"/>
          </w:tcPr>
          <w:p w:rsidR="00CF749C" w:rsidRPr="00603A1E" w:rsidRDefault="00CF749C" w:rsidP="005C494C"/>
        </w:tc>
        <w:tc>
          <w:tcPr>
            <w:tcW w:w="690" w:type="dxa"/>
            <w:vAlign w:val="center"/>
          </w:tcPr>
          <w:p w:rsidR="00CF749C" w:rsidRPr="00603A1E" w:rsidRDefault="00CF749C" w:rsidP="005C494C"/>
        </w:tc>
      </w:tr>
    </w:tbl>
    <w:p w:rsidR="00603A1E" w:rsidRPr="00603A1E" w:rsidRDefault="00603A1E" w:rsidP="00751F24">
      <w:r w:rsidRPr="00603A1E">
        <w:t>What are anti-fatigue mats?</w:t>
      </w:r>
      <w:bookmarkEnd w:id="73"/>
    </w:p>
    <w:p w:rsidR="00603A1E" w:rsidRPr="00603A1E" w:rsidRDefault="00603A1E" w:rsidP="00AA5061">
      <w:pPr>
        <w:pStyle w:val="ListParaDot"/>
        <w:rPr>
          <w:rFonts w:eastAsiaTheme="minorHAnsi"/>
        </w:rPr>
      </w:pPr>
      <w:r w:rsidRPr="00603A1E">
        <w:rPr>
          <w:rFonts w:eastAsiaTheme="minorHAnsi"/>
        </w:rPr>
        <w:t>Anti-fatigue mats are compression absorbing mats placed on the floor surface designed to minimize the impact on the body of sustained standing.</w:t>
      </w:r>
    </w:p>
    <w:p w:rsidR="00603A1E" w:rsidRPr="00603A1E" w:rsidRDefault="00603A1E" w:rsidP="00751F24">
      <w:bookmarkStart w:id="76" w:name="_Toc332698172"/>
      <w:r w:rsidRPr="00603A1E">
        <w:t>What is the impact on the body of long-term standing?</w:t>
      </w:r>
      <w:bookmarkEnd w:id="76"/>
    </w:p>
    <w:p w:rsidR="00603A1E" w:rsidRPr="00603A1E" w:rsidRDefault="00603A1E" w:rsidP="00AA5061">
      <w:pPr>
        <w:pStyle w:val="ListParaDot"/>
        <w:rPr>
          <w:rFonts w:eastAsiaTheme="minorHAnsi"/>
        </w:rPr>
      </w:pPr>
      <w:r w:rsidRPr="00603A1E">
        <w:rPr>
          <w:rFonts w:eastAsiaTheme="minorHAnsi"/>
        </w:rPr>
        <w:t>Long term standing (greater than 15 minutes of sustained standing with cumulative 2 hours or more over 8 hour period) may result in:</w:t>
      </w:r>
    </w:p>
    <w:p w:rsidR="00603A1E" w:rsidRPr="00C175F5" w:rsidRDefault="00603A1E" w:rsidP="00AA5061">
      <w:pPr>
        <w:pStyle w:val="ListParaDot"/>
        <w:rPr>
          <w:rFonts w:eastAsiaTheme="minorHAnsi"/>
        </w:rPr>
      </w:pPr>
      <w:r w:rsidRPr="00C175F5">
        <w:rPr>
          <w:rFonts w:eastAsiaTheme="minorHAnsi"/>
        </w:rPr>
        <w:t>Potential for increased joint wear and tear due to compression of the weight bearing joints– feet, ankles, knees, hips and spine</w:t>
      </w:r>
    </w:p>
    <w:p w:rsidR="00603A1E" w:rsidRPr="00C175F5" w:rsidRDefault="00603A1E" w:rsidP="00AA5061">
      <w:pPr>
        <w:pStyle w:val="ListParaDot"/>
        <w:rPr>
          <w:rFonts w:eastAsiaTheme="minorHAnsi"/>
        </w:rPr>
      </w:pPr>
      <w:r w:rsidRPr="00C175F5">
        <w:rPr>
          <w:rFonts w:eastAsiaTheme="minorHAnsi"/>
        </w:rPr>
        <w:t>Decreased blood flow to the lower extremities, which in turn increases muscle fatigue</w:t>
      </w:r>
    </w:p>
    <w:p w:rsidR="00603A1E" w:rsidRPr="00C175F5" w:rsidRDefault="00603A1E" w:rsidP="00AA5061">
      <w:pPr>
        <w:pStyle w:val="ListParaDot"/>
        <w:rPr>
          <w:rFonts w:eastAsiaTheme="minorHAnsi"/>
        </w:rPr>
      </w:pPr>
      <w:r w:rsidRPr="00C175F5">
        <w:rPr>
          <w:rFonts w:eastAsiaTheme="minorHAnsi"/>
        </w:rPr>
        <w:t>Blood/lymph fluid tendency to pool in the lower legs, potentially leading to varicose veins</w:t>
      </w:r>
    </w:p>
    <w:p w:rsidR="00603A1E" w:rsidRPr="00C175F5" w:rsidRDefault="00603A1E" w:rsidP="00AA5061">
      <w:pPr>
        <w:pStyle w:val="ListParaDot"/>
        <w:rPr>
          <w:rFonts w:eastAsiaTheme="minorHAnsi"/>
        </w:rPr>
      </w:pPr>
      <w:r w:rsidRPr="00C175F5">
        <w:rPr>
          <w:rFonts w:eastAsiaTheme="minorHAnsi"/>
        </w:rPr>
        <w:t>Subjective reports of discomfort in the feet, legs, back and shoulders</w:t>
      </w:r>
    </w:p>
    <w:p w:rsidR="00603A1E" w:rsidRPr="00603A1E" w:rsidRDefault="00603A1E" w:rsidP="00751F24">
      <w:bookmarkStart w:id="77" w:name="_Toc332698173"/>
      <w:r w:rsidRPr="00603A1E">
        <w:t>When should anti-fatigue mats be used?</w:t>
      </w:r>
      <w:bookmarkEnd w:id="77"/>
    </w:p>
    <w:p w:rsidR="00603A1E" w:rsidRPr="005F2594" w:rsidRDefault="00603A1E" w:rsidP="00751F24">
      <w:pPr>
        <w:rPr>
          <w:i/>
        </w:rPr>
      </w:pPr>
      <w:r w:rsidRPr="005F2594">
        <w:rPr>
          <w:i/>
        </w:rPr>
        <w:t>Sustained standing:</w:t>
      </w:r>
    </w:p>
    <w:p w:rsidR="00603A1E" w:rsidRPr="00C175F5" w:rsidRDefault="00603A1E" w:rsidP="00AA5061">
      <w:pPr>
        <w:pStyle w:val="ListParaDot"/>
        <w:rPr>
          <w:rFonts w:eastAsiaTheme="minorHAnsi"/>
        </w:rPr>
      </w:pPr>
      <w:r w:rsidRPr="00603A1E">
        <w:lastRenderedPageBreak/>
        <w:t xml:space="preserve">Area: </w:t>
      </w:r>
      <w:r w:rsidRPr="00C175F5">
        <w:rPr>
          <w:rFonts w:eastAsiaTheme="minorHAnsi"/>
        </w:rPr>
        <w:t>sustained standing confined to 2 to 3 steps within the area</w:t>
      </w:r>
    </w:p>
    <w:p w:rsidR="00603A1E" w:rsidRPr="00C175F5" w:rsidRDefault="00603A1E" w:rsidP="00AA5061">
      <w:pPr>
        <w:pStyle w:val="ListParaDot"/>
        <w:rPr>
          <w:rFonts w:eastAsiaTheme="minorHAnsi"/>
        </w:rPr>
      </w:pPr>
      <w:r w:rsidRPr="00C175F5">
        <w:rPr>
          <w:rFonts w:eastAsiaTheme="minorHAnsi"/>
        </w:rPr>
        <w:t>Time: 15 minutes and longer</w:t>
      </w:r>
    </w:p>
    <w:p w:rsidR="00603A1E" w:rsidRPr="00603A1E" w:rsidRDefault="00603A1E" w:rsidP="00AA5061">
      <w:pPr>
        <w:pStyle w:val="ListParaDot"/>
      </w:pPr>
      <w:r w:rsidRPr="00C175F5">
        <w:rPr>
          <w:rFonts w:eastAsiaTheme="minorHAnsi"/>
        </w:rPr>
        <w:t>Cumulative: 2 hours or</w:t>
      </w:r>
      <w:r w:rsidRPr="00603A1E">
        <w:t xml:space="preserve"> more over an 8 hour period</w:t>
      </w:r>
    </w:p>
    <w:p w:rsidR="00603A1E" w:rsidRPr="005F2594" w:rsidRDefault="00603A1E" w:rsidP="00751F24">
      <w:pPr>
        <w:rPr>
          <w:i/>
        </w:rPr>
      </w:pPr>
      <w:r w:rsidRPr="005F2594">
        <w:rPr>
          <w:i/>
        </w:rPr>
        <w:t>Hard floor surface:</w:t>
      </w:r>
    </w:p>
    <w:p w:rsidR="00603A1E" w:rsidRPr="00C175F5" w:rsidRDefault="00603A1E" w:rsidP="00AA5061">
      <w:pPr>
        <w:pStyle w:val="ListParaDot"/>
        <w:rPr>
          <w:rFonts w:eastAsiaTheme="minorHAnsi"/>
        </w:rPr>
      </w:pPr>
      <w:r w:rsidRPr="00C175F5">
        <w:rPr>
          <w:rFonts w:eastAsiaTheme="minorHAnsi"/>
        </w:rPr>
        <w:t>Concrete</w:t>
      </w:r>
    </w:p>
    <w:p w:rsidR="00603A1E" w:rsidRPr="00C175F5" w:rsidRDefault="00603A1E" w:rsidP="00AA5061">
      <w:pPr>
        <w:pStyle w:val="ListParaDot"/>
        <w:rPr>
          <w:rFonts w:eastAsiaTheme="minorHAnsi"/>
        </w:rPr>
      </w:pPr>
      <w:r w:rsidRPr="00C175F5">
        <w:rPr>
          <w:rFonts w:eastAsiaTheme="minorHAnsi"/>
        </w:rPr>
        <w:t>Linoleum tile</w:t>
      </w:r>
    </w:p>
    <w:p w:rsidR="00603A1E" w:rsidRPr="00C175F5" w:rsidRDefault="00603A1E" w:rsidP="00AA5061">
      <w:pPr>
        <w:pStyle w:val="ListParaDot"/>
        <w:rPr>
          <w:rFonts w:eastAsiaTheme="minorHAnsi"/>
        </w:rPr>
      </w:pPr>
      <w:r w:rsidRPr="00C175F5">
        <w:rPr>
          <w:rFonts w:eastAsiaTheme="minorHAnsi"/>
        </w:rPr>
        <w:t>Ceramic tile</w:t>
      </w:r>
    </w:p>
    <w:p w:rsidR="00603A1E" w:rsidRPr="00C175F5" w:rsidRDefault="00603A1E" w:rsidP="00AA5061">
      <w:pPr>
        <w:pStyle w:val="ListParaDot"/>
        <w:rPr>
          <w:rFonts w:eastAsiaTheme="minorHAnsi"/>
        </w:rPr>
      </w:pPr>
      <w:r w:rsidRPr="00C175F5">
        <w:rPr>
          <w:rFonts w:eastAsiaTheme="minorHAnsi"/>
        </w:rPr>
        <w:t>Etc.</w:t>
      </w:r>
    </w:p>
    <w:p w:rsidR="00603A1E" w:rsidRPr="00603A1E" w:rsidRDefault="00603A1E" w:rsidP="00751F24">
      <w:bookmarkStart w:id="78" w:name="_Toc332698175"/>
      <w:r w:rsidRPr="00603A1E">
        <w:t>Can an anti-fatigue mat be too soft?</w:t>
      </w:r>
      <w:bookmarkEnd w:id="78"/>
    </w:p>
    <w:p w:rsidR="00603A1E" w:rsidRPr="00C175F5" w:rsidRDefault="00603A1E" w:rsidP="00AA5061">
      <w:pPr>
        <w:pStyle w:val="ListParaDot"/>
        <w:rPr>
          <w:rFonts w:eastAsiaTheme="minorHAnsi"/>
        </w:rPr>
      </w:pPr>
      <w:r w:rsidRPr="00C175F5">
        <w:rPr>
          <w:rFonts w:eastAsiaTheme="minorHAnsi"/>
        </w:rPr>
        <w:t>Standing and walking foot stability can be negatively influenced by mats that are too soft.</w:t>
      </w:r>
    </w:p>
    <w:p w:rsidR="00603A1E" w:rsidRPr="00C175F5" w:rsidRDefault="00603A1E" w:rsidP="00AA5061">
      <w:pPr>
        <w:pStyle w:val="ListParaDot"/>
        <w:rPr>
          <w:rFonts w:eastAsiaTheme="minorHAnsi"/>
        </w:rPr>
      </w:pPr>
      <w:r w:rsidRPr="00C175F5">
        <w:rPr>
          <w:rFonts w:eastAsiaTheme="minorHAnsi"/>
        </w:rPr>
        <w:t>Mats that are too soft don’t provide enough support and stability for the foot and subsequent joint stability for the ankles, knees, hips and back.</w:t>
      </w:r>
    </w:p>
    <w:p w:rsidR="00603A1E" w:rsidRPr="00603A1E" w:rsidRDefault="00603A1E" w:rsidP="00751F24">
      <w:bookmarkStart w:id="79" w:name="_Toc332698177"/>
      <w:r w:rsidRPr="00603A1E">
        <w:t>How long do anti-fatigue mats last?</w:t>
      </w:r>
      <w:bookmarkEnd w:id="79"/>
    </w:p>
    <w:p w:rsidR="00603A1E" w:rsidRPr="00C175F5" w:rsidRDefault="00603A1E" w:rsidP="00AA5061">
      <w:pPr>
        <w:pStyle w:val="ListParaDot"/>
        <w:rPr>
          <w:rFonts w:eastAsiaTheme="minorHAnsi"/>
        </w:rPr>
      </w:pPr>
      <w:r w:rsidRPr="00C175F5">
        <w:rPr>
          <w:rFonts w:eastAsiaTheme="minorHAnsi"/>
        </w:rPr>
        <w:t>Depends on usage</w:t>
      </w:r>
    </w:p>
    <w:p w:rsidR="00603A1E" w:rsidRPr="00C175F5" w:rsidRDefault="00603A1E" w:rsidP="00AA5061">
      <w:pPr>
        <w:pStyle w:val="ListParaDot"/>
        <w:rPr>
          <w:rFonts w:eastAsiaTheme="minorHAnsi"/>
        </w:rPr>
      </w:pPr>
      <w:r w:rsidRPr="00C175F5">
        <w:rPr>
          <w:rFonts w:eastAsiaTheme="minorHAnsi"/>
        </w:rPr>
        <w:t>With heavy use may need to be replaced every 1 to 2 years</w:t>
      </w:r>
    </w:p>
    <w:p w:rsidR="00603A1E" w:rsidRPr="00C175F5" w:rsidRDefault="00603A1E" w:rsidP="00AA5061">
      <w:pPr>
        <w:pStyle w:val="ListParaDot"/>
        <w:rPr>
          <w:rFonts w:eastAsiaTheme="minorHAnsi"/>
        </w:rPr>
      </w:pPr>
      <w:r w:rsidRPr="00C175F5">
        <w:rPr>
          <w:rFonts w:eastAsiaTheme="minorHAnsi"/>
        </w:rPr>
        <w:t>Eventually the mat will compress and lose its cushioning capability</w:t>
      </w:r>
    </w:p>
    <w:p w:rsidR="00603A1E" w:rsidRPr="00816079" w:rsidRDefault="00603A1E" w:rsidP="00AA5061">
      <w:pPr>
        <w:pStyle w:val="ListParaDot"/>
        <w:rPr>
          <w:rFonts w:eastAsiaTheme="minorHAnsi"/>
        </w:rPr>
      </w:pPr>
      <w:r w:rsidRPr="00816079">
        <w:rPr>
          <w:rFonts w:eastAsiaTheme="minorHAnsi"/>
        </w:rPr>
        <w:t>A simple way to assess the need to replace mats is to compare the cushioning effect of the old mat to a new mat</w:t>
      </w:r>
      <w:r w:rsidR="00816079" w:rsidRPr="00816079">
        <w:rPr>
          <w:rFonts w:eastAsiaTheme="minorHAnsi"/>
        </w:rPr>
        <w:t>;</w:t>
      </w:r>
      <w:r w:rsidR="00816079">
        <w:rPr>
          <w:rFonts w:eastAsiaTheme="minorHAnsi"/>
        </w:rPr>
        <w:t xml:space="preserve"> </w:t>
      </w:r>
      <w:r w:rsidRPr="00816079">
        <w:rPr>
          <w:rFonts w:eastAsiaTheme="minorHAnsi"/>
        </w:rPr>
        <w:t>If a significant difference is evident, it is time to replace the mat</w:t>
      </w:r>
    </w:p>
    <w:p w:rsidR="00603A1E" w:rsidRPr="00603A1E" w:rsidRDefault="00603A1E" w:rsidP="00751F24">
      <w:bookmarkStart w:id="80" w:name="_Toc332698178"/>
      <w:r w:rsidRPr="00603A1E">
        <w:t>Can carts be rolled on anti-fatigue mats?</w:t>
      </w:r>
      <w:bookmarkEnd w:id="80"/>
    </w:p>
    <w:p w:rsidR="00603A1E" w:rsidRPr="00C175F5" w:rsidRDefault="00603A1E" w:rsidP="00AA5061">
      <w:pPr>
        <w:pStyle w:val="ListParaDot"/>
        <w:rPr>
          <w:rFonts w:eastAsiaTheme="minorHAnsi"/>
        </w:rPr>
      </w:pPr>
      <w:r w:rsidRPr="00C175F5">
        <w:rPr>
          <w:rFonts w:eastAsiaTheme="minorHAnsi"/>
        </w:rPr>
        <w:t>Generally carts do not roll well on anti-fatigue mats</w:t>
      </w:r>
    </w:p>
    <w:p w:rsidR="00603A1E" w:rsidRPr="00C175F5" w:rsidRDefault="00603A1E" w:rsidP="00AA5061">
      <w:pPr>
        <w:pStyle w:val="ListParaDot"/>
        <w:rPr>
          <w:rFonts w:eastAsiaTheme="minorHAnsi"/>
        </w:rPr>
      </w:pPr>
      <w:r w:rsidRPr="00C175F5">
        <w:rPr>
          <w:rFonts w:eastAsiaTheme="minorHAnsi"/>
        </w:rPr>
        <w:t>Some mats are designed to be compatible with carts</w:t>
      </w:r>
    </w:p>
    <w:p w:rsidR="00603A1E" w:rsidRPr="00C175F5" w:rsidRDefault="00603A1E" w:rsidP="00AA5061">
      <w:pPr>
        <w:pStyle w:val="ListParaDot"/>
        <w:rPr>
          <w:rFonts w:eastAsiaTheme="minorHAnsi"/>
        </w:rPr>
      </w:pPr>
      <w:r w:rsidRPr="00C175F5">
        <w:rPr>
          <w:rFonts w:eastAsiaTheme="minorHAnsi"/>
        </w:rPr>
        <w:t>These mats tend to be more firm and provide less cushioning benefit</w:t>
      </w:r>
    </w:p>
    <w:p w:rsidR="00603A1E" w:rsidRPr="00C175F5" w:rsidRDefault="00603A1E" w:rsidP="00AA5061">
      <w:pPr>
        <w:pStyle w:val="ListParaDot"/>
        <w:rPr>
          <w:rFonts w:eastAsiaTheme="minorHAnsi"/>
        </w:rPr>
      </w:pPr>
      <w:r w:rsidRPr="00C175F5">
        <w:rPr>
          <w:rFonts w:eastAsiaTheme="minorHAnsi"/>
        </w:rPr>
        <w:t>Refer to mat vendors for additional information</w:t>
      </w:r>
    </w:p>
    <w:p w:rsidR="002526E6" w:rsidRDefault="002526E6" w:rsidP="002526E6">
      <w:pPr>
        <w:rPr>
          <w:kern w:val="32"/>
          <w:sz w:val="28"/>
        </w:rPr>
      </w:pPr>
      <w:r>
        <w:br w:type="page"/>
      </w:r>
    </w:p>
    <w:p w:rsidR="00CF26A0" w:rsidRDefault="00CF26A0" w:rsidP="00BC06AF">
      <w:pPr>
        <w:pStyle w:val="Heading1"/>
      </w:pPr>
      <w:bookmarkStart w:id="81" w:name="_Toc381876887"/>
      <w:r w:rsidRPr="005D22A1">
        <w:lastRenderedPageBreak/>
        <w:t>Grip and Hand Strength</w:t>
      </w:r>
      <w:bookmarkEnd w:id="81"/>
      <w:r w:rsidR="00496EF2">
        <w:fldChar w:fldCharType="begin"/>
      </w:r>
      <w:r>
        <w:instrText xml:space="preserve"> TC "</w:instrText>
      </w:r>
      <w:bookmarkStart w:id="82" w:name="_Toc149614698"/>
      <w:r w:rsidRPr="006646F5">
        <w:instrText>Grip and Hand Strength</w:instrText>
      </w:r>
      <w:bookmarkEnd w:id="82"/>
      <w:r>
        <w:instrText xml:space="preserve">" \f C \l "2" </w:instrText>
      </w:r>
      <w:r w:rsidR="00496EF2">
        <w:fldChar w:fldCharType="end"/>
      </w:r>
    </w:p>
    <w:tbl>
      <w:tblPr>
        <w:tblW w:w="1045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8388"/>
        <w:gridCol w:w="690"/>
        <w:gridCol w:w="690"/>
        <w:gridCol w:w="690"/>
      </w:tblGrid>
      <w:tr w:rsidR="005B12DA" w:rsidRPr="00603A1E" w:rsidTr="005B12DA">
        <w:trPr>
          <w:trHeight w:val="320"/>
        </w:trPr>
        <w:tc>
          <w:tcPr>
            <w:tcW w:w="10458" w:type="dxa"/>
            <w:gridSpan w:val="4"/>
            <w:shd w:val="clear" w:color="auto" w:fill="1F497D" w:themeFill="text2"/>
            <w:vAlign w:val="center"/>
          </w:tcPr>
          <w:p w:rsidR="005B12DA" w:rsidRPr="002C5C96" w:rsidRDefault="005B12DA" w:rsidP="005B12DA">
            <w:pPr>
              <w:pStyle w:val="Heading2"/>
              <w:spacing w:beforeLines="0" w:afterLines="0"/>
              <w:jc w:val="center"/>
              <w:rPr>
                <w:color w:val="FFFFFF" w:themeColor="background1"/>
              </w:rPr>
            </w:pPr>
            <w:bookmarkStart w:id="83" w:name="_Toc381876888"/>
            <w:r>
              <w:rPr>
                <w:color w:val="FFFFFF" w:themeColor="background1"/>
              </w:rPr>
              <w:t>Grip and Hand Strength</w:t>
            </w:r>
            <w:r w:rsidRPr="002C5C96">
              <w:rPr>
                <w:color w:val="FFFFFF" w:themeColor="background1"/>
              </w:rPr>
              <w:t xml:space="preserve"> Checklist</w:t>
            </w:r>
            <w:bookmarkEnd w:id="83"/>
          </w:p>
        </w:tc>
      </w:tr>
      <w:tr w:rsidR="005B12DA" w:rsidRPr="00685EAC" w:rsidTr="005B12DA">
        <w:tc>
          <w:tcPr>
            <w:tcW w:w="8388" w:type="dxa"/>
          </w:tcPr>
          <w:p w:rsidR="005B12DA" w:rsidRPr="00685EAC" w:rsidRDefault="005B12DA" w:rsidP="005B12DA">
            <w:pPr>
              <w:rPr>
                <w:sz w:val="22"/>
              </w:rPr>
            </w:pPr>
            <w:r w:rsidRPr="00685EAC">
              <w:rPr>
                <w:sz w:val="22"/>
              </w:rPr>
              <w:t xml:space="preserve"> “NO” answer indicates need for additional investigation.</w:t>
            </w:r>
          </w:p>
        </w:tc>
        <w:tc>
          <w:tcPr>
            <w:tcW w:w="690" w:type="dxa"/>
            <w:vAlign w:val="center"/>
          </w:tcPr>
          <w:p w:rsidR="005B12DA" w:rsidRPr="00685EAC" w:rsidRDefault="005B12DA" w:rsidP="005B12DA">
            <w:pPr>
              <w:rPr>
                <w:sz w:val="22"/>
              </w:rPr>
            </w:pPr>
            <w:r w:rsidRPr="00685EAC">
              <w:rPr>
                <w:sz w:val="22"/>
              </w:rPr>
              <w:t>YES</w:t>
            </w:r>
          </w:p>
        </w:tc>
        <w:tc>
          <w:tcPr>
            <w:tcW w:w="690" w:type="dxa"/>
            <w:shd w:val="clear" w:color="auto" w:fill="C6D9F1" w:themeFill="text2" w:themeFillTint="33"/>
            <w:vAlign w:val="center"/>
          </w:tcPr>
          <w:p w:rsidR="005B12DA" w:rsidRPr="00685EAC" w:rsidRDefault="005B12DA" w:rsidP="005B12DA">
            <w:pPr>
              <w:rPr>
                <w:sz w:val="22"/>
              </w:rPr>
            </w:pPr>
            <w:r w:rsidRPr="00685EAC">
              <w:rPr>
                <w:sz w:val="22"/>
              </w:rPr>
              <w:t>NO</w:t>
            </w:r>
          </w:p>
        </w:tc>
        <w:tc>
          <w:tcPr>
            <w:tcW w:w="690" w:type="dxa"/>
            <w:vAlign w:val="center"/>
          </w:tcPr>
          <w:p w:rsidR="005B12DA" w:rsidRPr="00685EAC" w:rsidRDefault="005B12DA" w:rsidP="005B12DA">
            <w:pPr>
              <w:rPr>
                <w:sz w:val="22"/>
              </w:rPr>
            </w:pPr>
            <w:r w:rsidRPr="00685EAC">
              <w:rPr>
                <w:sz w:val="22"/>
              </w:rPr>
              <w:t>NA</w:t>
            </w:r>
          </w:p>
        </w:tc>
      </w:tr>
      <w:tr w:rsidR="005B12DA" w:rsidRPr="00603A1E" w:rsidTr="005B12DA">
        <w:tc>
          <w:tcPr>
            <w:tcW w:w="8388" w:type="dxa"/>
          </w:tcPr>
          <w:p w:rsidR="005B12DA" w:rsidRPr="00C92511" w:rsidRDefault="00DA300E" w:rsidP="00816079">
            <w:r>
              <w:t>Level of grip and hand strength required to perform the tasks has been identified and is within acceptable limits.</w:t>
            </w:r>
          </w:p>
        </w:tc>
        <w:tc>
          <w:tcPr>
            <w:tcW w:w="690" w:type="dxa"/>
            <w:vAlign w:val="center"/>
          </w:tcPr>
          <w:p w:rsidR="005B12DA" w:rsidRPr="00603A1E" w:rsidRDefault="005B12DA" w:rsidP="005B12DA"/>
        </w:tc>
        <w:tc>
          <w:tcPr>
            <w:tcW w:w="690" w:type="dxa"/>
            <w:shd w:val="clear" w:color="auto" w:fill="C6D9F1" w:themeFill="text2" w:themeFillTint="33"/>
            <w:vAlign w:val="center"/>
          </w:tcPr>
          <w:p w:rsidR="005B12DA" w:rsidRPr="00603A1E" w:rsidRDefault="005B12DA" w:rsidP="005B12DA"/>
        </w:tc>
        <w:tc>
          <w:tcPr>
            <w:tcW w:w="690" w:type="dxa"/>
            <w:vAlign w:val="center"/>
          </w:tcPr>
          <w:p w:rsidR="005B12DA" w:rsidRPr="00603A1E" w:rsidRDefault="005B12DA" w:rsidP="005B12DA"/>
        </w:tc>
      </w:tr>
    </w:tbl>
    <w:p w:rsidR="00816079" w:rsidRPr="00816079" w:rsidRDefault="00816079" w:rsidP="00816079">
      <w:pPr>
        <w:rPr>
          <w:b/>
          <w:bCs/>
          <w:i/>
        </w:rPr>
      </w:pPr>
      <w:r w:rsidRPr="00816079">
        <w:rPr>
          <w:b/>
          <w:bCs/>
          <w:i/>
        </w:rPr>
        <w:t>Grip and hand strength criteria</w:t>
      </w:r>
    </w:p>
    <w:p w:rsidR="00CF26A0" w:rsidRDefault="00CF26A0" w:rsidP="00F32ACC">
      <w:r>
        <w:t xml:space="preserve">The following guidelines provide criteria for various grasps and hand motions.  The values assume neutral postures and easy to grip surfaces.  </w:t>
      </w:r>
      <w:r w:rsidR="00F32ACC">
        <w:t xml:space="preserve">Note: Repetitive – 2 or more times per minute, </w:t>
      </w:r>
      <w:r>
        <w:t>Infrequent – less than 2 times per minute</w:t>
      </w:r>
      <w:r w:rsidR="00F32ACC">
        <w:t>.</w:t>
      </w:r>
    </w:p>
    <w:p w:rsidR="00132181" w:rsidRDefault="00132181" w:rsidP="00F32ACC"/>
    <w:p w:rsidR="004E5367" w:rsidRDefault="004E5367" w:rsidP="004E5367">
      <w:pPr>
        <w:pStyle w:val="Heading3"/>
        <w:keepNext/>
        <w:widowControl/>
        <w:jc w:val="center"/>
      </w:pPr>
      <w:r>
        <w:t xml:space="preserve">Grip and </w:t>
      </w:r>
      <w:r w:rsidR="00132181">
        <w:t>H</w:t>
      </w:r>
      <w:r>
        <w:t xml:space="preserve">and </w:t>
      </w:r>
      <w:r w:rsidR="00132181">
        <w:t>S</w:t>
      </w:r>
      <w:r>
        <w:t xml:space="preserve">trength </w:t>
      </w:r>
      <w:r w:rsidR="00132181">
        <w:t>I</w:t>
      </w:r>
      <w:r>
        <w:t>llustrations</w:t>
      </w:r>
    </w:p>
    <w:tbl>
      <w:tblPr>
        <w:tblW w:w="0" w:type="auto"/>
        <w:jc w:val="center"/>
        <w:tblLook w:val="01E0"/>
      </w:tblPr>
      <w:tblGrid>
        <w:gridCol w:w="1379"/>
        <w:gridCol w:w="663"/>
        <w:gridCol w:w="810"/>
        <w:gridCol w:w="2060"/>
        <w:gridCol w:w="5436"/>
      </w:tblGrid>
      <w:tr w:rsidR="004E5367" w:rsidRPr="00CD3242" w:rsidTr="00774B7F">
        <w:trPr>
          <w:trHeight w:val="386"/>
          <w:jc w:val="center"/>
        </w:trPr>
        <w:tc>
          <w:tcPr>
            <w:tcW w:w="1379"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4E5367" w:rsidRPr="004E5367" w:rsidRDefault="004E5367" w:rsidP="003B1934">
            <w:pPr>
              <w:pStyle w:val="TableHeader"/>
              <w:ind w:left="507" w:hanging="360"/>
              <w:rPr>
                <w:sz w:val="18"/>
              </w:rPr>
            </w:pPr>
            <w:bookmarkStart w:id="84" w:name="_Grip_and_hand"/>
            <w:bookmarkEnd w:id="84"/>
            <w:r w:rsidRPr="004E5367">
              <w:rPr>
                <w:sz w:val="18"/>
              </w:rPr>
              <w:t>Criteria</w:t>
            </w:r>
          </w:p>
        </w:tc>
        <w:tc>
          <w:tcPr>
            <w:tcW w:w="663"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4E5367" w:rsidRPr="004E5367" w:rsidRDefault="004E5367" w:rsidP="004E5367">
            <w:pPr>
              <w:pStyle w:val="TableHeader"/>
              <w:rPr>
                <w:sz w:val="18"/>
              </w:rPr>
            </w:pPr>
            <w:r w:rsidRPr="004E5367">
              <w:rPr>
                <w:sz w:val="18"/>
              </w:rPr>
              <w:t>Freq</w:t>
            </w:r>
          </w:p>
        </w:tc>
        <w:tc>
          <w:tcPr>
            <w:tcW w:w="810"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4E5367" w:rsidRPr="004E5367" w:rsidRDefault="004E5367" w:rsidP="00774B7F">
            <w:pPr>
              <w:pStyle w:val="TableHeader"/>
              <w:rPr>
                <w:sz w:val="18"/>
              </w:rPr>
            </w:pPr>
            <w:r w:rsidRPr="004E5367">
              <w:rPr>
                <w:sz w:val="18"/>
              </w:rPr>
              <w:t>Force (Max)</w:t>
            </w:r>
          </w:p>
        </w:tc>
        <w:tc>
          <w:tcPr>
            <w:tcW w:w="2060"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4E5367" w:rsidRPr="004E5367" w:rsidRDefault="004E5367" w:rsidP="00B21798">
            <w:pPr>
              <w:pStyle w:val="TableHeader"/>
              <w:rPr>
                <w:sz w:val="18"/>
              </w:rPr>
            </w:pPr>
            <w:r w:rsidRPr="004E5367">
              <w:rPr>
                <w:sz w:val="18"/>
              </w:rPr>
              <w:t>Description</w:t>
            </w:r>
          </w:p>
        </w:tc>
        <w:tc>
          <w:tcPr>
            <w:tcW w:w="5436" w:type="dxa"/>
            <w:tcBorders>
              <w:top w:val="single" w:sz="4" w:space="0" w:color="auto"/>
              <w:left w:val="single" w:sz="4" w:space="0" w:color="auto"/>
              <w:bottom w:val="single" w:sz="4" w:space="0" w:color="auto"/>
              <w:right w:val="single" w:sz="4" w:space="0" w:color="auto"/>
            </w:tcBorders>
            <w:shd w:val="clear" w:color="auto" w:fill="4F81BD" w:themeFill="accent1"/>
          </w:tcPr>
          <w:p w:rsidR="004E5367" w:rsidRPr="004E5367" w:rsidRDefault="004E5367" w:rsidP="00B21798">
            <w:pPr>
              <w:pStyle w:val="TableHeader"/>
              <w:rPr>
                <w:sz w:val="18"/>
              </w:rPr>
            </w:pPr>
          </w:p>
        </w:tc>
      </w:tr>
      <w:tr w:rsidR="00132181" w:rsidRPr="00B708EE" w:rsidTr="00D271B4">
        <w:trPr>
          <w:trHeight w:val="107"/>
          <w:jc w:val="center"/>
        </w:trPr>
        <w:tc>
          <w:tcPr>
            <w:tcW w:w="1379" w:type="dxa"/>
            <w:vMerge w:val="restart"/>
            <w:tcBorders>
              <w:top w:val="single" w:sz="4" w:space="0" w:color="auto"/>
              <w:left w:val="single" w:sz="4" w:space="0" w:color="auto"/>
              <w:bottom w:val="single" w:sz="4" w:space="0" w:color="auto"/>
              <w:right w:val="single" w:sz="4" w:space="0" w:color="auto"/>
            </w:tcBorders>
            <w:vAlign w:val="center"/>
          </w:tcPr>
          <w:p w:rsidR="00132181" w:rsidRPr="004E5367" w:rsidRDefault="00132181" w:rsidP="004E5367">
            <w:pPr>
              <w:ind w:left="270" w:hanging="303"/>
              <w:rPr>
                <w:sz w:val="18"/>
              </w:rPr>
            </w:pPr>
            <w:r w:rsidRPr="004E5367">
              <w:rPr>
                <w:sz w:val="18"/>
              </w:rPr>
              <w:t>A. Power Grip</w:t>
            </w:r>
          </w:p>
        </w:tc>
        <w:tc>
          <w:tcPr>
            <w:tcW w:w="6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32181" w:rsidRPr="004E5367" w:rsidRDefault="00132181" w:rsidP="004E5367">
            <w:pPr>
              <w:jc w:val="center"/>
              <w:rPr>
                <w:b/>
                <w:sz w:val="18"/>
              </w:rPr>
            </w:pPr>
            <w:r w:rsidRPr="004E5367">
              <w:rPr>
                <w:sz w:val="18"/>
              </w:rPr>
              <w:t>Rep</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32181" w:rsidRPr="004E5367" w:rsidRDefault="00132181" w:rsidP="00774B7F">
            <w:pPr>
              <w:ind w:right="-7"/>
              <w:jc w:val="center"/>
              <w:rPr>
                <w:sz w:val="18"/>
              </w:rPr>
            </w:pPr>
            <w:r w:rsidRPr="004E5367">
              <w:rPr>
                <w:sz w:val="18"/>
              </w:rPr>
              <w:t>4 lbs.</w:t>
            </w:r>
          </w:p>
        </w:tc>
        <w:tc>
          <w:tcPr>
            <w:tcW w:w="2060" w:type="dxa"/>
            <w:vMerge w:val="restart"/>
            <w:tcBorders>
              <w:top w:val="single" w:sz="4" w:space="0" w:color="auto"/>
              <w:left w:val="single" w:sz="4" w:space="0" w:color="auto"/>
              <w:bottom w:val="single" w:sz="4" w:space="0" w:color="auto"/>
              <w:right w:val="single" w:sz="4" w:space="0" w:color="auto"/>
            </w:tcBorders>
            <w:vAlign w:val="center"/>
          </w:tcPr>
          <w:p w:rsidR="00132181" w:rsidRPr="004E5367" w:rsidRDefault="00132181" w:rsidP="00751F24">
            <w:pPr>
              <w:rPr>
                <w:sz w:val="18"/>
              </w:rPr>
            </w:pPr>
            <w:r w:rsidRPr="004E5367">
              <w:rPr>
                <w:sz w:val="18"/>
              </w:rPr>
              <w:t>Grasp with full hand, typically with thumb overlapping the first finger.</w:t>
            </w:r>
          </w:p>
        </w:tc>
        <w:tc>
          <w:tcPr>
            <w:tcW w:w="5436" w:type="dxa"/>
            <w:vMerge w:val="restart"/>
            <w:tcBorders>
              <w:top w:val="single" w:sz="4" w:space="0" w:color="auto"/>
              <w:left w:val="single" w:sz="4" w:space="0" w:color="auto"/>
              <w:right w:val="single" w:sz="4" w:space="0" w:color="auto"/>
            </w:tcBorders>
            <w:vAlign w:val="center"/>
          </w:tcPr>
          <w:p w:rsidR="00132181" w:rsidRDefault="00132181" w:rsidP="00D271B4">
            <w:pPr>
              <w:jc w:val="center"/>
              <w:rPr>
                <w:noProof/>
                <w:sz w:val="18"/>
              </w:rPr>
            </w:pPr>
          </w:p>
          <w:p w:rsidR="00132181" w:rsidRPr="004E5367" w:rsidRDefault="00132181" w:rsidP="00D271B4">
            <w:pPr>
              <w:jc w:val="center"/>
              <w:rPr>
                <w:sz w:val="18"/>
              </w:rPr>
            </w:pPr>
            <w:r w:rsidRPr="004E5367">
              <w:rPr>
                <w:noProof/>
                <w:sz w:val="18"/>
              </w:rPr>
              <w:drawing>
                <wp:inline distT="0" distB="0" distL="0" distR="0">
                  <wp:extent cx="3305908" cy="766690"/>
                  <wp:effectExtent l="0" t="0" r="0"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1" cstate="print"/>
                          <a:srcRect b="65064"/>
                          <a:stretch/>
                        </pic:blipFill>
                        <pic:spPr bwMode="auto">
                          <a:xfrm>
                            <a:off x="0" y="0"/>
                            <a:ext cx="3305968" cy="7667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32181" w:rsidRPr="004E5367" w:rsidRDefault="00132181" w:rsidP="00D271B4">
            <w:pPr>
              <w:jc w:val="center"/>
              <w:rPr>
                <w:sz w:val="18"/>
              </w:rPr>
            </w:pPr>
          </w:p>
          <w:p w:rsidR="00132181" w:rsidRPr="004E5367" w:rsidRDefault="00132181" w:rsidP="00D271B4">
            <w:pPr>
              <w:jc w:val="center"/>
              <w:rPr>
                <w:sz w:val="18"/>
              </w:rPr>
            </w:pPr>
          </w:p>
        </w:tc>
      </w:tr>
      <w:tr w:rsidR="00132181" w:rsidRPr="00B708EE" w:rsidTr="00774B7F">
        <w:trPr>
          <w:trHeight w:val="116"/>
          <w:jc w:val="center"/>
        </w:trPr>
        <w:tc>
          <w:tcPr>
            <w:tcW w:w="1379" w:type="dxa"/>
            <w:vMerge/>
            <w:tcBorders>
              <w:top w:val="single" w:sz="4" w:space="0" w:color="auto"/>
              <w:left w:val="single" w:sz="4" w:space="0" w:color="auto"/>
              <w:bottom w:val="single" w:sz="4" w:space="0" w:color="auto"/>
              <w:right w:val="single" w:sz="4" w:space="0" w:color="auto"/>
            </w:tcBorders>
            <w:vAlign w:val="center"/>
          </w:tcPr>
          <w:p w:rsidR="00132181" w:rsidRPr="004E5367" w:rsidRDefault="00132181" w:rsidP="004E5367">
            <w:pPr>
              <w:ind w:left="270" w:hanging="303"/>
              <w:rPr>
                <w:sz w:val="18"/>
              </w:rPr>
            </w:pPr>
          </w:p>
        </w:tc>
        <w:tc>
          <w:tcPr>
            <w:tcW w:w="663" w:type="dxa"/>
            <w:tcBorders>
              <w:top w:val="single" w:sz="4" w:space="0" w:color="auto"/>
              <w:left w:val="single" w:sz="4" w:space="0" w:color="auto"/>
              <w:bottom w:val="single" w:sz="4" w:space="0" w:color="auto"/>
              <w:right w:val="single" w:sz="4" w:space="0" w:color="auto"/>
            </w:tcBorders>
            <w:vAlign w:val="center"/>
          </w:tcPr>
          <w:p w:rsidR="00132181" w:rsidRPr="004E5367" w:rsidRDefault="00132181" w:rsidP="004E5367">
            <w:pPr>
              <w:jc w:val="center"/>
              <w:rPr>
                <w:b/>
                <w:sz w:val="18"/>
              </w:rPr>
            </w:pPr>
            <w:r w:rsidRPr="004E5367">
              <w:rPr>
                <w:sz w:val="18"/>
              </w:rPr>
              <w:t>Inf</w:t>
            </w:r>
          </w:p>
        </w:tc>
        <w:tc>
          <w:tcPr>
            <w:tcW w:w="810" w:type="dxa"/>
            <w:tcBorders>
              <w:top w:val="single" w:sz="4" w:space="0" w:color="auto"/>
              <w:left w:val="single" w:sz="4" w:space="0" w:color="auto"/>
              <w:bottom w:val="single" w:sz="4" w:space="0" w:color="auto"/>
              <w:right w:val="single" w:sz="4" w:space="0" w:color="auto"/>
            </w:tcBorders>
            <w:vAlign w:val="center"/>
          </w:tcPr>
          <w:p w:rsidR="00132181" w:rsidRPr="004E5367" w:rsidRDefault="00132181" w:rsidP="00774B7F">
            <w:pPr>
              <w:ind w:right="-7"/>
              <w:jc w:val="center"/>
              <w:rPr>
                <w:sz w:val="18"/>
              </w:rPr>
            </w:pPr>
            <w:r w:rsidRPr="004E5367">
              <w:rPr>
                <w:sz w:val="18"/>
              </w:rPr>
              <w:t>20 lbs.</w:t>
            </w:r>
          </w:p>
        </w:tc>
        <w:tc>
          <w:tcPr>
            <w:tcW w:w="2060" w:type="dxa"/>
            <w:vMerge/>
            <w:tcBorders>
              <w:top w:val="single" w:sz="4" w:space="0" w:color="auto"/>
              <w:left w:val="single" w:sz="4" w:space="0" w:color="auto"/>
              <w:bottom w:val="single" w:sz="4" w:space="0" w:color="auto"/>
              <w:right w:val="single" w:sz="4" w:space="0" w:color="auto"/>
            </w:tcBorders>
            <w:vAlign w:val="center"/>
          </w:tcPr>
          <w:p w:rsidR="00132181" w:rsidRPr="004E5367" w:rsidRDefault="00132181" w:rsidP="00751F24">
            <w:pPr>
              <w:rPr>
                <w:sz w:val="18"/>
              </w:rPr>
            </w:pPr>
          </w:p>
        </w:tc>
        <w:tc>
          <w:tcPr>
            <w:tcW w:w="5436" w:type="dxa"/>
            <w:vMerge/>
            <w:tcBorders>
              <w:left w:val="single" w:sz="4" w:space="0" w:color="auto"/>
              <w:right w:val="single" w:sz="4" w:space="0" w:color="auto"/>
            </w:tcBorders>
          </w:tcPr>
          <w:p w:rsidR="00132181" w:rsidRPr="004E5367" w:rsidRDefault="00132181" w:rsidP="00D271B4">
            <w:pPr>
              <w:jc w:val="center"/>
              <w:rPr>
                <w:sz w:val="18"/>
              </w:rPr>
            </w:pPr>
          </w:p>
        </w:tc>
      </w:tr>
      <w:tr w:rsidR="00132181" w:rsidRPr="00B708EE" w:rsidTr="00774B7F">
        <w:trPr>
          <w:trHeight w:val="107"/>
          <w:jc w:val="center"/>
        </w:trPr>
        <w:tc>
          <w:tcPr>
            <w:tcW w:w="1379" w:type="dxa"/>
            <w:vMerge w:val="restart"/>
            <w:tcBorders>
              <w:top w:val="single" w:sz="4" w:space="0" w:color="auto"/>
              <w:left w:val="single" w:sz="4" w:space="0" w:color="auto"/>
              <w:bottom w:val="single" w:sz="4" w:space="0" w:color="auto"/>
              <w:right w:val="single" w:sz="4" w:space="0" w:color="auto"/>
            </w:tcBorders>
            <w:vAlign w:val="center"/>
          </w:tcPr>
          <w:p w:rsidR="00132181" w:rsidRPr="004E5367" w:rsidRDefault="00132181" w:rsidP="004E5367">
            <w:pPr>
              <w:ind w:left="270" w:hanging="303"/>
              <w:rPr>
                <w:sz w:val="18"/>
              </w:rPr>
            </w:pPr>
            <w:r w:rsidRPr="004E5367">
              <w:rPr>
                <w:sz w:val="18"/>
              </w:rPr>
              <w:t>B. Pinch Grip</w:t>
            </w:r>
          </w:p>
        </w:tc>
        <w:tc>
          <w:tcPr>
            <w:tcW w:w="6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32181" w:rsidRPr="004E5367" w:rsidRDefault="00132181" w:rsidP="00C64B8E">
            <w:pPr>
              <w:jc w:val="center"/>
              <w:rPr>
                <w:b/>
                <w:sz w:val="18"/>
              </w:rPr>
            </w:pPr>
            <w:r w:rsidRPr="004E5367">
              <w:rPr>
                <w:sz w:val="18"/>
              </w:rPr>
              <w:t>Rep</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32181" w:rsidRPr="004E5367" w:rsidRDefault="00132181" w:rsidP="00774B7F">
            <w:pPr>
              <w:ind w:right="-7"/>
              <w:jc w:val="center"/>
              <w:rPr>
                <w:sz w:val="18"/>
              </w:rPr>
            </w:pPr>
            <w:r w:rsidRPr="004E5367">
              <w:rPr>
                <w:sz w:val="18"/>
              </w:rPr>
              <w:t>2 lbs.</w:t>
            </w:r>
          </w:p>
        </w:tc>
        <w:tc>
          <w:tcPr>
            <w:tcW w:w="2060" w:type="dxa"/>
            <w:vMerge w:val="restart"/>
            <w:tcBorders>
              <w:top w:val="single" w:sz="4" w:space="0" w:color="auto"/>
              <w:left w:val="single" w:sz="4" w:space="0" w:color="auto"/>
              <w:bottom w:val="single" w:sz="4" w:space="0" w:color="auto"/>
              <w:right w:val="single" w:sz="4" w:space="0" w:color="auto"/>
            </w:tcBorders>
            <w:vAlign w:val="center"/>
          </w:tcPr>
          <w:p w:rsidR="00132181" w:rsidRPr="004E5367" w:rsidRDefault="00132181" w:rsidP="00751F24">
            <w:pPr>
              <w:rPr>
                <w:sz w:val="18"/>
              </w:rPr>
            </w:pPr>
            <w:r w:rsidRPr="004E5367">
              <w:rPr>
                <w:sz w:val="18"/>
              </w:rPr>
              <w:t>Grasp with finger tips only, typically with fingers and thumb not touching.</w:t>
            </w:r>
          </w:p>
        </w:tc>
        <w:tc>
          <w:tcPr>
            <w:tcW w:w="5436" w:type="dxa"/>
            <w:vMerge/>
            <w:tcBorders>
              <w:left w:val="single" w:sz="4" w:space="0" w:color="auto"/>
              <w:right w:val="single" w:sz="4" w:space="0" w:color="auto"/>
            </w:tcBorders>
          </w:tcPr>
          <w:p w:rsidR="00132181" w:rsidRPr="004E5367" w:rsidRDefault="00132181" w:rsidP="00D271B4">
            <w:pPr>
              <w:jc w:val="center"/>
              <w:rPr>
                <w:sz w:val="18"/>
              </w:rPr>
            </w:pPr>
          </w:p>
        </w:tc>
      </w:tr>
      <w:tr w:rsidR="00132181" w:rsidRPr="00B708EE" w:rsidTr="00774B7F">
        <w:trPr>
          <w:trHeight w:val="116"/>
          <w:jc w:val="center"/>
        </w:trPr>
        <w:tc>
          <w:tcPr>
            <w:tcW w:w="1379" w:type="dxa"/>
            <w:vMerge/>
            <w:tcBorders>
              <w:top w:val="single" w:sz="4" w:space="0" w:color="auto"/>
              <w:left w:val="single" w:sz="4" w:space="0" w:color="auto"/>
              <w:bottom w:val="single" w:sz="4" w:space="0" w:color="auto"/>
              <w:right w:val="single" w:sz="4" w:space="0" w:color="auto"/>
            </w:tcBorders>
            <w:vAlign w:val="center"/>
          </w:tcPr>
          <w:p w:rsidR="00132181" w:rsidRPr="004E5367" w:rsidRDefault="00132181" w:rsidP="004E5367">
            <w:pPr>
              <w:ind w:left="270" w:hanging="303"/>
              <w:rPr>
                <w:sz w:val="18"/>
              </w:rPr>
            </w:pPr>
          </w:p>
        </w:tc>
        <w:tc>
          <w:tcPr>
            <w:tcW w:w="663" w:type="dxa"/>
            <w:tcBorders>
              <w:top w:val="single" w:sz="4" w:space="0" w:color="auto"/>
              <w:left w:val="single" w:sz="4" w:space="0" w:color="auto"/>
              <w:bottom w:val="single" w:sz="4" w:space="0" w:color="auto"/>
              <w:right w:val="single" w:sz="4" w:space="0" w:color="auto"/>
            </w:tcBorders>
            <w:vAlign w:val="center"/>
          </w:tcPr>
          <w:p w:rsidR="00132181" w:rsidRPr="004E5367" w:rsidRDefault="00132181" w:rsidP="00C64B8E">
            <w:pPr>
              <w:jc w:val="center"/>
              <w:rPr>
                <w:b/>
                <w:sz w:val="18"/>
              </w:rPr>
            </w:pPr>
            <w:r w:rsidRPr="004E5367">
              <w:rPr>
                <w:sz w:val="18"/>
              </w:rPr>
              <w:t>Inf</w:t>
            </w:r>
          </w:p>
        </w:tc>
        <w:tc>
          <w:tcPr>
            <w:tcW w:w="810" w:type="dxa"/>
            <w:tcBorders>
              <w:top w:val="single" w:sz="4" w:space="0" w:color="auto"/>
              <w:left w:val="single" w:sz="4" w:space="0" w:color="auto"/>
              <w:bottom w:val="single" w:sz="4" w:space="0" w:color="auto"/>
              <w:right w:val="single" w:sz="4" w:space="0" w:color="auto"/>
            </w:tcBorders>
            <w:vAlign w:val="center"/>
          </w:tcPr>
          <w:p w:rsidR="00132181" w:rsidRPr="004E5367" w:rsidRDefault="00132181" w:rsidP="00774B7F">
            <w:pPr>
              <w:ind w:right="-7"/>
              <w:jc w:val="center"/>
              <w:rPr>
                <w:sz w:val="18"/>
              </w:rPr>
            </w:pPr>
            <w:r w:rsidRPr="004E5367">
              <w:rPr>
                <w:sz w:val="18"/>
              </w:rPr>
              <w:t>9 lbs.</w:t>
            </w:r>
          </w:p>
        </w:tc>
        <w:tc>
          <w:tcPr>
            <w:tcW w:w="2060" w:type="dxa"/>
            <w:vMerge/>
            <w:tcBorders>
              <w:top w:val="single" w:sz="4" w:space="0" w:color="auto"/>
              <w:left w:val="single" w:sz="4" w:space="0" w:color="auto"/>
              <w:bottom w:val="single" w:sz="4" w:space="0" w:color="auto"/>
              <w:right w:val="single" w:sz="4" w:space="0" w:color="auto"/>
            </w:tcBorders>
            <w:vAlign w:val="center"/>
          </w:tcPr>
          <w:p w:rsidR="00132181" w:rsidRPr="004E5367" w:rsidRDefault="00132181" w:rsidP="00751F24">
            <w:pPr>
              <w:rPr>
                <w:sz w:val="18"/>
              </w:rPr>
            </w:pPr>
          </w:p>
        </w:tc>
        <w:tc>
          <w:tcPr>
            <w:tcW w:w="5436" w:type="dxa"/>
            <w:vMerge/>
            <w:tcBorders>
              <w:left w:val="single" w:sz="4" w:space="0" w:color="auto"/>
              <w:right w:val="single" w:sz="4" w:space="0" w:color="auto"/>
            </w:tcBorders>
          </w:tcPr>
          <w:p w:rsidR="00132181" w:rsidRPr="004E5367" w:rsidRDefault="00132181" w:rsidP="00D271B4">
            <w:pPr>
              <w:jc w:val="center"/>
              <w:rPr>
                <w:sz w:val="18"/>
              </w:rPr>
            </w:pPr>
          </w:p>
        </w:tc>
      </w:tr>
      <w:tr w:rsidR="00132181" w:rsidRPr="00B708EE" w:rsidTr="00774B7F">
        <w:trPr>
          <w:trHeight w:val="107"/>
          <w:jc w:val="center"/>
        </w:trPr>
        <w:tc>
          <w:tcPr>
            <w:tcW w:w="1379" w:type="dxa"/>
            <w:vMerge w:val="restart"/>
            <w:tcBorders>
              <w:top w:val="single" w:sz="4" w:space="0" w:color="auto"/>
              <w:left w:val="single" w:sz="4" w:space="0" w:color="auto"/>
              <w:bottom w:val="single" w:sz="4" w:space="0" w:color="auto"/>
              <w:right w:val="single" w:sz="4" w:space="0" w:color="auto"/>
            </w:tcBorders>
            <w:vAlign w:val="center"/>
          </w:tcPr>
          <w:p w:rsidR="00132181" w:rsidRPr="004E5367" w:rsidRDefault="00132181" w:rsidP="004E5367">
            <w:pPr>
              <w:ind w:left="270" w:hanging="303"/>
              <w:rPr>
                <w:sz w:val="18"/>
              </w:rPr>
            </w:pPr>
            <w:r w:rsidRPr="004E5367">
              <w:rPr>
                <w:sz w:val="18"/>
              </w:rPr>
              <w:t>C. Key Grip</w:t>
            </w:r>
          </w:p>
        </w:tc>
        <w:tc>
          <w:tcPr>
            <w:tcW w:w="6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32181" w:rsidRPr="004E5367" w:rsidRDefault="00132181" w:rsidP="00C64B8E">
            <w:pPr>
              <w:jc w:val="center"/>
              <w:rPr>
                <w:b/>
                <w:sz w:val="18"/>
              </w:rPr>
            </w:pPr>
            <w:r w:rsidRPr="004E5367">
              <w:rPr>
                <w:sz w:val="18"/>
              </w:rPr>
              <w:t>Rep</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32181" w:rsidRPr="004E5367" w:rsidRDefault="00132181" w:rsidP="00774B7F">
            <w:pPr>
              <w:ind w:right="-7"/>
              <w:jc w:val="center"/>
              <w:rPr>
                <w:sz w:val="18"/>
              </w:rPr>
            </w:pPr>
            <w:r w:rsidRPr="004E5367">
              <w:rPr>
                <w:sz w:val="18"/>
              </w:rPr>
              <w:t>2 lbs.</w:t>
            </w:r>
          </w:p>
        </w:tc>
        <w:tc>
          <w:tcPr>
            <w:tcW w:w="2060" w:type="dxa"/>
            <w:vMerge w:val="restart"/>
            <w:tcBorders>
              <w:top w:val="single" w:sz="4" w:space="0" w:color="auto"/>
              <w:left w:val="single" w:sz="4" w:space="0" w:color="auto"/>
              <w:bottom w:val="single" w:sz="4" w:space="0" w:color="auto"/>
              <w:right w:val="single" w:sz="4" w:space="0" w:color="auto"/>
            </w:tcBorders>
            <w:vAlign w:val="center"/>
          </w:tcPr>
          <w:p w:rsidR="00132181" w:rsidRPr="004E5367" w:rsidRDefault="00132181" w:rsidP="00751F24">
            <w:pPr>
              <w:rPr>
                <w:sz w:val="18"/>
              </w:rPr>
            </w:pPr>
            <w:r w:rsidRPr="004E5367">
              <w:rPr>
                <w:sz w:val="18"/>
              </w:rPr>
              <w:t>Grasp with thumb and side of the first finger.</w:t>
            </w:r>
          </w:p>
        </w:tc>
        <w:tc>
          <w:tcPr>
            <w:tcW w:w="5436" w:type="dxa"/>
            <w:vMerge/>
            <w:tcBorders>
              <w:left w:val="single" w:sz="4" w:space="0" w:color="auto"/>
              <w:right w:val="single" w:sz="4" w:space="0" w:color="auto"/>
            </w:tcBorders>
          </w:tcPr>
          <w:p w:rsidR="00132181" w:rsidRPr="004E5367" w:rsidRDefault="00132181" w:rsidP="00D271B4">
            <w:pPr>
              <w:jc w:val="center"/>
              <w:rPr>
                <w:sz w:val="18"/>
              </w:rPr>
            </w:pPr>
          </w:p>
        </w:tc>
      </w:tr>
      <w:tr w:rsidR="00132181" w:rsidRPr="00B708EE" w:rsidTr="00774B7F">
        <w:trPr>
          <w:trHeight w:val="116"/>
          <w:jc w:val="center"/>
        </w:trPr>
        <w:tc>
          <w:tcPr>
            <w:tcW w:w="1379" w:type="dxa"/>
            <w:vMerge/>
            <w:tcBorders>
              <w:top w:val="single" w:sz="4" w:space="0" w:color="auto"/>
              <w:left w:val="single" w:sz="4" w:space="0" w:color="auto"/>
              <w:bottom w:val="single" w:sz="4" w:space="0" w:color="auto"/>
              <w:right w:val="single" w:sz="4" w:space="0" w:color="auto"/>
            </w:tcBorders>
            <w:vAlign w:val="center"/>
          </w:tcPr>
          <w:p w:rsidR="00132181" w:rsidRPr="004E5367" w:rsidRDefault="00132181" w:rsidP="004E5367">
            <w:pPr>
              <w:ind w:left="270" w:hanging="303"/>
              <w:rPr>
                <w:sz w:val="18"/>
              </w:rPr>
            </w:pPr>
          </w:p>
        </w:tc>
        <w:tc>
          <w:tcPr>
            <w:tcW w:w="663" w:type="dxa"/>
            <w:tcBorders>
              <w:top w:val="single" w:sz="4" w:space="0" w:color="auto"/>
              <w:left w:val="single" w:sz="4" w:space="0" w:color="auto"/>
              <w:bottom w:val="single" w:sz="4" w:space="0" w:color="auto"/>
              <w:right w:val="single" w:sz="4" w:space="0" w:color="auto"/>
            </w:tcBorders>
            <w:vAlign w:val="center"/>
          </w:tcPr>
          <w:p w:rsidR="00132181" w:rsidRPr="004E5367" w:rsidRDefault="00132181" w:rsidP="00C64B8E">
            <w:pPr>
              <w:jc w:val="center"/>
              <w:rPr>
                <w:b/>
                <w:sz w:val="18"/>
              </w:rPr>
            </w:pPr>
            <w:r w:rsidRPr="004E5367">
              <w:rPr>
                <w:sz w:val="18"/>
              </w:rPr>
              <w:t>Inf</w:t>
            </w:r>
          </w:p>
        </w:tc>
        <w:tc>
          <w:tcPr>
            <w:tcW w:w="810" w:type="dxa"/>
            <w:tcBorders>
              <w:top w:val="single" w:sz="4" w:space="0" w:color="auto"/>
              <w:left w:val="single" w:sz="4" w:space="0" w:color="auto"/>
              <w:bottom w:val="single" w:sz="4" w:space="0" w:color="auto"/>
              <w:right w:val="single" w:sz="4" w:space="0" w:color="auto"/>
            </w:tcBorders>
            <w:vAlign w:val="center"/>
          </w:tcPr>
          <w:p w:rsidR="00132181" w:rsidRPr="004E5367" w:rsidRDefault="00132181" w:rsidP="00774B7F">
            <w:pPr>
              <w:ind w:right="-7"/>
              <w:jc w:val="center"/>
              <w:rPr>
                <w:sz w:val="18"/>
              </w:rPr>
            </w:pPr>
            <w:r w:rsidRPr="004E5367">
              <w:rPr>
                <w:sz w:val="18"/>
              </w:rPr>
              <w:t>10 lbs.</w:t>
            </w:r>
          </w:p>
        </w:tc>
        <w:tc>
          <w:tcPr>
            <w:tcW w:w="2060" w:type="dxa"/>
            <w:vMerge/>
            <w:tcBorders>
              <w:top w:val="single" w:sz="4" w:space="0" w:color="auto"/>
              <w:left w:val="single" w:sz="4" w:space="0" w:color="auto"/>
              <w:bottom w:val="single" w:sz="4" w:space="0" w:color="auto"/>
              <w:right w:val="single" w:sz="4" w:space="0" w:color="auto"/>
            </w:tcBorders>
            <w:vAlign w:val="center"/>
          </w:tcPr>
          <w:p w:rsidR="00132181" w:rsidRPr="004E5367" w:rsidRDefault="00132181" w:rsidP="00751F24">
            <w:pPr>
              <w:rPr>
                <w:sz w:val="18"/>
              </w:rPr>
            </w:pPr>
          </w:p>
        </w:tc>
        <w:tc>
          <w:tcPr>
            <w:tcW w:w="5436" w:type="dxa"/>
            <w:vMerge/>
            <w:tcBorders>
              <w:left w:val="single" w:sz="4" w:space="0" w:color="auto"/>
              <w:right w:val="single" w:sz="4" w:space="0" w:color="auto"/>
            </w:tcBorders>
          </w:tcPr>
          <w:p w:rsidR="00132181" w:rsidRPr="004E5367" w:rsidRDefault="00132181" w:rsidP="00D271B4">
            <w:pPr>
              <w:jc w:val="center"/>
              <w:rPr>
                <w:sz w:val="18"/>
              </w:rPr>
            </w:pPr>
          </w:p>
        </w:tc>
      </w:tr>
      <w:tr w:rsidR="00132181" w:rsidRPr="00B708EE" w:rsidTr="00D271B4">
        <w:trPr>
          <w:trHeight w:val="107"/>
          <w:jc w:val="center"/>
        </w:trPr>
        <w:tc>
          <w:tcPr>
            <w:tcW w:w="1379" w:type="dxa"/>
            <w:vMerge w:val="restart"/>
            <w:tcBorders>
              <w:top w:val="single" w:sz="4" w:space="0" w:color="auto"/>
              <w:left w:val="single" w:sz="4" w:space="0" w:color="auto"/>
              <w:bottom w:val="single" w:sz="4" w:space="0" w:color="auto"/>
              <w:right w:val="single" w:sz="4" w:space="0" w:color="auto"/>
            </w:tcBorders>
            <w:vAlign w:val="center"/>
          </w:tcPr>
          <w:p w:rsidR="00132181" w:rsidRPr="004E5367" w:rsidRDefault="00132181" w:rsidP="00774B7F">
            <w:pPr>
              <w:ind w:left="224" w:hanging="224"/>
              <w:rPr>
                <w:sz w:val="18"/>
              </w:rPr>
            </w:pPr>
            <w:r w:rsidRPr="004E5367">
              <w:rPr>
                <w:sz w:val="18"/>
              </w:rPr>
              <w:t>D. Push forward with Index Finger</w:t>
            </w:r>
          </w:p>
        </w:tc>
        <w:tc>
          <w:tcPr>
            <w:tcW w:w="6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32181" w:rsidRPr="004E5367" w:rsidRDefault="00132181" w:rsidP="00C64B8E">
            <w:pPr>
              <w:jc w:val="center"/>
              <w:rPr>
                <w:b/>
                <w:sz w:val="18"/>
              </w:rPr>
            </w:pPr>
            <w:r w:rsidRPr="004E5367">
              <w:rPr>
                <w:sz w:val="18"/>
              </w:rPr>
              <w:t>Rep</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32181" w:rsidRPr="004E5367" w:rsidRDefault="00132181" w:rsidP="00774B7F">
            <w:pPr>
              <w:ind w:right="-7"/>
              <w:jc w:val="center"/>
              <w:rPr>
                <w:sz w:val="18"/>
              </w:rPr>
            </w:pPr>
            <w:r w:rsidRPr="004E5367">
              <w:rPr>
                <w:sz w:val="18"/>
              </w:rPr>
              <w:t>3 lbs.</w:t>
            </w:r>
          </w:p>
        </w:tc>
        <w:tc>
          <w:tcPr>
            <w:tcW w:w="2060" w:type="dxa"/>
            <w:vMerge w:val="restart"/>
            <w:tcBorders>
              <w:top w:val="single" w:sz="4" w:space="0" w:color="auto"/>
              <w:left w:val="single" w:sz="4" w:space="0" w:color="auto"/>
              <w:bottom w:val="single" w:sz="4" w:space="0" w:color="auto"/>
              <w:right w:val="single" w:sz="4" w:space="0" w:color="auto"/>
            </w:tcBorders>
            <w:vAlign w:val="center"/>
          </w:tcPr>
          <w:p w:rsidR="00132181" w:rsidRPr="004E5367" w:rsidRDefault="00132181" w:rsidP="00751F24">
            <w:pPr>
              <w:rPr>
                <w:sz w:val="18"/>
              </w:rPr>
            </w:pPr>
            <w:r w:rsidRPr="004E5367">
              <w:rPr>
                <w:sz w:val="18"/>
              </w:rPr>
              <w:t>Push forward with pad of index finger.</w:t>
            </w:r>
          </w:p>
        </w:tc>
        <w:tc>
          <w:tcPr>
            <w:tcW w:w="5436" w:type="dxa"/>
            <w:vMerge w:val="restart"/>
            <w:tcBorders>
              <w:left w:val="single" w:sz="4" w:space="0" w:color="auto"/>
              <w:right w:val="single" w:sz="4" w:space="0" w:color="auto"/>
            </w:tcBorders>
            <w:vAlign w:val="center"/>
          </w:tcPr>
          <w:p w:rsidR="00132181" w:rsidRPr="004E5367" w:rsidRDefault="00132181" w:rsidP="00D271B4">
            <w:pPr>
              <w:jc w:val="center"/>
              <w:rPr>
                <w:sz w:val="18"/>
              </w:rPr>
            </w:pPr>
            <w:r w:rsidRPr="004E5367">
              <w:rPr>
                <w:noProof/>
                <w:sz w:val="18"/>
              </w:rPr>
              <w:drawing>
                <wp:inline distT="0" distB="0" distL="0" distR="0">
                  <wp:extent cx="3305908" cy="696351"/>
                  <wp:effectExtent l="0" t="0" r="0" b="889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1" cstate="print"/>
                          <a:srcRect t="37180" b="31089"/>
                          <a:stretch/>
                        </pic:blipFill>
                        <pic:spPr bwMode="auto">
                          <a:xfrm>
                            <a:off x="0" y="0"/>
                            <a:ext cx="3305968" cy="6963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132181" w:rsidRPr="00B708EE" w:rsidTr="00774B7F">
        <w:trPr>
          <w:trHeight w:val="116"/>
          <w:jc w:val="center"/>
        </w:trPr>
        <w:tc>
          <w:tcPr>
            <w:tcW w:w="1379" w:type="dxa"/>
            <w:vMerge/>
            <w:tcBorders>
              <w:top w:val="single" w:sz="4" w:space="0" w:color="auto"/>
              <w:left w:val="single" w:sz="4" w:space="0" w:color="auto"/>
              <w:bottom w:val="single" w:sz="4" w:space="0" w:color="auto"/>
              <w:right w:val="single" w:sz="4" w:space="0" w:color="auto"/>
            </w:tcBorders>
            <w:vAlign w:val="center"/>
          </w:tcPr>
          <w:p w:rsidR="00132181" w:rsidRPr="004E5367" w:rsidRDefault="00132181" w:rsidP="004E5367">
            <w:pPr>
              <w:ind w:left="270" w:hanging="303"/>
              <w:rPr>
                <w:sz w:val="18"/>
              </w:rPr>
            </w:pPr>
          </w:p>
        </w:tc>
        <w:tc>
          <w:tcPr>
            <w:tcW w:w="663" w:type="dxa"/>
            <w:tcBorders>
              <w:top w:val="single" w:sz="4" w:space="0" w:color="auto"/>
              <w:left w:val="single" w:sz="4" w:space="0" w:color="auto"/>
              <w:bottom w:val="single" w:sz="4" w:space="0" w:color="auto"/>
              <w:right w:val="single" w:sz="4" w:space="0" w:color="auto"/>
            </w:tcBorders>
            <w:vAlign w:val="center"/>
          </w:tcPr>
          <w:p w:rsidR="00132181" w:rsidRPr="004E5367" w:rsidRDefault="00132181" w:rsidP="00C64B8E">
            <w:pPr>
              <w:jc w:val="center"/>
              <w:rPr>
                <w:b/>
                <w:sz w:val="18"/>
              </w:rPr>
            </w:pPr>
            <w:r w:rsidRPr="004E5367">
              <w:rPr>
                <w:sz w:val="18"/>
              </w:rPr>
              <w:t>Inf</w:t>
            </w:r>
          </w:p>
        </w:tc>
        <w:tc>
          <w:tcPr>
            <w:tcW w:w="810" w:type="dxa"/>
            <w:tcBorders>
              <w:top w:val="single" w:sz="4" w:space="0" w:color="auto"/>
              <w:left w:val="single" w:sz="4" w:space="0" w:color="auto"/>
              <w:bottom w:val="single" w:sz="4" w:space="0" w:color="auto"/>
              <w:right w:val="single" w:sz="4" w:space="0" w:color="auto"/>
            </w:tcBorders>
            <w:vAlign w:val="center"/>
          </w:tcPr>
          <w:p w:rsidR="00132181" w:rsidRPr="004E5367" w:rsidRDefault="00132181" w:rsidP="00774B7F">
            <w:pPr>
              <w:ind w:right="-7"/>
              <w:jc w:val="center"/>
              <w:rPr>
                <w:sz w:val="18"/>
              </w:rPr>
            </w:pPr>
            <w:r w:rsidRPr="004E5367">
              <w:rPr>
                <w:sz w:val="18"/>
              </w:rPr>
              <w:t>15 lbs.</w:t>
            </w:r>
          </w:p>
        </w:tc>
        <w:tc>
          <w:tcPr>
            <w:tcW w:w="2060" w:type="dxa"/>
            <w:vMerge/>
            <w:tcBorders>
              <w:top w:val="single" w:sz="4" w:space="0" w:color="auto"/>
              <w:left w:val="single" w:sz="4" w:space="0" w:color="auto"/>
              <w:bottom w:val="single" w:sz="4" w:space="0" w:color="auto"/>
              <w:right w:val="single" w:sz="4" w:space="0" w:color="auto"/>
            </w:tcBorders>
            <w:vAlign w:val="center"/>
          </w:tcPr>
          <w:p w:rsidR="00132181" w:rsidRPr="004E5367" w:rsidRDefault="00132181" w:rsidP="00751F24">
            <w:pPr>
              <w:rPr>
                <w:sz w:val="18"/>
              </w:rPr>
            </w:pPr>
          </w:p>
        </w:tc>
        <w:tc>
          <w:tcPr>
            <w:tcW w:w="5436" w:type="dxa"/>
            <w:vMerge/>
            <w:tcBorders>
              <w:left w:val="single" w:sz="4" w:space="0" w:color="auto"/>
              <w:right w:val="single" w:sz="4" w:space="0" w:color="auto"/>
            </w:tcBorders>
          </w:tcPr>
          <w:p w:rsidR="00132181" w:rsidRPr="004E5367" w:rsidRDefault="00132181" w:rsidP="00D271B4">
            <w:pPr>
              <w:jc w:val="center"/>
              <w:rPr>
                <w:sz w:val="18"/>
              </w:rPr>
            </w:pPr>
          </w:p>
        </w:tc>
      </w:tr>
      <w:tr w:rsidR="00132181" w:rsidRPr="00B708EE" w:rsidTr="00774B7F">
        <w:trPr>
          <w:trHeight w:val="107"/>
          <w:jc w:val="center"/>
        </w:trPr>
        <w:tc>
          <w:tcPr>
            <w:tcW w:w="1379" w:type="dxa"/>
            <w:vMerge w:val="restart"/>
            <w:tcBorders>
              <w:top w:val="single" w:sz="4" w:space="0" w:color="auto"/>
              <w:left w:val="single" w:sz="4" w:space="0" w:color="auto"/>
              <w:bottom w:val="single" w:sz="4" w:space="0" w:color="auto"/>
              <w:right w:val="single" w:sz="4" w:space="0" w:color="auto"/>
            </w:tcBorders>
            <w:vAlign w:val="center"/>
          </w:tcPr>
          <w:p w:rsidR="00132181" w:rsidRPr="004E5367" w:rsidRDefault="00132181" w:rsidP="00774B7F">
            <w:pPr>
              <w:ind w:left="224" w:hanging="224"/>
              <w:rPr>
                <w:sz w:val="18"/>
              </w:rPr>
            </w:pPr>
            <w:r w:rsidRPr="004E5367">
              <w:rPr>
                <w:sz w:val="18"/>
              </w:rPr>
              <w:t>E. Push down with Index Finger</w:t>
            </w:r>
          </w:p>
        </w:tc>
        <w:tc>
          <w:tcPr>
            <w:tcW w:w="6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32181" w:rsidRPr="004E5367" w:rsidRDefault="00132181" w:rsidP="00C64B8E">
            <w:pPr>
              <w:jc w:val="center"/>
              <w:rPr>
                <w:b/>
                <w:sz w:val="18"/>
              </w:rPr>
            </w:pPr>
            <w:r w:rsidRPr="004E5367">
              <w:rPr>
                <w:sz w:val="18"/>
              </w:rPr>
              <w:t>Rep</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32181" w:rsidRPr="004E5367" w:rsidRDefault="00132181" w:rsidP="00774B7F">
            <w:pPr>
              <w:ind w:right="-7"/>
              <w:jc w:val="center"/>
              <w:rPr>
                <w:sz w:val="18"/>
              </w:rPr>
            </w:pPr>
            <w:r w:rsidRPr="004E5367">
              <w:rPr>
                <w:sz w:val="18"/>
              </w:rPr>
              <w:t>3 lbs.</w:t>
            </w:r>
          </w:p>
        </w:tc>
        <w:tc>
          <w:tcPr>
            <w:tcW w:w="2060" w:type="dxa"/>
            <w:vMerge w:val="restart"/>
            <w:tcBorders>
              <w:top w:val="single" w:sz="4" w:space="0" w:color="auto"/>
              <w:left w:val="single" w:sz="4" w:space="0" w:color="auto"/>
              <w:bottom w:val="single" w:sz="4" w:space="0" w:color="auto"/>
              <w:right w:val="single" w:sz="4" w:space="0" w:color="auto"/>
            </w:tcBorders>
            <w:vAlign w:val="center"/>
          </w:tcPr>
          <w:p w:rsidR="00132181" w:rsidRPr="004E5367" w:rsidRDefault="00132181" w:rsidP="00751F24">
            <w:pPr>
              <w:rPr>
                <w:sz w:val="18"/>
              </w:rPr>
            </w:pPr>
            <w:r w:rsidRPr="004E5367">
              <w:rPr>
                <w:sz w:val="18"/>
              </w:rPr>
              <w:t>Push down with pad of index finger.</w:t>
            </w:r>
          </w:p>
        </w:tc>
        <w:tc>
          <w:tcPr>
            <w:tcW w:w="5436" w:type="dxa"/>
            <w:vMerge/>
            <w:tcBorders>
              <w:left w:val="single" w:sz="4" w:space="0" w:color="auto"/>
              <w:right w:val="single" w:sz="4" w:space="0" w:color="auto"/>
            </w:tcBorders>
          </w:tcPr>
          <w:p w:rsidR="00132181" w:rsidRPr="004E5367" w:rsidRDefault="00132181" w:rsidP="00D271B4">
            <w:pPr>
              <w:jc w:val="center"/>
              <w:rPr>
                <w:sz w:val="18"/>
              </w:rPr>
            </w:pPr>
          </w:p>
        </w:tc>
      </w:tr>
      <w:tr w:rsidR="00132181" w:rsidRPr="00B708EE" w:rsidTr="00774B7F">
        <w:trPr>
          <w:trHeight w:val="116"/>
          <w:jc w:val="center"/>
        </w:trPr>
        <w:tc>
          <w:tcPr>
            <w:tcW w:w="1379" w:type="dxa"/>
            <w:vMerge/>
            <w:tcBorders>
              <w:top w:val="single" w:sz="4" w:space="0" w:color="auto"/>
              <w:left w:val="single" w:sz="4" w:space="0" w:color="auto"/>
              <w:bottom w:val="single" w:sz="4" w:space="0" w:color="auto"/>
              <w:right w:val="single" w:sz="4" w:space="0" w:color="auto"/>
            </w:tcBorders>
            <w:vAlign w:val="center"/>
          </w:tcPr>
          <w:p w:rsidR="00132181" w:rsidRPr="004E5367" w:rsidRDefault="00132181" w:rsidP="00774B7F">
            <w:pPr>
              <w:ind w:left="224" w:hanging="224"/>
              <w:rPr>
                <w:sz w:val="18"/>
              </w:rPr>
            </w:pPr>
          </w:p>
        </w:tc>
        <w:tc>
          <w:tcPr>
            <w:tcW w:w="663" w:type="dxa"/>
            <w:tcBorders>
              <w:top w:val="single" w:sz="4" w:space="0" w:color="auto"/>
              <w:left w:val="single" w:sz="4" w:space="0" w:color="auto"/>
              <w:bottom w:val="single" w:sz="4" w:space="0" w:color="auto"/>
              <w:right w:val="single" w:sz="4" w:space="0" w:color="auto"/>
            </w:tcBorders>
            <w:vAlign w:val="center"/>
          </w:tcPr>
          <w:p w:rsidR="00132181" w:rsidRPr="004E5367" w:rsidRDefault="00132181" w:rsidP="00C64B8E">
            <w:pPr>
              <w:jc w:val="center"/>
              <w:rPr>
                <w:b/>
                <w:sz w:val="18"/>
              </w:rPr>
            </w:pPr>
            <w:r w:rsidRPr="004E5367">
              <w:rPr>
                <w:sz w:val="18"/>
              </w:rPr>
              <w:t>Inf</w:t>
            </w:r>
          </w:p>
        </w:tc>
        <w:tc>
          <w:tcPr>
            <w:tcW w:w="810" w:type="dxa"/>
            <w:tcBorders>
              <w:top w:val="single" w:sz="4" w:space="0" w:color="auto"/>
              <w:left w:val="single" w:sz="4" w:space="0" w:color="auto"/>
              <w:bottom w:val="single" w:sz="4" w:space="0" w:color="auto"/>
              <w:right w:val="single" w:sz="4" w:space="0" w:color="auto"/>
            </w:tcBorders>
            <w:vAlign w:val="center"/>
          </w:tcPr>
          <w:p w:rsidR="00132181" w:rsidRPr="004E5367" w:rsidRDefault="00132181" w:rsidP="00774B7F">
            <w:pPr>
              <w:ind w:right="-7"/>
              <w:jc w:val="center"/>
              <w:rPr>
                <w:sz w:val="18"/>
              </w:rPr>
            </w:pPr>
            <w:r w:rsidRPr="004E5367">
              <w:rPr>
                <w:sz w:val="18"/>
              </w:rPr>
              <w:t>15 lbs.</w:t>
            </w:r>
          </w:p>
        </w:tc>
        <w:tc>
          <w:tcPr>
            <w:tcW w:w="2060" w:type="dxa"/>
            <w:vMerge/>
            <w:tcBorders>
              <w:top w:val="single" w:sz="4" w:space="0" w:color="auto"/>
              <w:left w:val="single" w:sz="4" w:space="0" w:color="auto"/>
              <w:bottom w:val="single" w:sz="4" w:space="0" w:color="auto"/>
              <w:right w:val="single" w:sz="4" w:space="0" w:color="auto"/>
            </w:tcBorders>
            <w:vAlign w:val="center"/>
          </w:tcPr>
          <w:p w:rsidR="00132181" w:rsidRPr="004E5367" w:rsidRDefault="00132181" w:rsidP="00751F24">
            <w:pPr>
              <w:rPr>
                <w:sz w:val="18"/>
              </w:rPr>
            </w:pPr>
          </w:p>
        </w:tc>
        <w:tc>
          <w:tcPr>
            <w:tcW w:w="5436" w:type="dxa"/>
            <w:vMerge/>
            <w:tcBorders>
              <w:left w:val="single" w:sz="4" w:space="0" w:color="auto"/>
              <w:right w:val="single" w:sz="4" w:space="0" w:color="auto"/>
            </w:tcBorders>
          </w:tcPr>
          <w:p w:rsidR="00132181" w:rsidRPr="004E5367" w:rsidRDefault="00132181" w:rsidP="00D271B4">
            <w:pPr>
              <w:jc w:val="center"/>
              <w:rPr>
                <w:sz w:val="18"/>
              </w:rPr>
            </w:pPr>
          </w:p>
        </w:tc>
      </w:tr>
      <w:tr w:rsidR="00132181" w:rsidRPr="00B708EE" w:rsidTr="00774B7F">
        <w:trPr>
          <w:trHeight w:val="107"/>
          <w:jc w:val="center"/>
        </w:trPr>
        <w:tc>
          <w:tcPr>
            <w:tcW w:w="1379" w:type="dxa"/>
            <w:vMerge w:val="restart"/>
            <w:tcBorders>
              <w:top w:val="single" w:sz="4" w:space="0" w:color="auto"/>
              <w:left w:val="single" w:sz="4" w:space="0" w:color="auto"/>
              <w:bottom w:val="single" w:sz="4" w:space="0" w:color="auto"/>
              <w:right w:val="single" w:sz="4" w:space="0" w:color="auto"/>
            </w:tcBorders>
            <w:vAlign w:val="center"/>
          </w:tcPr>
          <w:p w:rsidR="00132181" w:rsidRPr="004E5367" w:rsidRDefault="00132181" w:rsidP="00774B7F">
            <w:pPr>
              <w:ind w:left="224" w:hanging="224"/>
              <w:rPr>
                <w:sz w:val="18"/>
              </w:rPr>
            </w:pPr>
            <w:r w:rsidRPr="004E5367">
              <w:rPr>
                <w:sz w:val="18"/>
              </w:rPr>
              <w:t>F. Push Forward with Thumb</w:t>
            </w:r>
          </w:p>
        </w:tc>
        <w:tc>
          <w:tcPr>
            <w:tcW w:w="6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32181" w:rsidRPr="004E5367" w:rsidRDefault="00132181" w:rsidP="00C64B8E">
            <w:pPr>
              <w:jc w:val="center"/>
              <w:rPr>
                <w:b/>
                <w:sz w:val="18"/>
              </w:rPr>
            </w:pPr>
            <w:r w:rsidRPr="004E5367">
              <w:rPr>
                <w:sz w:val="18"/>
              </w:rPr>
              <w:t>Rep</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32181" w:rsidRPr="004E5367" w:rsidRDefault="00132181" w:rsidP="00774B7F">
            <w:pPr>
              <w:ind w:right="-7"/>
              <w:jc w:val="center"/>
              <w:rPr>
                <w:sz w:val="18"/>
              </w:rPr>
            </w:pPr>
            <w:r w:rsidRPr="004E5367">
              <w:rPr>
                <w:sz w:val="18"/>
              </w:rPr>
              <w:t>4 lbs.</w:t>
            </w:r>
          </w:p>
        </w:tc>
        <w:tc>
          <w:tcPr>
            <w:tcW w:w="2060" w:type="dxa"/>
            <w:vMerge w:val="restart"/>
            <w:tcBorders>
              <w:top w:val="single" w:sz="4" w:space="0" w:color="auto"/>
              <w:left w:val="single" w:sz="4" w:space="0" w:color="auto"/>
              <w:bottom w:val="single" w:sz="4" w:space="0" w:color="auto"/>
              <w:right w:val="single" w:sz="4" w:space="0" w:color="auto"/>
            </w:tcBorders>
            <w:vAlign w:val="center"/>
          </w:tcPr>
          <w:p w:rsidR="00132181" w:rsidRPr="004E5367" w:rsidRDefault="00132181" w:rsidP="00751F24">
            <w:pPr>
              <w:rPr>
                <w:sz w:val="18"/>
              </w:rPr>
            </w:pPr>
            <w:r w:rsidRPr="004E5367">
              <w:rPr>
                <w:sz w:val="18"/>
              </w:rPr>
              <w:t>Push forward with pad of thumb</w:t>
            </w:r>
          </w:p>
        </w:tc>
        <w:tc>
          <w:tcPr>
            <w:tcW w:w="5436" w:type="dxa"/>
            <w:vMerge/>
            <w:tcBorders>
              <w:left w:val="single" w:sz="4" w:space="0" w:color="auto"/>
              <w:right w:val="single" w:sz="4" w:space="0" w:color="auto"/>
            </w:tcBorders>
          </w:tcPr>
          <w:p w:rsidR="00132181" w:rsidRPr="004E5367" w:rsidRDefault="00132181" w:rsidP="00D271B4">
            <w:pPr>
              <w:jc w:val="center"/>
              <w:rPr>
                <w:sz w:val="18"/>
              </w:rPr>
            </w:pPr>
          </w:p>
        </w:tc>
      </w:tr>
      <w:tr w:rsidR="00132181" w:rsidRPr="00B708EE" w:rsidTr="00774B7F">
        <w:trPr>
          <w:trHeight w:val="116"/>
          <w:jc w:val="center"/>
        </w:trPr>
        <w:tc>
          <w:tcPr>
            <w:tcW w:w="1379" w:type="dxa"/>
            <w:vMerge/>
            <w:tcBorders>
              <w:top w:val="single" w:sz="4" w:space="0" w:color="auto"/>
              <w:left w:val="single" w:sz="4" w:space="0" w:color="auto"/>
              <w:bottom w:val="single" w:sz="4" w:space="0" w:color="auto"/>
              <w:right w:val="single" w:sz="4" w:space="0" w:color="auto"/>
            </w:tcBorders>
            <w:vAlign w:val="center"/>
          </w:tcPr>
          <w:p w:rsidR="00132181" w:rsidRPr="004E5367" w:rsidRDefault="00132181" w:rsidP="00774B7F">
            <w:pPr>
              <w:ind w:left="224" w:hanging="224"/>
              <w:rPr>
                <w:sz w:val="18"/>
              </w:rPr>
            </w:pPr>
          </w:p>
        </w:tc>
        <w:tc>
          <w:tcPr>
            <w:tcW w:w="663" w:type="dxa"/>
            <w:tcBorders>
              <w:top w:val="single" w:sz="4" w:space="0" w:color="auto"/>
              <w:left w:val="single" w:sz="4" w:space="0" w:color="auto"/>
              <w:bottom w:val="single" w:sz="4" w:space="0" w:color="auto"/>
              <w:right w:val="single" w:sz="4" w:space="0" w:color="auto"/>
            </w:tcBorders>
            <w:vAlign w:val="center"/>
          </w:tcPr>
          <w:p w:rsidR="00132181" w:rsidRPr="004E5367" w:rsidRDefault="00132181" w:rsidP="00C64B8E">
            <w:pPr>
              <w:jc w:val="center"/>
              <w:rPr>
                <w:b/>
                <w:sz w:val="18"/>
              </w:rPr>
            </w:pPr>
            <w:r w:rsidRPr="004E5367">
              <w:rPr>
                <w:sz w:val="18"/>
              </w:rPr>
              <w:t>Inf</w:t>
            </w:r>
          </w:p>
        </w:tc>
        <w:tc>
          <w:tcPr>
            <w:tcW w:w="810" w:type="dxa"/>
            <w:tcBorders>
              <w:top w:val="single" w:sz="4" w:space="0" w:color="auto"/>
              <w:left w:val="single" w:sz="4" w:space="0" w:color="auto"/>
              <w:bottom w:val="single" w:sz="4" w:space="0" w:color="auto"/>
              <w:right w:val="single" w:sz="4" w:space="0" w:color="auto"/>
            </w:tcBorders>
            <w:vAlign w:val="center"/>
          </w:tcPr>
          <w:p w:rsidR="00132181" w:rsidRPr="004E5367" w:rsidRDefault="00132181" w:rsidP="00774B7F">
            <w:pPr>
              <w:ind w:right="-7"/>
              <w:jc w:val="center"/>
              <w:rPr>
                <w:sz w:val="18"/>
              </w:rPr>
            </w:pPr>
            <w:r w:rsidRPr="004E5367">
              <w:rPr>
                <w:sz w:val="18"/>
              </w:rPr>
              <w:t>21 lbs.</w:t>
            </w:r>
          </w:p>
        </w:tc>
        <w:tc>
          <w:tcPr>
            <w:tcW w:w="2060" w:type="dxa"/>
            <w:vMerge/>
            <w:tcBorders>
              <w:top w:val="single" w:sz="4" w:space="0" w:color="auto"/>
              <w:left w:val="single" w:sz="4" w:space="0" w:color="auto"/>
              <w:bottom w:val="single" w:sz="4" w:space="0" w:color="auto"/>
              <w:right w:val="single" w:sz="4" w:space="0" w:color="auto"/>
            </w:tcBorders>
            <w:vAlign w:val="center"/>
          </w:tcPr>
          <w:p w:rsidR="00132181" w:rsidRPr="004E5367" w:rsidRDefault="00132181" w:rsidP="00751F24">
            <w:pPr>
              <w:rPr>
                <w:sz w:val="18"/>
              </w:rPr>
            </w:pPr>
          </w:p>
        </w:tc>
        <w:tc>
          <w:tcPr>
            <w:tcW w:w="5436" w:type="dxa"/>
            <w:vMerge/>
            <w:tcBorders>
              <w:left w:val="single" w:sz="4" w:space="0" w:color="auto"/>
              <w:right w:val="single" w:sz="4" w:space="0" w:color="auto"/>
            </w:tcBorders>
          </w:tcPr>
          <w:p w:rsidR="00132181" w:rsidRPr="004E5367" w:rsidRDefault="00132181" w:rsidP="00D271B4">
            <w:pPr>
              <w:jc w:val="center"/>
              <w:rPr>
                <w:sz w:val="18"/>
              </w:rPr>
            </w:pPr>
          </w:p>
        </w:tc>
      </w:tr>
      <w:tr w:rsidR="00132181" w:rsidRPr="00B708EE" w:rsidTr="00774B7F">
        <w:trPr>
          <w:trHeight w:val="107"/>
          <w:jc w:val="center"/>
        </w:trPr>
        <w:tc>
          <w:tcPr>
            <w:tcW w:w="1379" w:type="dxa"/>
            <w:vMerge w:val="restart"/>
            <w:tcBorders>
              <w:top w:val="single" w:sz="4" w:space="0" w:color="auto"/>
              <w:left w:val="single" w:sz="4" w:space="0" w:color="auto"/>
              <w:bottom w:val="single" w:sz="4" w:space="0" w:color="auto"/>
              <w:right w:val="single" w:sz="4" w:space="0" w:color="auto"/>
            </w:tcBorders>
            <w:vAlign w:val="center"/>
          </w:tcPr>
          <w:p w:rsidR="00132181" w:rsidRPr="004E5367" w:rsidRDefault="00132181" w:rsidP="00774B7F">
            <w:pPr>
              <w:ind w:left="224" w:hanging="224"/>
              <w:rPr>
                <w:sz w:val="18"/>
              </w:rPr>
            </w:pPr>
            <w:r w:rsidRPr="004E5367">
              <w:rPr>
                <w:sz w:val="18"/>
              </w:rPr>
              <w:t>G. Push Down with Thumb</w:t>
            </w:r>
          </w:p>
        </w:tc>
        <w:tc>
          <w:tcPr>
            <w:tcW w:w="6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32181" w:rsidRPr="004E5367" w:rsidRDefault="00132181" w:rsidP="00C64B8E">
            <w:pPr>
              <w:jc w:val="center"/>
              <w:rPr>
                <w:b/>
                <w:sz w:val="18"/>
              </w:rPr>
            </w:pPr>
            <w:r w:rsidRPr="004E5367">
              <w:rPr>
                <w:sz w:val="18"/>
              </w:rPr>
              <w:t>Rep</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32181" w:rsidRPr="004E5367" w:rsidRDefault="00132181" w:rsidP="00774B7F">
            <w:pPr>
              <w:ind w:right="-7"/>
              <w:jc w:val="center"/>
              <w:rPr>
                <w:sz w:val="18"/>
              </w:rPr>
            </w:pPr>
            <w:r w:rsidRPr="004E5367">
              <w:rPr>
                <w:sz w:val="18"/>
              </w:rPr>
              <w:t>2 lbs.</w:t>
            </w:r>
          </w:p>
        </w:tc>
        <w:tc>
          <w:tcPr>
            <w:tcW w:w="2060" w:type="dxa"/>
            <w:vMerge w:val="restart"/>
            <w:tcBorders>
              <w:top w:val="single" w:sz="4" w:space="0" w:color="auto"/>
              <w:left w:val="single" w:sz="4" w:space="0" w:color="auto"/>
              <w:bottom w:val="single" w:sz="4" w:space="0" w:color="auto"/>
              <w:right w:val="single" w:sz="4" w:space="0" w:color="auto"/>
            </w:tcBorders>
            <w:vAlign w:val="center"/>
          </w:tcPr>
          <w:p w:rsidR="00132181" w:rsidRPr="004E5367" w:rsidRDefault="00132181" w:rsidP="00751F24">
            <w:pPr>
              <w:rPr>
                <w:sz w:val="18"/>
              </w:rPr>
            </w:pPr>
            <w:r w:rsidRPr="004E5367">
              <w:rPr>
                <w:sz w:val="18"/>
              </w:rPr>
              <w:t>Push down with pad of thumb.</w:t>
            </w:r>
          </w:p>
        </w:tc>
        <w:tc>
          <w:tcPr>
            <w:tcW w:w="5436" w:type="dxa"/>
            <w:vMerge/>
            <w:tcBorders>
              <w:left w:val="single" w:sz="4" w:space="0" w:color="auto"/>
              <w:right w:val="single" w:sz="4" w:space="0" w:color="auto"/>
            </w:tcBorders>
          </w:tcPr>
          <w:p w:rsidR="00132181" w:rsidRPr="004E5367" w:rsidRDefault="00132181" w:rsidP="00D271B4">
            <w:pPr>
              <w:jc w:val="center"/>
              <w:rPr>
                <w:sz w:val="18"/>
              </w:rPr>
            </w:pPr>
          </w:p>
        </w:tc>
      </w:tr>
      <w:tr w:rsidR="00132181" w:rsidRPr="00B708EE" w:rsidTr="00774B7F">
        <w:trPr>
          <w:trHeight w:val="116"/>
          <w:jc w:val="center"/>
        </w:trPr>
        <w:tc>
          <w:tcPr>
            <w:tcW w:w="1379" w:type="dxa"/>
            <w:vMerge/>
            <w:tcBorders>
              <w:top w:val="single" w:sz="4" w:space="0" w:color="auto"/>
              <w:left w:val="single" w:sz="4" w:space="0" w:color="auto"/>
              <w:bottom w:val="single" w:sz="4" w:space="0" w:color="auto"/>
              <w:right w:val="single" w:sz="4" w:space="0" w:color="auto"/>
            </w:tcBorders>
            <w:vAlign w:val="center"/>
          </w:tcPr>
          <w:p w:rsidR="00132181" w:rsidRPr="004E5367" w:rsidRDefault="00132181" w:rsidP="00774B7F">
            <w:pPr>
              <w:ind w:left="224" w:hanging="224"/>
              <w:rPr>
                <w:sz w:val="18"/>
              </w:rPr>
            </w:pPr>
          </w:p>
        </w:tc>
        <w:tc>
          <w:tcPr>
            <w:tcW w:w="663" w:type="dxa"/>
            <w:tcBorders>
              <w:top w:val="single" w:sz="4" w:space="0" w:color="auto"/>
              <w:left w:val="single" w:sz="4" w:space="0" w:color="auto"/>
              <w:bottom w:val="single" w:sz="4" w:space="0" w:color="auto"/>
              <w:right w:val="single" w:sz="4" w:space="0" w:color="auto"/>
            </w:tcBorders>
            <w:vAlign w:val="center"/>
          </w:tcPr>
          <w:p w:rsidR="00132181" w:rsidRPr="004E5367" w:rsidRDefault="00132181" w:rsidP="00C64B8E">
            <w:pPr>
              <w:jc w:val="center"/>
              <w:rPr>
                <w:b/>
                <w:sz w:val="18"/>
              </w:rPr>
            </w:pPr>
            <w:r w:rsidRPr="004E5367">
              <w:rPr>
                <w:sz w:val="18"/>
              </w:rPr>
              <w:t>Inf</w:t>
            </w:r>
          </w:p>
        </w:tc>
        <w:tc>
          <w:tcPr>
            <w:tcW w:w="810" w:type="dxa"/>
            <w:tcBorders>
              <w:top w:val="single" w:sz="4" w:space="0" w:color="auto"/>
              <w:left w:val="single" w:sz="4" w:space="0" w:color="auto"/>
              <w:bottom w:val="single" w:sz="4" w:space="0" w:color="auto"/>
              <w:right w:val="single" w:sz="4" w:space="0" w:color="auto"/>
            </w:tcBorders>
            <w:vAlign w:val="center"/>
          </w:tcPr>
          <w:p w:rsidR="00132181" w:rsidRPr="004E5367" w:rsidRDefault="00132181" w:rsidP="00774B7F">
            <w:pPr>
              <w:ind w:right="-7"/>
              <w:jc w:val="center"/>
              <w:rPr>
                <w:sz w:val="18"/>
              </w:rPr>
            </w:pPr>
            <w:r w:rsidRPr="004E5367">
              <w:rPr>
                <w:sz w:val="18"/>
              </w:rPr>
              <w:t>10 lbs.</w:t>
            </w:r>
          </w:p>
        </w:tc>
        <w:tc>
          <w:tcPr>
            <w:tcW w:w="2060" w:type="dxa"/>
            <w:vMerge/>
            <w:tcBorders>
              <w:top w:val="single" w:sz="4" w:space="0" w:color="auto"/>
              <w:left w:val="single" w:sz="4" w:space="0" w:color="auto"/>
              <w:bottom w:val="single" w:sz="4" w:space="0" w:color="auto"/>
              <w:right w:val="single" w:sz="4" w:space="0" w:color="auto"/>
            </w:tcBorders>
            <w:vAlign w:val="center"/>
          </w:tcPr>
          <w:p w:rsidR="00132181" w:rsidRPr="004E5367" w:rsidRDefault="00132181" w:rsidP="00751F24">
            <w:pPr>
              <w:rPr>
                <w:sz w:val="18"/>
              </w:rPr>
            </w:pPr>
          </w:p>
        </w:tc>
        <w:tc>
          <w:tcPr>
            <w:tcW w:w="5436" w:type="dxa"/>
            <w:vMerge/>
            <w:tcBorders>
              <w:left w:val="single" w:sz="4" w:space="0" w:color="auto"/>
              <w:right w:val="single" w:sz="4" w:space="0" w:color="auto"/>
            </w:tcBorders>
          </w:tcPr>
          <w:p w:rsidR="00132181" w:rsidRPr="004E5367" w:rsidRDefault="00132181" w:rsidP="00D271B4">
            <w:pPr>
              <w:jc w:val="center"/>
              <w:rPr>
                <w:sz w:val="18"/>
              </w:rPr>
            </w:pPr>
          </w:p>
        </w:tc>
      </w:tr>
      <w:tr w:rsidR="00D271B4" w:rsidRPr="00B708EE" w:rsidTr="00D271B4">
        <w:trPr>
          <w:trHeight w:val="54"/>
          <w:jc w:val="center"/>
        </w:trPr>
        <w:tc>
          <w:tcPr>
            <w:tcW w:w="1379" w:type="dxa"/>
            <w:vMerge w:val="restart"/>
            <w:tcBorders>
              <w:top w:val="single" w:sz="4" w:space="0" w:color="auto"/>
              <w:left w:val="single" w:sz="4" w:space="0" w:color="auto"/>
              <w:bottom w:val="single" w:sz="4" w:space="0" w:color="auto"/>
              <w:right w:val="single" w:sz="4" w:space="0" w:color="auto"/>
            </w:tcBorders>
            <w:vAlign w:val="center"/>
          </w:tcPr>
          <w:p w:rsidR="00D271B4" w:rsidRPr="004E5367" w:rsidRDefault="00D271B4" w:rsidP="00774B7F">
            <w:pPr>
              <w:ind w:left="224" w:hanging="224"/>
              <w:rPr>
                <w:sz w:val="18"/>
              </w:rPr>
            </w:pPr>
            <w:r w:rsidRPr="004E5367">
              <w:rPr>
                <w:sz w:val="18"/>
              </w:rPr>
              <w:t>H. Pull with Pinch Grip 0.1”</w:t>
            </w:r>
          </w:p>
        </w:tc>
        <w:tc>
          <w:tcPr>
            <w:tcW w:w="6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271B4" w:rsidRPr="004E5367" w:rsidRDefault="00D271B4" w:rsidP="00C64B8E">
            <w:pPr>
              <w:jc w:val="center"/>
              <w:rPr>
                <w:b/>
                <w:sz w:val="18"/>
              </w:rPr>
            </w:pPr>
            <w:r w:rsidRPr="004E5367">
              <w:rPr>
                <w:sz w:val="18"/>
              </w:rPr>
              <w:t>Rep</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271B4" w:rsidRPr="004E5367" w:rsidRDefault="00D271B4" w:rsidP="00774B7F">
            <w:pPr>
              <w:ind w:right="-7"/>
              <w:jc w:val="center"/>
              <w:rPr>
                <w:sz w:val="18"/>
              </w:rPr>
            </w:pPr>
            <w:r w:rsidRPr="004E5367">
              <w:rPr>
                <w:sz w:val="18"/>
              </w:rPr>
              <w:t>2 lbs.</w:t>
            </w:r>
          </w:p>
        </w:tc>
        <w:tc>
          <w:tcPr>
            <w:tcW w:w="2060" w:type="dxa"/>
            <w:vMerge w:val="restart"/>
            <w:tcBorders>
              <w:top w:val="single" w:sz="4" w:space="0" w:color="auto"/>
              <w:left w:val="single" w:sz="4" w:space="0" w:color="auto"/>
              <w:bottom w:val="single" w:sz="4" w:space="0" w:color="auto"/>
              <w:right w:val="single" w:sz="4" w:space="0" w:color="auto"/>
            </w:tcBorders>
            <w:vAlign w:val="center"/>
          </w:tcPr>
          <w:p w:rsidR="00D271B4" w:rsidRPr="004E5367" w:rsidRDefault="00D271B4" w:rsidP="00751F24">
            <w:pPr>
              <w:rPr>
                <w:sz w:val="18"/>
              </w:rPr>
            </w:pPr>
            <w:r w:rsidRPr="004E5367">
              <w:rPr>
                <w:sz w:val="18"/>
              </w:rPr>
              <w:t>Pull toward body with pinch grip using thumb and index finger.</w:t>
            </w:r>
          </w:p>
        </w:tc>
        <w:tc>
          <w:tcPr>
            <w:tcW w:w="5436" w:type="dxa"/>
            <w:vMerge w:val="restart"/>
            <w:tcBorders>
              <w:left w:val="single" w:sz="4" w:space="0" w:color="auto"/>
              <w:right w:val="single" w:sz="4" w:space="0" w:color="auto"/>
            </w:tcBorders>
          </w:tcPr>
          <w:p w:rsidR="00D271B4" w:rsidRPr="004E5367" w:rsidRDefault="00D271B4" w:rsidP="00D271B4">
            <w:pPr>
              <w:jc w:val="center"/>
              <w:rPr>
                <w:sz w:val="18"/>
              </w:rPr>
            </w:pPr>
            <w:r w:rsidRPr="004E5367">
              <w:rPr>
                <w:noProof/>
                <w:sz w:val="18"/>
              </w:rPr>
              <w:drawing>
                <wp:inline distT="0" distB="0" distL="0" distR="0">
                  <wp:extent cx="3305908" cy="675250"/>
                  <wp:effectExtent l="0" t="0" r="0" b="0"/>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1" cstate="print"/>
                          <a:srcRect l="-3617" t="73399" r="3617" b="-4169"/>
                          <a:stretch/>
                        </pic:blipFill>
                        <pic:spPr bwMode="auto">
                          <a:xfrm>
                            <a:off x="0" y="0"/>
                            <a:ext cx="3305968" cy="67526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D271B4" w:rsidRPr="00B708EE" w:rsidTr="00D271B4">
        <w:trPr>
          <w:trHeight w:val="116"/>
          <w:jc w:val="center"/>
        </w:trPr>
        <w:tc>
          <w:tcPr>
            <w:tcW w:w="1379" w:type="dxa"/>
            <w:vMerge/>
            <w:tcBorders>
              <w:top w:val="single" w:sz="4" w:space="0" w:color="auto"/>
              <w:left w:val="single" w:sz="4" w:space="0" w:color="auto"/>
              <w:bottom w:val="single" w:sz="4" w:space="0" w:color="auto"/>
              <w:right w:val="single" w:sz="4" w:space="0" w:color="auto"/>
            </w:tcBorders>
            <w:vAlign w:val="center"/>
          </w:tcPr>
          <w:p w:rsidR="00D271B4" w:rsidRPr="004E5367" w:rsidRDefault="00D271B4" w:rsidP="00774B7F">
            <w:pPr>
              <w:ind w:left="224" w:hanging="224"/>
              <w:rPr>
                <w:sz w:val="18"/>
              </w:rPr>
            </w:pPr>
          </w:p>
        </w:tc>
        <w:tc>
          <w:tcPr>
            <w:tcW w:w="663" w:type="dxa"/>
            <w:tcBorders>
              <w:top w:val="single" w:sz="4" w:space="0" w:color="auto"/>
              <w:left w:val="single" w:sz="4" w:space="0" w:color="auto"/>
              <w:bottom w:val="single" w:sz="4" w:space="0" w:color="auto"/>
              <w:right w:val="single" w:sz="4" w:space="0" w:color="auto"/>
            </w:tcBorders>
            <w:vAlign w:val="center"/>
          </w:tcPr>
          <w:p w:rsidR="00D271B4" w:rsidRPr="004E5367" w:rsidRDefault="00D271B4" w:rsidP="00C64B8E">
            <w:pPr>
              <w:jc w:val="center"/>
              <w:rPr>
                <w:b/>
                <w:sz w:val="18"/>
              </w:rPr>
            </w:pPr>
            <w:r w:rsidRPr="004E5367">
              <w:rPr>
                <w:sz w:val="18"/>
              </w:rPr>
              <w:t>Inf</w:t>
            </w:r>
          </w:p>
        </w:tc>
        <w:tc>
          <w:tcPr>
            <w:tcW w:w="810" w:type="dxa"/>
            <w:tcBorders>
              <w:top w:val="single" w:sz="4" w:space="0" w:color="auto"/>
              <w:left w:val="single" w:sz="4" w:space="0" w:color="auto"/>
              <w:bottom w:val="single" w:sz="4" w:space="0" w:color="auto"/>
              <w:right w:val="single" w:sz="4" w:space="0" w:color="auto"/>
            </w:tcBorders>
            <w:vAlign w:val="center"/>
          </w:tcPr>
          <w:p w:rsidR="00D271B4" w:rsidRPr="004E5367" w:rsidRDefault="00D271B4" w:rsidP="00774B7F">
            <w:pPr>
              <w:ind w:right="-7"/>
              <w:jc w:val="center"/>
              <w:rPr>
                <w:sz w:val="18"/>
              </w:rPr>
            </w:pPr>
            <w:r w:rsidRPr="004E5367">
              <w:rPr>
                <w:sz w:val="18"/>
              </w:rPr>
              <w:t>10 lbs.</w:t>
            </w:r>
          </w:p>
        </w:tc>
        <w:tc>
          <w:tcPr>
            <w:tcW w:w="2060" w:type="dxa"/>
            <w:vMerge/>
            <w:tcBorders>
              <w:top w:val="single" w:sz="4" w:space="0" w:color="auto"/>
              <w:left w:val="single" w:sz="4" w:space="0" w:color="auto"/>
              <w:bottom w:val="single" w:sz="4" w:space="0" w:color="auto"/>
              <w:right w:val="single" w:sz="4" w:space="0" w:color="auto"/>
            </w:tcBorders>
            <w:vAlign w:val="center"/>
          </w:tcPr>
          <w:p w:rsidR="00D271B4" w:rsidRPr="004E5367" w:rsidRDefault="00D271B4" w:rsidP="00751F24">
            <w:pPr>
              <w:rPr>
                <w:sz w:val="18"/>
              </w:rPr>
            </w:pPr>
          </w:p>
        </w:tc>
        <w:tc>
          <w:tcPr>
            <w:tcW w:w="5436" w:type="dxa"/>
            <w:vMerge/>
            <w:tcBorders>
              <w:left w:val="single" w:sz="4" w:space="0" w:color="auto"/>
              <w:right w:val="single" w:sz="4" w:space="0" w:color="auto"/>
            </w:tcBorders>
            <w:vAlign w:val="center"/>
          </w:tcPr>
          <w:p w:rsidR="00D271B4" w:rsidRPr="004E5367" w:rsidRDefault="00D271B4" w:rsidP="00D271B4">
            <w:pPr>
              <w:jc w:val="center"/>
              <w:rPr>
                <w:sz w:val="18"/>
              </w:rPr>
            </w:pPr>
          </w:p>
        </w:tc>
      </w:tr>
      <w:tr w:rsidR="00D271B4" w:rsidRPr="00B708EE" w:rsidTr="00774B7F">
        <w:trPr>
          <w:trHeight w:val="144"/>
          <w:jc w:val="center"/>
        </w:trPr>
        <w:tc>
          <w:tcPr>
            <w:tcW w:w="1379" w:type="dxa"/>
            <w:vMerge w:val="restart"/>
            <w:tcBorders>
              <w:top w:val="single" w:sz="4" w:space="0" w:color="auto"/>
              <w:left w:val="single" w:sz="4" w:space="0" w:color="auto"/>
              <w:bottom w:val="single" w:sz="4" w:space="0" w:color="auto"/>
              <w:right w:val="single" w:sz="4" w:space="0" w:color="auto"/>
            </w:tcBorders>
            <w:vAlign w:val="center"/>
          </w:tcPr>
          <w:p w:rsidR="00D271B4" w:rsidRPr="004E5367" w:rsidRDefault="00D271B4" w:rsidP="00774B7F">
            <w:pPr>
              <w:ind w:left="224" w:hanging="224"/>
              <w:rPr>
                <w:sz w:val="18"/>
              </w:rPr>
            </w:pPr>
            <w:r w:rsidRPr="004E5367">
              <w:rPr>
                <w:sz w:val="18"/>
              </w:rPr>
              <w:t>I.  Pull with Pinch Grip 1.6”</w:t>
            </w:r>
          </w:p>
        </w:tc>
        <w:tc>
          <w:tcPr>
            <w:tcW w:w="6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271B4" w:rsidRPr="004E5367" w:rsidRDefault="00D271B4" w:rsidP="00C64B8E">
            <w:pPr>
              <w:jc w:val="center"/>
              <w:rPr>
                <w:b/>
                <w:sz w:val="18"/>
              </w:rPr>
            </w:pPr>
            <w:r w:rsidRPr="004E5367">
              <w:rPr>
                <w:sz w:val="18"/>
              </w:rPr>
              <w:t>Rep</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271B4" w:rsidRPr="004E5367" w:rsidRDefault="00D271B4" w:rsidP="00774B7F">
            <w:pPr>
              <w:ind w:right="-7"/>
              <w:jc w:val="center"/>
              <w:rPr>
                <w:sz w:val="18"/>
              </w:rPr>
            </w:pPr>
            <w:r w:rsidRPr="004E5367">
              <w:rPr>
                <w:sz w:val="18"/>
              </w:rPr>
              <w:t>2.5 lbs.</w:t>
            </w:r>
          </w:p>
        </w:tc>
        <w:tc>
          <w:tcPr>
            <w:tcW w:w="2060" w:type="dxa"/>
            <w:vMerge w:val="restart"/>
            <w:tcBorders>
              <w:top w:val="single" w:sz="4" w:space="0" w:color="auto"/>
              <w:left w:val="single" w:sz="4" w:space="0" w:color="auto"/>
              <w:bottom w:val="single" w:sz="4" w:space="0" w:color="auto"/>
              <w:right w:val="single" w:sz="4" w:space="0" w:color="auto"/>
            </w:tcBorders>
            <w:vAlign w:val="center"/>
          </w:tcPr>
          <w:p w:rsidR="00D271B4" w:rsidRPr="004E5367" w:rsidRDefault="00D271B4" w:rsidP="00751F24">
            <w:pPr>
              <w:rPr>
                <w:sz w:val="18"/>
              </w:rPr>
            </w:pPr>
            <w:r w:rsidRPr="004E5367">
              <w:rPr>
                <w:sz w:val="18"/>
              </w:rPr>
              <w:t>Pull toward body with pinch grip using thumb and index finger.</w:t>
            </w:r>
          </w:p>
        </w:tc>
        <w:tc>
          <w:tcPr>
            <w:tcW w:w="5436" w:type="dxa"/>
            <w:vMerge/>
            <w:tcBorders>
              <w:left w:val="single" w:sz="4" w:space="0" w:color="auto"/>
              <w:right w:val="single" w:sz="4" w:space="0" w:color="auto"/>
            </w:tcBorders>
          </w:tcPr>
          <w:p w:rsidR="00D271B4" w:rsidRPr="004E5367" w:rsidRDefault="00D271B4" w:rsidP="00751F24">
            <w:pPr>
              <w:rPr>
                <w:sz w:val="18"/>
              </w:rPr>
            </w:pPr>
          </w:p>
        </w:tc>
      </w:tr>
      <w:tr w:rsidR="00D271B4" w:rsidRPr="00B708EE" w:rsidTr="00774B7F">
        <w:trPr>
          <w:trHeight w:val="117"/>
          <w:jc w:val="center"/>
        </w:trPr>
        <w:tc>
          <w:tcPr>
            <w:tcW w:w="1379" w:type="dxa"/>
            <w:vMerge/>
            <w:tcBorders>
              <w:top w:val="single" w:sz="4" w:space="0" w:color="auto"/>
              <w:left w:val="single" w:sz="4" w:space="0" w:color="auto"/>
              <w:bottom w:val="single" w:sz="4" w:space="0" w:color="auto"/>
              <w:right w:val="single" w:sz="4" w:space="0" w:color="auto"/>
            </w:tcBorders>
            <w:vAlign w:val="center"/>
          </w:tcPr>
          <w:p w:rsidR="00D271B4" w:rsidRPr="004E5367" w:rsidRDefault="00D271B4" w:rsidP="003B1934">
            <w:pPr>
              <w:ind w:left="507" w:hanging="360"/>
              <w:rPr>
                <w:sz w:val="18"/>
              </w:rPr>
            </w:pPr>
          </w:p>
        </w:tc>
        <w:tc>
          <w:tcPr>
            <w:tcW w:w="663" w:type="dxa"/>
            <w:tcBorders>
              <w:top w:val="single" w:sz="4" w:space="0" w:color="auto"/>
              <w:left w:val="single" w:sz="4" w:space="0" w:color="auto"/>
              <w:bottom w:val="single" w:sz="4" w:space="0" w:color="auto"/>
              <w:right w:val="single" w:sz="4" w:space="0" w:color="auto"/>
            </w:tcBorders>
            <w:vAlign w:val="center"/>
          </w:tcPr>
          <w:p w:rsidR="00D271B4" w:rsidRPr="004E5367" w:rsidRDefault="00D271B4" w:rsidP="00C64B8E">
            <w:pPr>
              <w:jc w:val="center"/>
              <w:rPr>
                <w:b/>
                <w:sz w:val="18"/>
              </w:rPr>
            </w:pPr>
            <w:r w:rsidRPr="004E5367">
              <w:rPr>
                <w:sz w:val="18"/>
              </w:rPr>
              <w:t>Inf</w:t>
            </w:r>
          </w:p>
        </w:tc>
        <w:tc>
          <w:tcPr>
            <w:tcW w:w="810" w:type="dxa"/>
            <w:tcBorders>
              <w:top w:val="single" w:sz="4" w:space="0" w:color="auto"/>
              <w:left w:val="single" w:sz="4" w:space="0" w:color="auto"/>
              <w:bottom w:val="single" w:sz="4" w:space="0" w:color="auto"/>
              <w:right w:val="single" w:sz="4" w:space="0" w:color="auto"/>
            </w:tcBorders>
            <w:vAlign w:val="center"/>
          </w:tcPr>
          <w:p w:rsidR="00D271B4" w:rsidRPr="004E5367" w:rsidRDefault="00D271B4" w:rsidP="00774B7F">
            <w:pPr>
              <w:ind w:right="-7"/>
              <w:jc w:val="center"/>
              <w:rPr>
                <w:sz w:val="18"/>
              </w:rPr>
            </w:pPr>
            <w:r w:rsidRPr="004E5367">
              <w:rPr>
                <w:sz w:val="18"/>
              </w:rPr>
              <w:t>13 lbs.</w:t>
            </w:r>
          </w:p>
        </w:tc>
        <w:tc>
          <w:tcPr>
            <w:tcW w:w="2060" w:type="dxa"/>
            <w:vMerge/>
            <w:tcBorders>
              <w:top w:val="single" w:sz="4" w:space="0" w:color="auto"/>
              <w:left w:val="single" w:sz="4" w:space="0" w:color="auto"/>
              <w:bottom w:val="single" w:sz="4" w:space="0" w:color="auto"/>
              <w:right w:val="single" w:sz="4" w:space="0" w:color="auto"/>
            </w:tcBorders>
            <w:vAlign w:val="center"/>
          </w:tcPr>
          <w:p w:rsidR="00D271B4" w:rsidRPr="004E5367" w:rsidRDefault="00D271B4" w:rsidP="00751F24">
            <w:pPr>
              <w:rPr>
                <w:sz w:val="18"/>
              </w:rPr>
            </w:pPr>
          </w:p>
        </w:tc>
        <w:tc>
          <w:tcPr>
            <w:tcW w:w="5436" w:type="dxa"/>
            <w:vMerge/>
            <w:tcBorders>
              <w:left w:val="single" w:sz="4" w:space="0" w:color="auto"/>
              <w:bottom w:val="single" w:sz="4" w:space="0" w:color="auto"/>
              <w:right w:val="single" w:sz="4" w:space="0" w:color="auto"/>
            </w:tcBorders>
          </w:tcPr>
          <w:p w:rsidR="00D271B4" w:rsidRPr="004E5367" w:rsidRDefault="00D271B4" w:rsidP="00751F24">
            <w:pPr>
              <w:rPr>
                <w:sz w:val="18"/>
              </w:rPr>
            </w:pPr>
          </w:p>
        </w:tc>
      </w:tr>
    </w:tbl>
    <w:p w:rsidR="003B1934" w:rsidRDefault="003B1934" w:rsidP="003B1934"/>
    <w:p w:rsidR="003B1934" w:rsidRDefault="003B1934" w:rsidP="003B1934">
      <w:pPr>
        <w:rPr>
          <w:kern w:val="32"/>
          <w:sz w:val="28"/>
        </w:rPr>
      </w:pPr>
      <w:r>
        <w:br w:type="page"/>
      </w:r>
    </w:p>
    <w:p w:rsidR="00CF26A0" w:rsidRDefault="00CF26A0" w:rsidP="00BC06AF">
      <w:pPr>
        <w:pStyle w:val="Heading1"/>
      </w:pPr>
      <w:bookmarkStart w:id="85" w:name="_Toc381876889"/>
      <w:r w:rsidRPr="005D22A1">
        <w:lastRenderedPageBreak/>
        <w:t>Hand Tool Design and Selection</w:t>
      </w:r>
      <w:bookmarkEnd w:id="85"/>
      <w:r w:rsidR="00496EF2">
        <w:rPr>
          <w:szCs w:val="28"/>
        </w:rPr>
        <w:fldChar w:fldCharType="begin"/>
      </w:r>
      <w:r>
        <w:instrText xml:space="preserve"> TC "</w:instrText>
      </w:r>
      <w:bookmarkStart w:id="86" w:name="_Toc149614697"/>
      <w:r w:rsidRPr="006646F5">
        <w:rPr>
          <w:szCs w:val="28"/>
        </w:rPr>
        <w:instrText>Hand Tool Design and Selection</w:instrText>
      </w:r>
      <w:bookmarkEnd w:id="86"/>
      <w:r>
        <w:instrText xml:space="preserve">" \f C \l "2" </w:instrText>
      </w:r>
      <w:r w:rsidR="00496EF2">
        <w:rPr>
          <w:szCs w:val="28"/>
        </w:rPr>
        <w:fldChar w:fldCharType="end"/>
      </w:r>
    </w:p>
    <w:tbl>
      <w:tblPr>
        <w:tblW w:w="10908" w:type="dxa"/>
        <w:tblLayout w:type="fixed"/>
        <w:tblLook w:val="04A0"/>
      </w:tblPr>
      <w:tblGrid>
        <w:gridCol w:w="8928"/>
        <w:gridCol w:w="720"/>
        <w:gridCol w:w="630"/>
        <w:gridCol w:w="630"/>
      </w:tblGrid>
      <w:tr w:rsidR="00603A1E" w:rsidRPr="00603A1E" w:rsidTr="00B21798">
        <w:trPr>
          <w:trHeight w:val="320"/>
        </w:trPr>
        <w:tc>
          <w:tcPr>
            <w:tcW w:w="10908" w:type="dxa"/>
            <w:gridSpan w:val="4"/>
            <w:tcBorders>
              <w:top w:val="single" w:sz="2" w:space="0" w:color="auto"/>
              <w:left w:val="single" w:sz="2" w:space="0" w:color="auto"/>
              <w:bottom w:val="single" w:sz="2" w:space="0" w:color="auto"/>
              <w:right w:val="single" w:sz="2" w:space="0" w:color="auto"/>
            </w:tcBorders>
            <w:shd w:val="clear" w:color="auto" w:fill="1F497D" w:themeFill="text2"/>
            <w:vAlign w:val="center"/>
          </w:tcPr>
          <w:p w:rsidR="00603A1E" w:rsidRPr="002C5C96" w:rsidRDefault="00603A1E" w:rsidP="002C5C96">
            <w:pPr>
              <w:pStyle w:val="Heading2"/>
              <w:spacing w:beforeLines="0" w:afterLines="0"/>
              <w:jc w:val="center"/>
              <w:rPr>
                <w:color w:val="FFFFFF" w:themeColor="background1"/>
              </w:rPr>
            </w:pPr>
            <w:bookmarkStart w:id="87" w:name="_Toc381876890"/>
            <w:r w:rsidRPr="002C5C96">
              <w:rPr>
                <w:color w:val="FFFFFF" w:themeColor="background1"/>
              </w:rPr>
              <w:t>Tools: Checklist</w:t>
            </w:r>
            <w:bookmarkEnd w:id="87"/>
          </w:p>
        </w:tc>
      </w:tr>
      <w:tr w:rsidR="00603A1E" w:rsidRPr="00B21798" w:rsidTr="00B21798">
        <w:tc>
          <w:tcPr>
            <w:tcW w:w="8928" w:type="dxa"/>
            <w:tcBorders>
              <w:top w:val="single" w:sz="2" w:space="0" w:color="auto"/>
              <w:left w:val="single" w:sz="2" w:space="0" w:color="auto"/>
              <w:bottom w:val="single" w:sz="2" w:space="0" w:color="auto"/>
              <w:right w:val="single" w:sz="2" w:space="0" w:color="auto"/>
            </w:tcBorders>
          </w:tcPr>
          <w:p w:rsidR="00603A1E" w:rsidRPr="00B21798" w:rsidRDefault="00603A1E" w:rsidP="00751F24">
            <w:pPr>
              <w:rPr>
                <w:sz w:val="22"/>
              </w:rPr>
            </w:pPr>
            <w:r w:rsidRPr="00B21798">
              <w:rPr>
                <w:sz w:val="22"/>
              </w:rPr>
              <w:t>“NO” answer indicates need for additional investigation.</w:t>
            </w:r>
          </w:p>
        </w:tc>
        <w:tc>
          <w:tcPr>
            <w:tcW w:w="720" w:type="dxa"/>
            <w:tcBorders>
              <w:top w:val="single" w:sz="2" w:space="0" w:color="auto"/>
              <w:left w:val="single" w:sz="2" w:space="0" w:color="auto"/>
              <w:bottom w:val="single" w:sz="2" w:space="0" w:color="auto"/>
              <w:right w:val="single" w:sz="2" w:space="0" w:color="auto"/>
            </w:tcBorders>
            <w:vAlign w:val="center"/>
          </w:tcPr>
          <w:p w:rsidR="00603A1E" w:rsidRPr="00B21798" w:rsidRDefault="00603A1E" w:rsidP="00751F24">
            <w:pPr>
              <w:rPr>
                <w:sz w:val="22"/>
              </w:rPr>
            </w:pPr>
            <w:r w:rsidRPr="00B21798">
              <w:rPr>
                <w:sz w:val="22"/>
              </w:rPr>
              <w:t>YES</w:t>
            </w:r>
          </w:p>
        </w:tc>
        <w:tc>
          <w:tcPr>
            <w:tcW w:w="63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603A1E" w:rsidRPr="00B21798" w:rsidRDefault="00603A1E" w:rsidP="00751F24">
            <w:pPr>
              <w:rPr>
                <w:sz w:val="22"/>
              </w:rPr>
            </w:pPr>
            <w:r w:rsidRPr="00B21798">
              <w:rPr>
                <w:sz w:val="22"/>
              </w:rPr>
              <w:t>NO</w:t>
            </w:r>
          </w:p>
        </w:tc>
        <w:tc>
          <w:tcPr>
            <w:tcW w:w="630" w:type="dxa"/>
            <w:tcBorders>
              <w:top w:val="single" w:sz="2" w:space="0" w:color="auto"/>
              <w:left w:val="single" w:sz="2" w:space="0" w:color="auto"/>
              <w:bottom w:val="single" w:sz="2" w:space="0" w:color="auto"/>
              <w:right w:val="single" w:sz="2" w:space="0" w:color="auto"/>
            </w:tcBorders>
            <w:vAlign w:val="center"/>
          </w:tcPr>
          <w:p w:rsidR="00603A1E" w:rsidRPr="00B21798" w:rsidRDefault="00603A1E" w:rsidP="00751F24">
            <w:pPr>
              <w:rPr>
                <w:sz w:val="22"/>
              </w:rPr>
            </w:pPr>
            <w:r w:rsidRPr="00B21798">
              <w:rPr>
                <w:sz w:val="22"/>
              </w:rPr>
              <w:t>NA</w:t>
            </w:r>
          </w:p>
        </w:tc>
      </w:tr>
      <w:tr w:rsidR="00603A1E" w:rsidRPr="00603A1E" w:rsidTr="00B21798">
        <w:tc>
          <w:tcPr>
            <w:tcW w:w="8928" w:type="dxa"/>
            <w:tcBorders>
              <w:top w:val="single" w:sz="2" w:space="0" w:color="auto"/>
              <w:left w:val="single" w:sz="2" w:space="0" w:color="auto"/>
              <w:bottom w:val="single" w:sz="2" w:space="0" w:color="auto"/>
              <w:right w:val="single" w:sz="2" w:space="0" w:color="auto"/>
            </w:tcBorders>
            <w:shd w:val="clear" w:color="auto" w:fill="C6D9F1" w:themeFill="text2" w:themeFillTint="33"/>
          </w:tcPr>
          <w:p w:rsidR="00603A1E" w:rsidRPr="00603A1E" w:rsidRDefault="00603A1E" w:rsidP="00751F24">
            <w:r w:rsidRPr="00603A1E">
              <w:t>Tools selected to limit or minimize:</w:t>
            </w:r>
          </w:p>
        </w:tc>
        <w:tc>
          <w:tcPr>
            <w:tcW w:w="72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603A1E" w:rsidRPr="00603A1E" w:rsidRDefault="00603A1E" w:rsidP="00751F24"/>
        </w:tc>
        <w:tc>
          <w:tcPr>
            <w:tcW w:w="63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603A1E" w:rsidRPr="00603A1E" w:rsidRDefault="00603A1E" w:rsidP="00751F24"/>
        </w:tc>
        <w:tc>
          <w:tcPr>
            <w:tcW w:w="63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603A1E" w:rsidRPr="00603A1E" w:rsidRDefault="00603A1E" w:rsidP="00751F24"/>
        </w:tc>
      </w:tr>
      <w:tr w:rsidR="00603A1E" w:rsidRPr="007D6C08" w:rsidTr="00C75B55">
        <w:trPr>
          <w:trHeight w:val="76"/>
        </w:trPr>
        <w:tc>
          <w:tcPr>
            <w:tcW w:w="8928" w:type="dxa"/>
            <w:tcBorders>
              <w:top w:val="single" w:sz="2" w:space="0" w:color="auto"/>
              <w:left w:val="single" w:sz="2" w:space="0" w:color="auto"/>
              <w:bottom w:val="single" w:sz="2" w:space="0" w:color="auto"/>
              <w:right w:val="single" w:sz="2" w:space="0" w:color="auto"/>
            </w:tcBorders>
          </w:tcPr>
          <w:p w:rsidR="00603A1E" w:rsidRPr="00AA5061" w:rsidRDefault="00603A1E" w:rsidP="00421256">
            <w:pPr>
              <w:pStyle w:val="ListParagraph"/>
              <w:numPr>
                <w:ilvl w:val="0"/>
                <w:numId w:val="9"/>
              </w:numPr>
              <w:rPr>
                <w:sz w:val="22"/>
              </w:rPr>
            </w:pPr>
            <w:r w:rsidRPr="00AA5061">
              <w:rPr>
                <w:sz w:val="22"/>
              </w:rPr>
              <w:t>Exposure to excessive vibration.</w:t>
            </w:r>
          </w:p>
        </w:tc>
        <w:tc>
          <w:tcPr>
            <w:tcW w:w="720" w:type="dxa"/>
            <w:tcBorders>
              <w:top w:val="single" w:sz="2" w:space="0" w:color="auto"/>
              <w:left w:val="single" w:sz="2" w:space="0" w:color="auto"/>
              <w:bottom w:val="single" w:sz="2" w:space="0" w:color="auto"/>
              <w:right w:val="single" w:sz="2" w:space="0" w:color="auto"/>
            </w:tcBorders>
            <w:vAlign w:val="center"/>
          </w:tcPr>
          <w:p w:rsidR="00603A1E" w:rsidRPr="007D6C08" w:rsidRDefault="00603A1E" w:rsidP="007D6C08">
            <w:pPr>
              <w:rPr>
                <w:sz w:val="22"/>
              </w:rPr>
            </w:pPr>
          </w:p>
        </w:tc>
        <w:tc>
          <w:tcPr>
            <w:tcW w:w="63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603A1E" w:rsidRPr="007D6C08" w:rsidRDefault="00603A1E" w:rsidP="007D6C08">
            <w:pPr>
              <w:rPr>
                <w:sz w:val="22"/>
              </w:rPr>
            </w:pPr>
          </w:p>
        </w:tc>
        <w:tc>
          <w:tcPr>
            <w:tcW w:w="630" w:type="dxa"/>
            <w:tcBorders>
              <w:top w:val="single" w:sz="2" w:space="0" w:color="auto"/>
              <w:left w:val="single" w:sz="2" w:space="0" w:color="auto"/>
              <w:bottom w:val="single" w:sz="2" w:space="0" w:color="auto"/>
              <w:right w:val="single" w:sz="2" w:space="0" w:color="auto"/>
            </w:tcBorders>
            <w:vAlign w:val="center"/>
          </w:tcPr>
          <w:p w:rsidR="00603A1E" w:rsidRPr="007D6C08" w:rsidRDefault="00603A1E" w:rsidP="007D6C08">
            <w:pPr>
              <w:rPr>
                <w:sz w:val="22"/>
              </w:rPr>
            </w:pPr>
          </w:p>
        </w:tc>
      </w:tr>
      <w:tr w:rsidR="00603A1E" w:rsidRPr="007D6C08" w:rsidTr="00B21798">
        <w:tc>
          <w:tcPr>
            <w:tcW w:w="8928" w:type="dxa"/>
            <w:tcBorders>
              <w:top w:val="single" w:sz="2" w:space="0" w:color="auto"/>
              <w:left w:val="single" w:sz="2" w:space="0" w:color="auto"/>
              <w:bottom w:val="single" w:sz="2" w:space="0" w:color="auto"/>
              <w:right w:val="single" w:sz="2" w:space="0" w:color="auto"/>
            </w:tcBorders>
          </w:tcPr>
          <w:p w:rsidR="00603A1E" w:rsidRPr="00AA5061" w:rsidRDefault="00603A1E" w:rsidP="00421256">
            <w:pPr>
              <w:pStyle w:val="ListParagraph"/>
              <w:numPr>
                <w:ilvl w:val="0"/>
                <w:numId w:val="9"/>
              </w:numPr>
              <w:rPr>
                <w:sz w:val="22"/>
              </w:rPr>
            </w:pPr>
            <w:r w:rsidRPr="00AA5061">
              <w:rPr>
                <w:sz w:val="22"/>
              </w:rPr>
              <w:t>Use of excessive force.</w:t>
            </w:r>
          </w:p>
        </w:tc>
        <w:tc>
          <w:tcPr>
            <w:tcW w:w="720" w:type="dxa"/>
            <w:tcBorders>
              <w:top w:val="single" w:sz="2" w:space="0" w:color="auto"/>
              <w:left w:val="single" w:sz="2" w:space="0" w:color="auto"/>
              <w:bottom w:val="single" w:sz="2" w:space="0" w:color="auto"/>
              <w:right w:val="single" w:sz="2" w:space="0" w:color="auto"/>
            </w:tcBorders>
            <w:vAlign w:val="center"/>
          </w:tcPr>
          <w:p w:rsidR="00603A1E" w:rsidRPr="007D6C08" w:rsidRDefault="00603A1E" w:rsidP="007D6C08">
            <w:pPr>
              <w:rPr>
                <w:sz w:val="22"/>
              </w:rPr>
            </w:pPr>
          </w:p>
        </w:tc>
        <w:tc>
          <w:tcPr>
            <w:tcW w:w="63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603A1E" w:rsidRPr="007D6C08" w:rsidRDefault="00603A1E" w:rsidP="007D6C08">
            <w:pPr>
              <w:rPr>
                <w:sz w:val="22"/>
              </w:rPr>
            </w:pPr>
          </w:p>
        </w:tc>
        <w:tc>
          <w:tcPr>
            <w:tcW w:w="630" w:type="dxa"/>
            <w:tcBorders>
              <w:top w:val="single" w:sz="2" w:space="0" w:color="auto"/>
              <w:left w:val="single" w:sz="2" w:space="0" w:color="auto"/>
              <w:bottom w:val="single" w:sz="2" w:space="0" w:color="auto"/>
              <w:right w:val="single" w:sz="2" w:space="0" w:color="auto"/>
            </w:tcBorders>
            <w:vAlign w:val="center"/>
          </w:tcPr>
          <w:p w:rsidR="00603A1E" w:rsidRPr="007D6C08" w:rsidRDefault="00603A1E" w:rsidP="007D6C08">
            <w:pPr>
              <w:rPr>
                <w:sz w:val="22"/>
              </w:rPr>
            </w:pPr>
          </w:p>
        </w:tc>
      </w:tr>
      <w:tr w:rsidR="00603A1E" w:rsidRPr="007D6C08" w:rsidTr="00B21798">
        <w:tc>
          <w:tcPr>
            <w:tcW w:w="8928" w:type="dxa"/>
            <w:tcBorders>
              <w:top w:val="single" w:sz="2" w:space="0" w:color="auto"/>
              <w:left w:val="single" w:sz="2" w:space="0" w:color="auto"/>
              <w:bottom w:val="single" w:sz="2" w:space="0" w:color="auto"/>
              <w:right w:val="single" w:sz="2" w:space="0" w:color="auto"/>
            </w:tcBorders>
          </w:tcPr>
          <w:p w:rsidR="00603A1E" w:rsidRPr="00AA5061" w:rsidRDefault="00603A1E" w:rsidP="00421256">
            <w:pPr>
              <w:pStyle w:val="ListParagraph"/>
              <w:numPr>
                <w:ilvl w:val="0"/>
                <w:numId w:val="9"/>
              </w:numPr>
              <w:rPr>
                <w:sz w:val="22"/>
              </w:rPr>
            </w:pPr>
            <w:r w:rsidRPr="00AA5061">
              <w:rPr>
                <w:sz w:val="22"/>
              </w:rPr>
              <w:t>Bending or twisting wrist.</w:t>
            </w:r>
          </w:p>
        </w:tc>
        <w:tc>
          <w:tcPr>
            <w:tcW w:w="720" w:type="dxa"/>
            <w:tcBorders>
              <w:top w:val="single" w:sz="2" w:space="0" w:color="auto"/>
              <w:left w:val="single" w:sz="2" w:space="0" w:color="auto"/>
              <w:bottom w:val="single" w:sz="2" w:space="0" w:color="auto"/>
              <w:right w:val="single" w:sz="2" w:space="0" w:color="auto"/>
            </w:tcBorders>
            <w:vAlign w:val="center"/>
          </w:tcPr>
          <w:p w:rsidR="00603A1E" w:rsidRPr="007D6C08" w:rsidRDefault="00603A1E" w:rsidP="007D6C08">
            <w:pPr>
              <w:rPr>
                <w:sz w:val="22"/>
              </w:rPr>
            </w:pPr>
          </w:p>
        </w:tc>
        <w:tc>
          <w:tcPr>
            <w:tcW w:w="63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603A1E" w:rsidRPr="007D6C08" w:rsidRDefault="00603A1E" w:rsidP="007D6C08">
            <w:pPr>
              <w:rPr>
                <w:sz w:val="22"/>
              </w:rPr>
            </w:pPr>
          </w:p>
        </w:tc>
        <w:tc>
          <w:tcPr>
            <w:tcW w:w="630" w:type="dxa"/>
            <w:tcBorders>
              <w:top w:val="single" w:sz="2" w:space="0" w:color="auto"/>
              <w:left w:val="single" w:sz="2" w:space="0" w:color="auto"/>
              <w:bottom w:val="single" w:sz="2" w:space="0" w:color="auto"/>
              <w:right w:val="single" w:sz="2" w:space="0" w:color="auto"/>
            </w:tcBorders>
            <w:vAlign w:val="center"/>
          </w:tcPr>
          <w:p w:rsidR="00603A1E" w:rsidRPr="007D6C08" w:rsidRDefault="00603A1E" w:rsidP="007D6C08">
            <w:pPr>
              <w:rPr>
                <w:sz w:val="22"/>
              </w:rPr>
            </w:pPr>
          </w:p>
        </w:tc>
      </w:tr>
      <w:tr w:rsidR="00603A1E" w:rsidRPr="007D6C08" w:rsidTr="00C75B55">
        <w:trPr>
          <w:trHeight w:val="157"/>
        </w:trPr>
        <w:tc>
          <w:tcPr>
            <w:tcW w:w="8928" w:type="dxa"/>
            <w:tcBorders>
              <w:top w:val="single" w:sz="2" w:space="0" w:color="auto"/>
              <w:left w:val="single" w:sz="2" w:space="0" w:color="auto"/>
              <w:bottom w:val="single" w:sz="2" w:space="0" w:color="auto"/>
              <w:right w:val="single" w:sz="2" w:space="0" w:color="auto"/>
            </w:tcBorders>
          </w:tcPr>
          <w:p w:rsidR="00603A1E" w:rsidRPr="00AA5061" w:rsidRDefault="00603A1E" w:rsidP="00421256">
            <w:pPr>
              <w:pStyle w:val="ListParagraph"/>
              <w:numPr>
                <w:ilvl w:val="0"/>
                <w:numId w:val="9"/>
              </w:numPr>
              <w:rPr>
                <w:sz w:val="22"/>
              </w:rPr>
            </w:pPr>
            <w:r w:rsidRPr="00AA5061">
              <w:rPr>
                <w:sz w:val="22"/>
              </w:rPr>
              <w:t>Finger pinch grip.</w:t>
            </w:r>
          </w:p>
        </w:tc>
        <w:tc>
          <w:tcPr>
            <w:tcW w:w="720" w:type="dxa"/>
            <w:tcBorders>
              <w:top w:val="single" w:sz="2" w:space="0" w:color="auto"/>
              <w:left w:val="single" w:sz="2" w:space="0" w:color="auto"/>
              <w:bottom w:val="single" w:sz="2" w:space="0" w:color="auto"/>
              <w:right w:val="single" w:sz="2" w:space="0" w:color="auto"/>
            </w:tcBorders>
            <w:vAlign w:val="center"/>
          </w:tcPr>
          <w:p w:rsidR="00603A1E" w:rsidRPr="007D6C08" w:rsidRDefault="00603A1E" w:rsidP="007D6C08">
            <w:pPr>
              <w:rPr>
                <w:sz w:val="22"/>
              </w:rPr>
            </w:pPr>
          </w:p>
        </w:tc>
        <w:tc>
          <w:tcPr>
            <w:tcW w:w="63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603A1E" w:rsidRPr="007D6C08" w:rsidRDefault="00603A1E" w:rsidP="007D6C08">
            <w:pPr>
              <w:rPr>
                <w:sz w:val="22"/>
              </w:rPr>
            </w:pPr>
          </w:p>
        </w:tc>
        <w:tc>
          <w:tcPr>
            <w:tcW w:w="630" w:type="dxa"/>
            <w:tcBorders>
              <w:top w:val="single" w:sz="2" w:space="0" w:color="auto"/>
              <w:left w:val="single" w:sz="2" w:space="0" w:color="auto"/>
              <w:bottom w:val="single" w:sz="2" w:space="0" w:color="auto"/>
              <w:right w:val="single" w:sz="2" w:space="0" w:color="auto"/>
            </w:tcBorders>
            <w:vAlign w:val="center"/>
          </w:tcPr>
          <w:p w:rsidR="00603A1E" w:rsidRPr="007D6C08" w:rsidRDefault="00603A1E" w:rsidP="007D6C08">
            <w:pPr>
              <w:rPr>
                <w:sz w:val="22"/>
              </w:rPr>
            </w:pPr>
          </w:p>
        </w:tc>
      </w:tr>
      <w:tr w:rsidR="00603A1E" w:rsidRPr="007D6C08" w:rsidTr="00B21798">
        <w:tc>
          <w:tcPr>
            <w:tcW w:w="8928" w:type="dxa"/>
            <w:tcBorders>
              <w:top w:val="single" w:sz="2" w:space="0" w:color="auto"/>
              <w:left w:val="single" w:sz="2" w:space="0" w:color="auto"/>
              <w:bottom w:val="single" w:sz="2" w:space="0" w:color="auto"/>
              <w:right w:val="single" w:sz="2" w:space="0" w:color="auto"/>
            </w:tcBorders>
          </w:tcPr>
          <w:p w:rsidR="00603A1E" w:rsidRPr="00AA5061" w:rsidRDefault="00603A1E" w:rsidP="00421256">
            <w:pPr>
              <w:pStyle w:val="ListParagraph"/>
              <w:numPr>
                <w:ilvl w:val="0"/>
                <w:numId w:val="9"/>
              </w:numPr>
              <w:rPr>
                <w:sz w:val="22"/>
              </w:rPr>
            </w:pPr>
            <w:r w:rsidRPr="00AA5061">
              <w:rPr>
                <w:sz w:val="22"/>
              </w:rPr>
              <w:t>Problems associated with trigger finger (prolonged flexion with forceful exertion</w:t>
            </w:r>
            <w:r w:rsidR="00824718" w:rsidRPr="00AA5061">
              <w:rPr>
                <w:sz w:val="22"/>
              </w:rPr>
              <w:t>).</w:t>
            </w:r>
          </w:p>
        </w:tc>
        <w:tc>
          <w:tcPr>
            <w:tcW w:w="720" w:type="dxa"/>
            <w:tcBorders>
              <w:top w:val="single" w:sz="2" w:space="0" w:color="auto"/>
              <w:left w:val="single" w:sz="2" w:space="0" w:color="auto"/>
              <w:bottom w:val="single" w:sz="2" w:space="0" w:color="auto"/>
              <w:right w:val="single" w:sz="2" w:space="0" w:color="auto"/>
            </w:tcBorders>
            <w:vAlign w:val="center"/>
          </w:tcPr>
          <w:p w:rsidR="00603A1E" w:rsidRPr="007D6C08" w:rsidRDefault="00603A1E" w:rsidP="007D6C08">
            <w:pPr>
              <w:rPr>
                <w:sz w:val="22"/>
              </w:rPr>
            </w:pPr>
          </w:p>
        </w:tc>
        <w:tc>
          <w:tcPr>
            <w:tcW w:w="63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603A1E" w:rsidRPr="007D6C08" w:rsidRDefault="00603A1E" w:rsidP="007D6C08">
            <w:pPr>
              <w:rPr>
                <w:sz w:val="22"/>
              </w:rPr>
            </w:pPr>
          </w:p>
        </w:tc>
        <w:tc>
          <w:tcPr>
            <w:tcW w:w="630" w:type="dxa"/>
            <w:tcBorders>
              <w:top w:val="single" w:sz="2" w:space="0" w:color="auto"/>
              <w:left w:val="single" w:sz="2" w:space="0" w:color="auto"/>
              <w:bottom w:val="single" w:sz="2" w:space="0" w:color="auto"/>
              <w:right w:val="single" w:sz="2" w:space="0" w:color="auto"/>
            </w:tcBorders>
            <w:vAlign w:val="center"/>
          </w:tcPr>
          <w:p w:rsidR="00603A1E" w:rsidRPr="007D6C08" w:rsidRDefault="00603A1E" w:rsidP="007D6C08">
            <w:pPr>
              <w:rPr>
                <w:sz w:val="22"/>
              </w:rPr>
            </w:pPr>
          </w:p>
        </w:tc>
      </w:tr>
      <w:tr w:rsidR="00603A1E" w:rsidRPr="007D6C08" w:rsidTr="00B21798">
        <w:tc>
          <w:tcPr>
            <w:tcW w:w="8928" w:type="dxa"/>
            <w:tcBorders>
              <w:top w:val="single" w:sz="2" w:space="0" w:color="auto"/>
              <w:left w:val="single" w:sz="2" w:space="0" w:color="auto"/>
              <w:bottom w:val="single" w:sz="2" w:space="0" w:color="auto"/>
              <w:right w:val="single" w:sz="2" w:space="0" w:color="auto"/>
            </w:tcBorders>
          </w:tcPr>
          <w:p w:rsidR="00603A1E" w:rsidRPr="007D6C08" w:rsidRDefault="00603A1E" w:rsidP="007D6C08">
            <w:pPr>
              <w:rPr>
                <w:sz w:val="22"/>
              </w:rPr>
            </w:pPr>
            <w:r w:rsidRPr="007D6C08">
              <w:rPr>
                <w:sz w:val="22"/>
              </w:rPr>
              <w:t>Tools powered where necessary and feasible.</w:t>
            </w:r>
          </w:p>
        </w:tc>
        <w:tc>
          <w:tcPr>
            <w:tcW w:w="720" w:type="dxa"/>
            <w:tcBorders>
              <w:top w:val="single" w:sz="2" w:space="0" w:color="auto"/>
              <w:left w:val="single" w:sz="2" w:space="0" w:color="auto"/>
              <w:bottom w:val="single" w:sz="2" w:space="0" w:color="auto"/>
              <w:right w:val="single" w:sz="2" w:space="0" w:color="auto"/>
            </w:tcBorders>
            <w:vAlign w:val="center"/>
          </w:tcPr>
          <w:p w:rsidR="00603A1E" w:rsidRPr="007D6C08" w:rsidRDefault="00603A1E" w:rsidP="007D6C08">
            <w:pPr>
              <w:rPr>
                <w:sz w:val="22"/>
              </w:rPr>
            </w:pPr>
          </w:p>
        </w:tc>
        <w:tc>
          <w:tcPr>
            <w:tcW w:w="63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603A1E" w:rsidRPr="007D6C08" w:rsidRDefault="00603A1E" w:rsidP="007D6C08">
            <w:pPr>
              <w:rPr>
                <w:sz w:val="22"/>
              </w:rPr>
            </w:pPr>
          </w:p>
        </w:tc>
        <w:tc>
          <w:tcPr>
            <w:tcW w:w="630" w:type="dxa"/>
            <w:tcBorders>
              <w:top w:val="single" w:sz="2" w:space="0" w:color="auto"/>
              <w:left w:val="single" w:sz="2" w:space="0" w:color="auto"/>
              <w:bottom w:val="single" w:sz="2" w:space="0" w:color="auto"/>
              <w:right w:val="single" w:sz="2" w:space="0" w:color="auto"/>
            </w:tcBorders>
            <w:vAlign w:val="center"/>
          </w:tcPr>
          <w:p w:rsidR="00603A1E" w:rsidRPr="007D6C08" w:rsidRDefault="00603A1E" w:rsidP="007D6C08">
            <w:pPr>
              <w:rPr>
                <w:sz w:val="22"/>
              </w:rPr>
            </w:pPr>
          </w:p>
        </w:tc>
      </w:tr>
      <w:tr w:rsidR="00603A1E" w:rsidRPr="007D6C08" w:rsidTr="00B21798">
        <w:tc>
          <w:tcPr>
            <w:tcW w:w="8928" w:type="dxa"/>
            <w:tcBorders>
              <w:top w:val="single" w:sz="2" w:space="0" w:color="auto"/>
              <w:left w:val="single" w:sz="2" w:space="0" w:color="auto"/>
              <w:bottom w:val="single" w:sz="2" w:space="0" w:color="auto"/>
              <w:right w:val="single" w:sz="2" w:space="0" w:color="auto"/>
            </w:tcBorders>
          </w:tcPr>
          <w:p w:rsidR="00603A1E" w:rsidRPr="007D6C08" w:rsidRDefault="00603A1E" w:rsidP="007D6C08">
            <w:pPr>
              <w:rPr>
                <w:sz w:val="22"/>
              </w:rPr>
            </w:pPr>
            <w:r w:rsidRPr="007D6C08">
              <w:rPr>
                <w:sz w:val="22"/>
              </w:rPr>
              <w:t>Tools evenly balanced in the hand during use.</w:t>
            </w:r>
          </w:p>
        </w:tc>
        <w:tc>
          <w:tcPr>
            <w:tcW w:w="720" w:type="dxa"/>
            <w:tcBorders>
              <w:top w:val="single" w:sz="2" w:space="0" w:color="auto"/>
              <w:left w:val="single" w:sz="2" w:space="0" w:color="auto"/>
              <w:bottom w:val="single" w:sz="2" w:space="0" w:color="auto"/>
              <w:right w:val="single" w:sz="2" w:space="0" w:color="auto"/>
            </w:tcBorders>
            <w:vAlign w:val="center"/>
          </w:tcPr>
          <w:p w:rsidR="00603A1E" w:rsidRPr="007D6C08" w:rsidRDefault="00603A1E" w:rsidP="007D6C08">
            <w:pPr>
              <w:rPr>
                <w:sz w:val="22"/>
              </w:rPr>
            </w:pPr>
          </w:p>
        </w:tc>
        <w:tc>
          <w:tcPr>
            <w:tcW w:w="63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603A1E" w:rsidRPr="007D6C08" w:rsidRDefault="00603A1E" w:rsidP="007D6C08">
            <w:pPr>
              <w:rPr>
                <w:sz w:val="22"/>
              </w:rPr>
            </w:pPr>
          </w:p>
        </w:tc>
        <w:tc>
          <w:tcPr>
            <w:tcW w:w="630" w:type="dxa"/>
            <w:tcBorders>
              <w:top w:val="single" w:sz="2" w:space="0" w:color="auto"/>
              <w:left w:val="single" w:sz="2" w:space="0" w:color="auto"/>
              <w:bottom w:val="single" w:sz="2" w:space="0" w:color="auto"/>
              <w:right w:val="single" w:sz="2" w:space="0" w:color="auto"/>
            </w:tcBorders>
            <w:vAlign w:val="center"/>
          </w:tcPr>
          <w:p w:rsidR="00603A1E" w:rsidRPr="007D6C08" w:rsidRDefault="00603A1E" w:rsidP="007D6C08">
            <w:pPr>
              <w:rPr>
                <w:sz w:val="22"/>
              </w:rPr>
            </w:pPr>
          </w:p>
        </w:tc>
      </w:tr>
      <w:tr w:rsidR="00603A1E" w:rsidRPr="007D6C08" w:rsidTr="00B21798">
        <w:tc>
          <w:tcPr>
            <w:tcW w:w="8928" w:type="dxa"/>
            <w:tcBorders>
              <w:top w:val="single" w:sz="2" w:space="0" w:color="auto"/>
              <w:left w:val="single" w:sz="2" w:space="0" w:color="auto"/>
              <w:bottom w:val="single" w:sz="2" w:space="0" w:color="auto"/>
              <w:right w:val="single" w:sz="2" w:space="0" w:color="auto"/>
            </w:tcBorders>
          </w:tcPr>
          <w:p w:rsidR="00603A1E" w:rsidRPr="007D6C08" w:rsidRDefault="00603A1E" w:rsidP="007D6C08">
            <w:pPr>
              <w:rPr>
                <w:sz w:val="22"/>
              </w:rPr>
            </w:pPr>
            <w:r w:rsidRPr="007D6C08">
              <w:rPr>
                <w:sz w:val="22"/>
              </w:rPr>
              <w:t>Heavy tools suspended or counterbalanced to facilitate use.</w:t>
            </w:r>
          </w:p>
        </w:tc>
        <w:tc>
          <w:tcPr>
            <w:tcW w:w="720" w:type="dxa"/>
            <w:tcBorders>
              <w:top w:val="single" w:sz="2" w:space="0" w:color="auto"/>
              <w:left w:val="single" w:sz="2" w:space="0" w:color="auto"/>
              <w:bottom w:val="single" w:sz="2" w:space="0" w:color="auto"/>
              <w:right w:val="single" w:sz="2" w:space="0" w:color="auto"/>
            </w:tcBorders>
            <w:vAlign w:val="center"/>
          </w:tcPr>
          <w:p w:rsidR="00603A1E" w:rsidRPr="007D6C08" w:rsidRDefault="00603A1E" w:rsidP="007D6C08">
            <w:pPr>
              <w:rPr>
                <w:sz w:val="22"/>
              </w:rPr>
            </w:pPr>
          </w:p>
        </w:tc>
        <w:tc>
          <w:tcPr>
            <w:tcW w:w="63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603A1E" w:rsidRPr="007D6C08" w:rsidRDefault="00603A1E" w:rsidP="007D6C08">
            <w:pPr>
              <w:rPr>
                <w:sz w:val="22"/>
              </w:rPr>
            </w:pPr>
          </w:p>
        </w:tc>
        <w:tc>
          <w:tcPr>
            <w:tcW w:w="630" w:type="dxa"/>
            <w:tcBorders>
              <w:top w:val="single" w:sz="2" w:space="0" w:color="auto"/>
              <w:left w:val="single" w:sz="2" w:space="0" w:color="auto"/>
              <w:bottom w:val="single" w:sz="2" w:space="0" w:color="auto"/>
              <w:right w:val="single" w:sz="2" w:space="0" w:color="auto"/>
            </w:tcBorders>
            <w:vAlign w:val="center"/>
          </w:tcPr>
          <w:p w:rsidR="00603A1E" w:rsidRPr="007D6C08" w:rsidRDefault="00603A1E" w:rsidP="007D6C08">
            <w:pPr>
              <w:rPr>
                <w:sz w:val="22"/>
              </w:rPr>
            </w:pPr>
          </w:p>
        </w:tc>
      </w:tr>
      <w:tr w:rsidR="00603A1E" w:rsidRPr="007D6C08" w:rsidTr="00B21798">
        <w:tc>
          <w:tcPr>
            <w:tcW w:w="8928" w:type="dxa"/>
            <w:tcBorders>
              <w:top w:val="single" w:sz="2" w:space="0" w:color="auto"/>
              <w:left w:val="single" w:sz="2" w:space="0" w:color="auto"/>
              <w:bottom w:val="single" w:sz="2" w:space="0" w:color="auto"/>
              <w:right w:val="single" w:sz="2" w:space="0" w:color="auto"/>
            </w:tcBorders>
          </w:tcPr>
          <w:p w:rsidR="00603A1E" w:rsidRPr="007D6C08" w:rsidRDefault="00603A1E" w:rsidP="007D6C08">
            <w:pPr>
              <w:rPr>
                <w:sz w:val="22"/>
              </w:rPr>
            </w:pPr>
            <w:r w:rsidRPr="007D6C08">
              <w:rPr>
                <w:sz w:val="22"/>
              </w:rPr>
              <w:t>Tool allows adequate visibility of work.</w:t>
            </w:r>
          </w:p>
        </w:tc>
        <w:tc>
          <w:tcPr>
            <w:tcW w:w="720" w:type="dxa"/>
            <w:tcBorders>
              <w:top w:val="single" w:sz="2" w:space="0" w:color="auto"/>
              <w:left w:val="single" w:sz="2" w:space="0" w:color="auto"/>
              <w:bottom w:val="single" w:sz="2" w:space="0" w:color="auto"/>
              <w:right w:val="single" w:sz="2" w:space="0" w:color="auto"/>
            </w:tcBorders>
            <w:vAlign w:val="center"/>
          </w:tcPr>
          <w:p w:rsidR="00603A1E" w:rsidRPr="007D6C08" w:rsidRDefault="00603A1E" w:rsidP="007D6C08">
            <w:pPr>
              <w:rPr>
                <w:sz w:val="22"/>
              </w:rPr>
            </w:pPr>
          </w:p>
        </w:tc>
        <w:tc>
          <w:tcPr>
            <w:tcW w:w="63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603A1E" w:rsidRPr="007D6C08" w:rsidRDefault="00603A1E" w:rsidP="007D6C08">
            <w:pPr>
              <w:rPr>
                <w:sz w:val="22"/>
              </w:rPr>
            </w:pPr>
          </w:p>
        </w:tc>
        <w:tc>
          <w:tcPr>
            <w:tcW w:w="630" w:type="dxa"/>
            <w:tcBorders>
              <w:top w:val="single" w:sz="2" w:space="0" w:color="auto"/>
              <w:left w:val="single" w:sz="2" w:space="0" w:color="auto"/>
              <w:bottom w:val="single" w:sz="2" w:space="0" w:color="auto"/>
              <w:right w:val="single" w:sz="2" w:space="0" w:color="auto"/>
            </w:tcBorders>
            <w:vAlign w:val="center"/>
          </w:tcPr>
          <w:p w:rsidR="00603A1E" w:rsidRPr="007D6C08" w:rsidRDefault="00603A1E" w:rsidP="007D6C08">
            <w:pPr>
              <w:rPr>
                <w:sz w:val="22"/>
              </w:rPr>
            </w:pPr>
          </w:p>
        </w:tc>
      </w:tr>
      <w:tr w:rsidR="00603A1E" w:rsidRPr="00603A1E" w:rsidTr="00B21798">
        <w:tc>
          <w:tcPr>
            <w:tcW w:w="8928" w:type="dxa"/>
            <w:tcBorders>
              <w:top w:val="single" w:sz="2" w:space="0" w:color="auto"/>
              <w:left w:val="single" w:sz="2" w:space="0" w:color="auto"/>
              <w:bottom w:val="single" w:sz="2" w:space="0" w:color="auto"/>
              <w:right w:val="single" w:sz="2" w:space="0" w:color="auto"/>
            </w:tcBorders>
            <w:shd w:val="clear" w:color="auto" w:fill="C6D9F1" w:themeFill="text2" w:themeFillTint="33"/>
          </w:tcPr>
          <w:p w:rsidR="00603A1E" w:rsidRPr="00603A1E" w:rsidRDefault="00603A1E" w:rsidP="00751F24">
            <w:r w:rsidRPr="00603A1E">
              <w:t>Tool handle</w:t>
            </w:r>
          </w:p>
        </w:tc>
        <w:tc>
          <w:tcPr>
            <w:tcW w:w="72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603A1E" w:rsidRPr="00603A1E" w:rsidRDefault="00603A1E" w:rsidP="00751F24"/>
        </w:tc>
        <w:tc>
          <w:tcPr>
            <w:tcW w:w="63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603A1E" w:rsidRPr="00603A1E" w:rsidRDefault="00603A1E" w:rsidP="00751F24"/>
        </w:tc>
        <w:tc>
          <w:tcPr>
            <w:tcW w:w="63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603A1E" w:rsidRPr="00603A1E" w:rsidRDefault="00603A1E" w:rsidP="00751F24"/>
        </w:tc>
      </w:tr>
      <w:tr w:rsidR="00603A1E" w:rsidRPr="007D6C08" w:rsidTr="00B21798">
        <w:tc>
          <w:tcPr>
            <w:tcW w:w="8928" w:type="dxa"/>
            <w:tcBorders>
              <w:top w:val="single" w:sz="2" w:space="0" w:color="auto"/>
              <w:left w:val="single" w:sz="2" w:space="0" w:color="auto"/>
              <w:bottom w:val="single" w:sz="2" w:space="0" w:color="auto"/>
              <w:right w:val="single" w:sz="2" w:space="0" w:color="auto"/>
            </w:tcBorders>
          </w:tcPr>
          <w:p w:rsidR="00603A1E" w:rsidRPr="007D6C08" w:rsidRDefault="00603A1E" w:rsidP="007D6C08">
            <w:pPr>
              <w:rPr>
                <w:sz w:val="22"/>
              </w:rPr>
            </w:pPr>
            <w:r w:rsidRPr="007D6C08">
              <w:rPr>
                <w:sz w:val="22"/>
              </w:rPr>
              <w:t>Tool grip/handle prevents slipping during use.</w:t>
            </w:r>
          </w:p>
        </w:tc>
        <w:tc>
          <w:tcPr>
            <w:tcW w:w="720" w:type="dxa"/>
            <w:tcBorders>
              <w:top w:val="single" w:sz="2" w:space="0" w:color="auto"/>
              <w:left w:val="single" w:sz="2" w:space="0" w:color="auto"/>
              <w:bottom w:val="single" w:sz="2" w:space="0" w:color="auto"/>
              <w:right w:val="single" w:sz="2" w:space="0" w:color="auto"/>
            </w:tcBorders>
            <w:vAlign w:val="center"/>
          </w:tcPr>
          <w:p w:rsidR="00603A1E" w:rsidRPr="007D6C08" w:rsidRDefault="00603A1E" w:rsidP="007D6C08">
            <w:pPr>
              <w:rPr>
                <w:sz w:val="22"/>
              </w:rPr>
            </w:pPr>
          </w:p>
        </w:tc>
        <w:tc>
          <w:tcPr>
            <w:tcW w:w="63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603A1E" w:rsidRPr="007D6C08" w:rsidRDefault="00603A1E" w:rsidP="007D6C08">
            <w:pPr>
              <w:rPr>
                <w:sz w:val="22"/>
              </w:rPr>
            </w:pPr>
          </w:p>
        </w:tc>
        <w:tc>
          <w:tcPr>
            <w:tcW w:w="630" w:type="dxa"/>
            <w:tcBorders>
              <w:top w:val="single" w:sz="2" w:space="0" w:color="auto"/>
              <w:left w:val="single" w:sz="2" w:space="0" w:color="auto"/>
              <w:bottom w:val="single" w:sz="2" w:space="0" w:color="auto"/>
              <w:right w:val="single" w:sz="2" w:space="0" w:color="auto"/>
            </w:tcBorders>
            <w:vAlign w:val="center"/>
          </w:tcPr>
          <w:p w:rsidR="00603A1E" w:rsidRPr="007D6C08" w:rsidRDefault="00603A1E" w:rsidP="007D6C08">
            <w:pPr>
              <w:rPr>
                <w:sz w:val="22"/>
              </w:rPr>
            </w:pPr>
          </w:p>
        </w:tc>
      </w:tr>
      <w:tr w:rsidR="00603A1E" w:rsidRPr="007D6C08" w:rsidTr="00B21798">
        <w:tc>
          <w:tcPr>
            <w:tcW w:w="8928" w:type="dxa"/>
            <w:tcBorders>
              <w:top w:val="single" w:sz="2" w:space="0" w:color="auto"/>
              <w:left w:val="single" w:sz="2" w:space="0" w:color="auto"/>
              <w:bottom w:val="single" w:sz="2" w:space="0" w:color="auto"/>
              <w:right w:val="single" w:sz="2" w:space="0" w:color="auto"/>
            </w:tcBorders>
          </w:tcPr>
          <w:p w:rsidR="00603A1E" w:rsidRPr="007D6C08" w:rsidRDefault="00603A1E" w:rsidP="007D6C08">
            <w:pPr>
              <w:rPr>
                <w:sz w:val="22"/>
              </w:rPr>
            </w:pPr>
            <w:r w:rsidRPr="007D6C08">
              <w:rPr>
                <w:sz w:val="22"/>
              </w:rPr>
              <w:t>Equipped with handles of textured, non-conductive material.</w:t>
            </w:r>
          </w:p>
        </w:tc>
        <w:tc>
          <w:tcPr>
            <w:tcW w:w="720" w:type="dxa"/>
            <w:tcBorders>
              <w:top w:val="single" w:sz="2" w:space="0" w:color="auto"/>
              <w:left w:val="single" w:sz="2" w:space="0" w:color="auto"/>
              <w:bottom w:val="single" w:sz="2" w:space="0" w:color="auto"/>
              <w:right w:val="single" w:sz="2" w:space="0" w:color="auto"/>
            </w:tcBorders>
            <w:vAlign w:val="center"/>
          </w:tcPr>
          <w:p w:rsidR="00603A1E" w:rsidRPr="007D6C08" w:rsidRDefault="00603A1E" w:rsidP="007D6C08">
            <w:pPr>
              <w:rPr>
                <w:sz w:val="22"/>
              </w:rPr>
            </w:pPr>
          </w:p>
        </w:tc>
        <w:tc>
          <w:tcPr>
            <w:tcW w:w="63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603A1E" w:rsidRPr="007D6C08" w:rsidRDefault="00603A1E" w:rsidP="007D6C08">
            <w:pPr>
              <w:rPr>
                <w:sz w:val="22"/>
              </w:rPr>
            </w:pPr>
          </w:p>
        </w:tc>
        <w:tc>
          <w:tcPr>
            <w:tcW w:w="630" w:type="dxa"/>
            <w:tcBorders>
              <w:top w:val="single" w:sz="2" w:space="0" w:color="auto"/>
              <w:left w:val="single" w:sz="2" w:space="0" w:color="auto"/>
              <w:bottom w:val="single" w:sz="2" w:space="0" w:color="auto"/>
              <w:right w:val="single" w:sz="2" w:space="0" w:color="auto"/>
            </w:tcBorders>
            <w:vAlign w:val="center"/>
          </w:tcPr>
          <w:p w:rsidR="00603A1E" w:rsidRPr="007D6C08" w:rsidRDefault="00603A1E" w:rsidP="007D6C08">
            <w:pPr>
              <w:rPr>
                <w:sz w:val="22"/>
              </w:rPr>
            </w:pPr>
          </w:p>
        </w:tc>
      </w:tr>
      <w:tr w:rsidR="00603A1E" w:rsidRPr="007D6C08" w:rsidTr="00B21798">
        <w:tc>
          <w:tcPr>
            <w:tcW w:w="8928" w:type="dxa"/>
            <w:tcBorders>
              <w:top w:val="single" w:sz="2" w:space="0" w:color="auto"/>
              <w:left w:val="single" w:sz="2" w:space="0" w:color="auto"/>
              <w:bottom w:val="single" w:sz="2" w:space="0" w:color="auto"/>
              <w:right w:val="single" w:sz="2" w:space="0" w:color="auto"/>
            </w:tcBorders>
          </w:tcPr>
          <w:p w:rsidR="00603A1E" w:rsidRPr="007D6C08" w:rsidRDefault="00603A1E" w:rsidP="007D6C08">
            <w:pPr>
              <w:rPr>
                <w:sz w:val="22"/>
              </w:rPr>
            </w:pPr>
            <w:r w:rsidRPr="007D6C08">
              <w:rPr>
                <w:sz w:val="22"/>
              </w:rPr>
              <w:t>Different handle sizes available to fit a wide range of hand sizes.</w:t>
            </w:r>
          </w:p>
        </w:tc>
        <w:tc>
          <w:tcPr>
            <w:tcW w:w="720" w:type="dxa"/>
            <w:tcBorders>
              <w:top w:val="single" w:sz="2" w:space="0" w:color="auto"/>
              <w:left w:val="single" w:sz="2" w:space="0" w:color="auto"/>
              <w:bottom w:val="single" w:sz="2" w:space="0" w:color="auto"/>
              <w:right w:val="single" w:sz="2" w:space="0" w:color="auto"/>
            </w:tcBorders>
            <w:vAlign w:val="center"/>
          </w:tcPr>
          <w:p w:rsidR="00603A1E" w:rsidRPr="007D6C08" w:rsidRDefault="00603A1E" w:rsidP="007D6C08">
            <w:pPr>
              <w:rPr>
                <w:sz w:val="22"/>
              </w:rPr>
            </w:pPr>
          </w:p>
        </w:tc>
        <w:tc>
          <w:tcPr>
            <w:tcW w:w="63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603A1E" w:rsidRPr="007D6C08" w:rsidRDefault="00603A1E" w:rsidP="007D6C08">
            <w:pPr>
              <w:rPr>
                <w:sz w:val="22"/>
              </w:rPr>
            </w:pPr>
          </w:p>
        </w:tc>
        <w:tc>
          <w:tcPr>
            <w:tcW w:w="630" w:type="dxa"/>
            <w:tcBorders>
              <w:top w:val="single" w:sz="2" w:space="0" w:color="auto"/>
              <w:left w:val="single" w:sz="2" w:space="0" w:color="auto"/>
              <w:bottom w:val="single" w:sz="2" w:space="0" w:color="auto"/>
              <w:right w:val="single" w:sz="2" w:space="0" w:color="auto"/>
            </w:tcBorders>
            <w:vAlign w:val="center"/>
          </w:tcPr>
          <w:p w:rsidR="00603A1E" w:rsidRPr="007D6C08" w:rsidRDefault="00603A1E" w:rsidP="007D6C08">
            <w:pPr>
              <w:rPr>
                <w:sz w:val="22"/>
              </w:rPr>
            </w:pPr>
          </w:p>
        </w:tc>
      </w:tr>
      <w:tr w:rsidR="00603A1E" w:rsidRPr="007D6C08" w:rsidTr="00B21798">
        <w:tc>
          <w:tcPr>
            <w:tcW w:w="8928" w:type="dxa"/>
            <w:tcBorders>
              <w:top w:val="single" w:sz="2" w:space="0" w:color="auto"/>
              <w:left w:val="single" w:sz="2" w:space="0" w:color="auto"/>
              <w:bottom w:val="single" w:sz="2" w:space="0" w:color="auto"/>
              <w:right w:val="single" w:sz="2" w:space="0" w:color="auto"/>
            </w:tcBorders>
          </w:tcPr>
          <w:p w:rsidR="00603A1E" w:rsidRPr="007D6C08" w:rsidRDefault="00603A1E" w:rsidP="00DC5999">
            <w:pPr>
              <w:rPr>
                <w:sz w:val="22"/>
              </w:rPr>
            </w:pPr>
            <w:r w:rsidRPr="007D6C08">
              <w:rPr>
                <w:sz w:val="22"/>
              </w:rPr>
              <w:t xml:space="preserve">Handle designed to </w:t>
            </w:r>
            <w:r w:rsidR="00DC5999">
              <w:rPr>
                <w:sz w:val="22"/>
              </w:rPr>
              <w:t>NOT</w:t>
            </w:r>
            <w:r w:rsidR="00DC5999" w:rsidRPr="007D6C08">
              <w:rPr>
                <w:sz w:val="22"/>
              </w:rPr>
              <w:t xml:space="preserve"> </w:t>
            </w:r>
            <w:r w:rsidRPr="007D6C08">
              <w:rPr>
                <w:sz w:val="22"/>
              </w:rPr>
              <w:t>dig into palm of hand.</w:t>
            </w:r>
          </w:p>
        </w:tc>
        <w:tc>
          <w:tcPr>
            <w:tcW w:w="720" w:type="dxa"/>
            <w:tcBorders>
              <w:top w:val="single" w:sz="2" w:space="0" w:color="auto"/>
              <w:left w:val="single" w:sz="2" w:space="0" w:color="auto"/>
              <w:bottom w:val="single" w:sz="2" w:space="0" w:color="auto"/>
              <w:right w:val="single" w:sz="2" w:space="0" w:color="auto"/>
            </w:tcBorders>
            <w:vAlign w:val="center"/>
          </w:tcPr>
          <w:p w:rsidR="00603A1E" w:rsidRPr="007D6C08" w:rsidRDefault="00603A1E" w:rsidP="007D6C08">
            <w:pPr>
              <w:rPr>
                <w:sz w:val="22"/>
              </w:rPr>
            </w:pPr>
          </w:p>
        </w:tc>
        <w:tc>
          <w:tcPr>
            <w:tcW w:w="63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603A1E" w:rsidRPr="007D6C08" w:rsidRDefault="00603A1E" w:rsidP="007D6C08">
            <w:pPr>
              <w:rPr>
                <w:sz w:val="22"/>
              </w:rPr>
            </w:pPr>
          </w:p>
        </w:tc>
        <w:tc>
          <w:tcPr>
            <w:tcW w:w="630" w:type="dxa"/>
            <w:tcBorders>
              <w:top w:val="single" w:sz="2" w:space="0" w:color="auto"/>
              <w:left w:val="single" w:sz="2" w:space="0" w:color="auto"/>
              <w:bottom w:val="single" w:sz="2" w:space="0" w:color="auto"/>
              <w:right w:val="single" w:sz="2" w:space="0" w:color="auto"/>
            </w:tcBorders>
            <w:vAlign w:val="center"/>
          </w:tcPr>
          <w:p w:rsidR="00603A1E" w:rsidRPr="007D6C08" w:rsidRDefault="00603A1E" w:rsidP="007D6C08">
            <w:pPr>
              <w:rPr>
                <w:sz w:val="22"/>
              </w:rPr>
            </w:pPr>
          </w:p>
        </w:tc>
      </w:tr>
      <w:tr w:rsidR="00603A1E" w:rsidRPr="007D6C08" w:rsidTr="00B21798">
        <w:tc>
          <w:tcPr>
            <w:tcW w:w="8928" w:type="dxa"/>
            <w:tcBorders>
              <w:top w:val="single" w:sz="2" w:space="0" w:color="auto"/>
              <w:left w:val="single" w:sz="2" w:space="0" w:color="auto"/>
              <w:bottom w:val="single" w:sz="2" w:space="0" w:color="auto"/>
              <w:right w:val="single" w:sz="2" w:space="0" w:color="auto"/>
            </w:tcBorders>
          </w:tcPr>
          <w:p w:rsidR="00603A1E" w:rsidRPr="007D6C08" w:rsidRDefault="00603A1E" w:rsidP="007D6C08">
            <w:pPr>
              <w:rPr>
                <w:sz w:val="22"/>
              </w:rPr>
            </w:pPr>
            <w:r w:rsidRPr="007D6C08">
              <w:rPr>
                <w:sz w:val="22"/>
              </w:rPr>
              <w:t>Tool used safely with gloves.</w:t>
            </w:r>
          </w:p>
        </w:tc>
        <w:tc>
          <w:tcPr>
            <w:tcW w:w="720" w:type="dxa"/>
            <w:tcBorders>
              <w:top w:val="single" w:sz="2" w:space="0" w:color="auto"/>
              <w:left w:val="single" w:sz="2" w:space="0" w:color="auto"/>
              <w:bottom w:val="single" w:sz="2" w:space="0" w:color="auto"/>
              <w:right w:val="single" w:sz="2" w:space="0" w:color="auto"/>
            </w:tcBorders>
            <w:vAlign w:val="center"/>
          </w:tcPr>
          <w:p w:rsidR="00603A1E" w:rsidRPr="007D6C08" w:rsidRDefault="00603A1E" w:rsidP="007D6C08">
            <w:pPr>
              <w:rPr>
                <w:sz w:val="22"/>
              </w:rPr>
            </w:pPr>
          </w:p>
        </w:tc>
        <w:tc>
          <w:tcPr>
            <w:tcW w:w="63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603A1E" w:rsidRPr="007D6C08" w:rsidRDefault="00603A1E" w:rsidP="007D6C08">
            <w:pPr>
              <w:rPr>
                <w:sz w:val="22"/>
              </w:rPr>
            </w:pPr>
          </w:p>
        </w:tc>
        <w:tc>
          <w:tcPr>
            <w:tcW w:w="630" w:type="dxa"/>
            <w:tcBorders>
              <w:top w:val="single" w:sz="2" w:space="0" w:color="auto"/>
              <w:left w:val="single" w:sz="2" w:space="0" w:color="auto"/>
              <w:bottom w:val="single" w:sz="2" w:space="0" w:color="auto"/>
              <w:right w:val="single" w:sz="2" w:space="0" w:color="auto"/>
            </w:tcBorders>
            <w:vAlign w:val="center"/>
          </w:tcPr>
          <w:p w:rsidR="00603A1E" w:rsidRPr="007D6C08" w:rsidRDefault="00603A1E" w:rsidP="007D6C08">
            <w:pPr>
              <w:rPr>
                <w:sz w:val="22"/>
              </w:rPr>
            </w:pPr>
          </w:p>
        </w:tc>
      </w:tr>
      <w:tr w:rsidR="00603A1E" w:rsidRPr="007D6C08" w:rsidTr="00B21798">
        <w:tc>
          <w:tcPr>
            <w:tcW w:w="8928" w:type="dxa"/>
            <w:tcBorders>
              <w:top w:val="single" w:sz="2" w:space="0" w:color="auto"/>
              <w:left w:val="single" w:sz="2" w:space="0" w:color="auto"/>
              <w:bottom w:val="single" w:sz="2" w:space="0" w:color="auto"/>
              <w:right w:val="single" w:sz="2" w:space="0" w:color="auto"/>
            </w:tcBorders>
          </w:tcPr>
          <w:p w:rsidR="00603A1E" w:rsidRPr="007D6C08" w:rsidRDefault="00603A1E" w:rsidP="007D6C08">
            <w:pPr>
              <w:rPr>
                <w:sz w:val="22"/>
              </w:rPr>
            </w:pPr>
            <w:r w:rsidRPr="007D6C08">
              <w:rPr>
                <w:sz w:val="22"/>
              </w:rPr>
              <w:t>Tool used by either hand.</w:t>
            </w:r>
          </w:p>
        </w:tc>
        <w:tc>
          <w:tcPr>
            <w:tcW w:w="720" w:type="dxa"/>
            <w:tcBorders>
              <w:top w:val="single" w:sz="2" w:space="0" w:color="auto"/>
              <w:left w:val="single" w:sz="2" w:space="0" w:color="auto"/>
              <w:bottom w:val="single" w:sz="2" w:space="0" w:color="auto"/>
              <w:right w:val="single" w:sz="2" w:space="0" w:color="auto"/>
            </w:tcBorders>
            <w:vAlign w:val="center"/>
          </w:tcPr>
          <w:p w:rsidR="00603A1E" w:rsidRPr="007D6C08" w:rsidRDefault="00603A1E" w:rsidP="007D6C08">
            <w:pPr>
              <w:rPr>
                <w:sz w:val="22"/>
              </w:rPr>
            </w:pPr>
          </w:p>
        </w:tc>
        <w:tc>
          <w:tcPr>
            <w:tcW w:w="63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603A1E" w:rsidRPr="007D6C08" w:rsidRDefault="00603A1E" w:rsidP="007D6C08">
            <w:pPr>
              <w:rPr>
                <w:sz w:val="22"/>
              </w:rPr>
            </w:pPr>
          </w:p>
        </w:tc>
        <w:tc>
          <w:tcPr>
            <w:tcW w:w="630" w:type="dxa"/>
            <w:tcBorders>
              <w:top w:val="single" w:sz="2" w:space="0" w:color="auto"/>
              <w:left w:val="single" w:sz="2" w:space="0" w:color="auto"/>
              <w:bottom w:val="single" w:sz="2" w:space="0" w:color="auto"/>
              <w:right w:val="single" w:sz="2" w:space="0" w:color="auto"/>
            </w:tcBorders>
            <w:vAlign w:val="center"/>
          </w:tcPr>
          <w:p w:rsidR="00603A1E" w:rsidRPr="007D6C08" w:rsidRDefault="00603A1E" w:rsidP="007D6C08">
            <w:pPr>
              <w:rPr>
                <w:sz w:val="22"/>
              </w:rPr>
            </w:pPr>
          </w:p>
        </w:tc>
      </w:tr>
      <w:tr w:rsidR="00603A1E" w:rsidRPr="007D6C08" w:rsidTr="00B21798">
        <w:tc>
          <w:tcPr>
            <w:tcW w:w="8928" w:type="dxa"/>
            <w:tcBorders>
              <w:top w:val="single" w:sz="2" w:space="0" w:color="auto"/>
              <w:left w:val="single" w:sz="2" w:space="0" w:color="auto"/>
              <w:bottom w:val="single" w:sz="2" w:space="0" w:color="auto"/>
              <w:right w:val="single" w:sz="2" w:space="0" w:color="auto"/>
            </w:tcBorders>
          </w:tcPr>
          <w:p w:rsidR="00603A1E" w:rsidRPr="007D6C08" w:rsidRDefault="00603A1E" w:rsidP="007D6C08">
            <w:pPr>
              <w:rPr>
                <w:sz w:val="22"/>
              </w:rPr>
            </w:pPr>
            <w:r w:rsidRPr="007D6C08">
              <w:rPr>
                <w:sz w:val="22"/>
              </w:rPr>
              <w:t>Preventive maintenance program to keep tools operating as designed.</w:t>
            </w:r>
          </w:p>
        </w:tc>
        <w:tc>
          <w:tcPr>
            <w:tcW w:w="720" w:type="dxa"/>
            <w:tcBorders>
              <w:top w:val="single" w:sz="2" w:space="0" w:color="auto"/>
              <w:left w:val="single" w:sz="2" w:space="0" w:color="auto"/>
              <w:bottom w:val="single" w:sz="2" w:space="0" w:color="auto"/>
              <w:right w:val="single" w:sz="2" w:space="0" w:color="auto"/>
            </w:tcBorders>
            <w:vAlign w:val="center"/>
          </w:tcPr>
          <w:p w:rsidR="00603A1E" w:rsidRPr="007D6C08" w:rsidRDefault="00603A1E" w:rsidP="007D6C08">
            <w:pPr>
              <w:rPr>
                <w:sz w:val="22"/>
              </w:rPr>
            </w:pPr>
          </w:p>
        </w:tc>
        <w:tc>
          <w:tcPr>
            <w:tcW w:w="63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603A1E" w:rsidRPr="007D6C08" w:rsidRDefault="00603A1E" w:rsidP="007D6C08">
            <w:pPr>
              <w:rPr>
                <w:sz w:val="22"/>
              </w:rPr>
            </w:pPr>
          </w:p>
        </w:tc>
        <w:tc>
          <w:tcPr>
            <w:tcW w:w="630" w:type="dxa"/>
            <w:tcBorders>
              <w:top w:val="single" w:sz="2" w:space="0" w:color="auto"/>
              <w:left w:val="single" w:sz="2" w:space="0" w:color="auto"/>
              <w:bottom w:val="single" w:sz="2" w:space="0" w:color="auto"/>
              <w:right w:val="single" w:sz="2" w:space="0" w:color="auto"/>
            </w:tcBorders>
            <w:vAlign w:val="center"/>
          </w:tcPr>
          <w:p w:rsidR="00603A1E" w:rsidRPr="007D6C08" w:rsidRDefault="00603A1E" w:rsidP="007D6C08">
            <w:pPr>
              <w:rPr>
                <w:sz w:val="22"/>
              </w:rPr>
            </w:pPr>
          </w:p>
        </w:tc>
      </w:tr>
      <w:tr w:rsidR="00603A1E" w:rsidRPr="00603A1E" w:rsidTr="00B21798">
        <w:tc>
          <w:tcPr>
            <w:tcW w:w="8928" w:type="dxa"/>
            <w:tcBorders>
              <w:top w:val="single" w:sz="2" w:space="0" w:color="auto"/>
              <w:left w:val="single" w:sz="2" w:space="0" w:color="auto"/>
              <w:bottom w:val="single" w:sz="2" w:space="0" w:color="auto"/>
              <w:right w:val="single" w:sz="2" w:space="0" w:color="auto"/>
            </w:tcBorders>
            <w:shd w:val="clear" w:color="auto" w:fill="C6D9F1" w:themeFill="text2" w:themeFillTint="33"/>
          </w:tcPr>
          <w:p w:rsidR="00603A1E" w:rsidRPr="00603A1E" w:rsidRDefault="00603A1E" w:rsidP="00751F24">
            <w:r w:rsidRPr="00603A1E">
              <w:t>Employees trained:</w:t>
            </w:r>
          </w:p>
        </w:tc>
        <w:tc>
          <w:tcPr>
            <w:tcW w:w="72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603A1E" w:rsidRPr="00603A1E" w:rsidRDefault="00603A1E" w:rsidP="00751F24"/>
        </w:tc>
        <w:tc>
          <w:tcPr>
            <w:tcW w:w="63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603A1E" w:rsidRPr="00603A1E" w:rsidRDefault="00603A1E" w:rsidP="00751F24"/>
        </w:tc>
        <w:tc>
          <w:tcPr>
            <w:tcW w:w="63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603A1E" w:rsidRPr="00603A1E" w:rsidRDefault="00603A1E" w:rsidP="00751F24"/>
        </w:tc>
      </w:tr>
      <w:tr w:rsidR="00603A1E" w:rsidRPr="007D6C08" w:rsidTr="00B21798">
        <w:tc>
          <w:tcPr>
            <w:tcW w:w="8928" w:type="dxa"/>
            <w:tcBorders>
              <w:top w:val="single" w:sz="2" w:space="0" w:color="auto"/>
              <w:left w:val="single" w:sz="2" w:space="0" w:color="auto"/>
              <w:bottom w:val="single" w:sz="2" w:space="0" w:color="auto"/>
              <w:right w:val="single" w:sz="2" w:space="0" w:color="auto"/>
            </w:tcBorders>
          </w:tcPr>
          <w:p w:rsidR="00603A1E" w:rsidRPr="007D6C08" w:rsidRDefault="00B21798" w:rsidP="007D6C08">
            <w:pPr>
              <w:rPr>
                <w:sz w:val="22"/>
              </w:rPr>
            </w:pPr>
            <w:r w:rsidRPr="007D6C08">
              <w:rPr>
                <w:sz w:val="22"/>
              </w:rPr>
              <w:t>Proper use of tools.</w:t>
            </w:r>
          </w:p>
        </w:tc>
        <w:tc>
          <w:tcPr>
            <w:tcW w:w="720" w:type="dxa"/>
            <w:tcBorders>
              <w:top w:val="single" w:sz="2" w:space="0" w:color="auto"/>
              <w:left w:val="single" w:sz="2" w:space="0" w:color="auto"/>
              <w:bottom w:val="single" w:sz="2" w:space="0" w:color="auto"/>
              <w:right w:val="single" w:sz="2" w:space="0" w:color="auto"/>
            </w:tcBorders>
            <w:vAlign w:val="center"/>
          </w:tcPr>
          <w:p w:rsidR="00603A1E" w:rsidRPr="007D6C08" w:rsidRDefault="00603A1E" w:rsidP="007D6C08">
            <w:pPr>
              <w:rPr>
                <w:sz w:val="22"/>
              </w:rPr>
            </w:pPr>
          </w:p>
        </w:tc>
        <w:tc>
          <w:tcPr>
            <w:tcW w:w="63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603A1E" w:rsidRPr="007D6C08" w:rsidRDefault="00603A1E" w:rsidP="007D6C08">
            <w:pPr>
              <w:rPr>
                <w:sz w:val="22"/>
              </w:rPr>
            </w:pPr>
          </w:p>
        </w:tc>
        <w:tc>
          <w:tcPr>
            <w:tcW w:w="630" w:type="dxa"/>
            <w:tcBorders>
              <w:top w:val="single" w:sz="2" w:space="0" w:color="auto"/>
              <w:left w:val="single" w:sz="2" w:space="0" w:color="auto"/>
              <w:bottom w:val="single" w:sz="2" w:space="0" w:color="auto"/>
              <w:right w:val="single" w:sz="2" w:space="0" w:color="auto"/>
            </w:tcBorders>
            <w:vAlign w:val="center"/>
          </w:tcPr>
          <w:p w:rsidR="00603A1E" w:rsidRPr="007D6C08" w:rsidRDefault="00603A1E" w:rsidP="007D6C08">
            <w:pPr>
              <w:rPr>
                <w:sz w:val="22"/>
              </w:rPr>
            </w:pPr>
          </w:p>
        </w:tc>
      </w:tr>
      <w:tr w:rsidR="00603A1E" w:rsidRPr="007D6C08" w:rsidTr="00B21798">
        <w:tc>
          <w:tcPr>
            <w:tcW w:w="8928" w:type="dxa"/>
            <w:tcBorders>
              <w:top w:val="single" w:sz="2" w:space="0" w:color="auto"/>
              <w:left w:val="single" w:sz="2" w:space="0" w:color="auto"/>
              <w:bottom w:val="single" w:sz="2" w:space="0" w:color="auto"/>
              <w:right w:val="single" w:sz="2" w:space="0" w:color="auto"/>
            </w:tcBorders>
          </w:tcPr>
          <w:p w:rsidR="00603A1E" w:rsidRPr="007D6C08" w:rsidRDefault="00603A1E" w:rsidP="007D6C08">
            <w:pPr>
              <w:rPr>
                <w:sz w:val="22"/>
              </w:rPr>
            </w:pPr>
            <w:r w:rsidRPr="007D6C08">
              <w:rPr>
                <w:sz w:val="22"/>
              </w:rPr>
              <w:t>When and how to report problems with tools</w:t>
            </w:r>
            <w:r w:rsidR="00B21798" w:rsidRPr="007D6C08">
              <w:rPr>
                <w:sz w:val="22"/>
              </w:rPr>
              <w:t>.</w:t>
            </w:r>
          </w:p>
        </w:tc>
        <w:tc>
          <w:tcPr>
            <w:tcW w:w="720" w:type="dxa"/>
            <w:tcBorders>
              <w:top w:val="single" w:sz="2" w:space="0" w:color="auto"/>
              <w:left w:val="single" w:sz="2" w:space="0" w:color="auto"/>
              <w:bottom w:val="single" w:sz="2" w:space="0" w:color="auto"/>
              <w:right w:val="single" w:sz="2" w:space="0" w:color="auto"/>
            </w:tcBorders>
            <w:vAlign w:val="center"/>
          </w:tcPr>
          <w:p w:rsidR="00603A1E" w:rsidRPr="007D6C08" w:rsidRDefault="00603A1E" w:rsidP="007D6C08">
            <w:pPr>
              <w:rPr>
                <w:sz w:val="22"/>
              </w:rPr>
            </w:pPr>
          </w:p>
        </w:tc>
        <w:tc>
          <w:tcPr>
            <w:tcW w:w="63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603A1E" w:rsidRPr="007D6C08" w:rsidRDefault="00603A1E" w:rsidP="007D6C08">
            <w:pPr>
              <w:rPr>
                <w:sz w:val="22"/>
              </w:rPr>
            </w:pPr>
          </w:p>
        </w:tc>
        <w:tc>
          <w:tcPr>
            <w:tcW w:w="630" w:type="dxa"/>
            <w:tcBorders>
              <w:top w:val="single" w:sz="2" w:space="0" w:color="auto"/>
              <w:left w:val="single" w:sz="2" w:space="0" w:color="auto"/>
              <w:bottom w:val="single" w:sz="2" w:space="0" w:color="auto"/>
              <w:right w:val="single" w:sz="2" w:space="0" w:color="auto"/>
            </w:tcBorders>
            <w:vAlign w:val="center"/>
          </w:tcPr>
          <w:p w:rsidR="00603A1E" w:rsidRPr="007D6C08" w:rsidRDefault="00603A1E" w:rsidP="007D6C08">
            <w:pPr>
              <w:rPr>
                <w:sz w:val="22"/>
              </w:rPr>
            </w:pPr>
          </w:p>
        </w:tc>
      </w:tr>
      <w:tr w:rsidR="00603A1E" w:rsidRPr="007D6C08" w:rsidTr="00B21798">
        <w:tc>
          <w:tcPr>
            <w:tcW w:w="8928" w:type="dxa"/>
            <w:tcBorders>
              <w:top w:val="single" w:sz="2" w:space="0" w:color="auto"/>
              <w:left w:val="single" w:sz="2" w:space="0" w:color="auto"/>
              <w:bottom w:val="single" w:sz="2" w:space="0" w:color="auto"/>
              <w:right w:val="single" w:sz="2" w:space="0" w:color="auto"/>
            </w:tcBorders>
          </w:tcPr>
          <w:p w:rsidR="00603A1E" w:rsidRPr="007D6C08" w:rsidRDefault="00B21798" w:rsidP="007D6C08">
            <w:pPr>
              <w:rPr>
                <w:sz w:val="22"/>
              </w:rPr>
            </w:pPr>
            <w:r w:rsidRPr="007D6C08">
              <w:rPr>
                <w:sz w:val="22"/>
              </w:rPr>
              <w:t>P</w:t>
            </w:r>
            <w:r w:rsidR="00603A1E" w:rsidRPr="007D6C08">
              <w:rPr>
                <w:sz w:val="22"/>
              </w:rPr>
              <w:t>roper tool maintenance</w:t>
            </w:r>
            <w:r w:rsidRPr="007D6C08">
              <w:rPr>
                <w:sz w:val="22"/>
              </w:rPr>
              <w:t>.</w:t>
            </w:r>
          </w:p>
        </w:tc>
        <w:tc>
          <w:tcPr>
            <w:tcW w:w="720" w:type="dxa"/>
            <w:tcBorders>
              <w:top w:val="single" w:sz="2" w:space="0" w:color="auto"/>
              <w:left w:val="single" w:sz="2" w:space="0" w:color="auto"/>
              <w:bottom w:val="single" w:sz="2" w:space="0" w:color="auto"/>
              <w:right w:val="single" w:sz="2" w:space="0" w:color="auto"/>
            </w:tcBorders>
            <w:vAlign w:val="center"/>
          </w:tcPr>
          <w:p w:rsidR="00603A1E" w:rsidRPr="007D6C08" w:rsidRDefault="00603A1E" w:rsidP="007D6C08">
            <w:pPr>
              <w:rPr>
                <w:sz w:val="22"/>
              </w:rPr>
            </w:pPr>
          </w:p>
        </w:tc>
        <w:tc>
          <w:tcPr>
            <w:tcW w:w="63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603A1E" w:rsidRPr="007D6C08" w:rsidRDefault="00603A1E" w:rsidP="007D6C08">
            <w:pPr>
              <w:rPr>
                <w:sz w:val="22"/>
              </w:rPr>
            </w:pPr>
          </w:p>
        </w:tc>
        <w:tc>
          <w:tcPr>
            <w:tcW w:w="630" w:type="dxa"/>
            <w:tcBorders>
              <w:top w:val="single" w:sz="2" w:space="0" w:color="auto"/>
              <w:left w:val="single" w:sz="2" w:space="0" w:color="auto"/>
              <w:bottom w:val="single" w:sz="2" w:space="0" w:color="auto"/>
              <w:right w:val="single" w:sz="2" w:space="0" w:color="auto"/>
            </w:tcBorders>
            <w:vAlign w:val="center"/>
          </w:tcPr>
          <w:p w:rsidR="00603A1E" w:rsidRPr="007D6C08" w:rsidRDefault="00603A1E" w:rsidP="007D6C08">
            <w:pPr>
              <w:rPr>
                <w:sz w:val="22"/>
              </w:rPr>
            </w:pPr>
          </w:p>
        </w:tc>
      </w:tr>
    </w:tbl>
    <w:p w:rsidR="00020943" w:rsidRDefault="00020943" w:rsidP="00020943">
      <w:pPr>
        <w:rPr>
          <w:color w:val="000000"/>
        </w:rPr>
      </w:pPr>
      <w:r>
        <w:br w:type="page"/>
      </w:r>
    </w:p>
    <w:p w:rsidR="00CF26A0" w:rsidRDefault="00CF26A0" w:rsidP="00BC06AF">
      <w:pPr>
        <w:pStyle w:val="Heading1"/>
      </w:pPr>
      <w:bookmarkStart w:id="88" w:name="_Toc381876891"/>
      <w:r w:rsidRPr="005D22A1">
        <w:lastRenderedPageBreak/>
        <w:t>Machine Clearance and Maintenance Accessibility Guidelines</w:t>
      </w:r>
      <w:bookmarkEnd w:id="88"/>
      <w:r w:rsidR="00496EF2">
        <w:rPr>
          <w:szCs w:val="28"/>
        </w:rPr>
        <w:fldChar w:fldCharType="begin"/>
      </w:r>
      <w:r>
        <w:instrText xml:space="preserve"> TC "</w:instrText>
      </w:r>
      <w:bookmarkStart w:id="89" w:name="_Toc149614699"/>
      <w:r w:rsidRPr="006646F5">
        <w:rPr>
          <w:szCs w:val="28"/>
        </w:rPr>
        <w:instrText>Machine Clearance and Maintenance Accessibility Guidelines</w:instrText>
      </w:r>
      <w:bookmarkEnd w:id="89"/>
      <w:r>
        <w:instrText xml:space="preserve">" \f C \l "2" </w:instrText>
      </w:r>
      <w:r w:rsidR="00496EF2">
        <w:rPr>
          <w:szCs w:val="28"/>
        </w:rPr>
        <w:fldChar w:fldCharType="end"/>
      </w:r>
    </w:p>
    <w:tbl>
      <w:tblPr>
        <w:tblW w:w="1045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8388"/>
        <w:gridCol w:w="690"/>
        <w:gridCol w:w="690"/>
        <w:gridCol w:w="690"/>
      </w:tblGrid>
      <w:tr w:rsidR="005B12DA" w:rsidRPr="00603A1E" w:rsidTr="00F75D5A">
        <w:trPr>
          <w:trHeight w:val="320"/>
        </w:trPr>
        <w:tc>
          <w:tcPr>
            <w:tcW w:w="10458" w:type="dxa"/>
            <w:gridSpan w:val="4"/>
            <w:shd w:val="clear" w:color="auto" w:fill="1F497D" w:themeFill="text2"/>
            <w:vAlign w:val="center"/>
          </w:tcPr>
          <w:p w:rsidR="005B12DA" w:rsidRPr="002C5C96" w:rsidRDefault="005B12DA" w:rsidP="005B12DA">
            <w:pPr>
              <w:pStyle w:val="Heading2"/>
              <w:spacing w:beforeLines="0" w:afterLines="0"/>
              <w:jc w:val="center"/>
              <w:rPr>
                <w:color w:val="FFFFFF" w:themeColor="background1"/>
              </w:rPr>
            </w:pPr>
            <w:bookmarkStart w:id="90" w:name="_Toc381876892"/>
            <w:r w:rsidRPr="005B12DA">
              <w:rPr>
                <w:color w:val="FFFFFF" w:themeColor="background1"/>
              </w:rPr>
              <w:t xml:space="preserve">Machine Clearance and Maintenance Accessibility </w:t>
            </w:r>
            <w:r w:rsidRPr="002C5C96">
              <w:rPr>
                <w:color w:val="FFFFFF" w:themeColor="background1"/>
              </w:rPr>
              <w:t>Checklist</w:t>
            </w:r>
            <w:bookmarkEnd w:id="90"/>
          </w:p>
        </w:tc>
      </w:tr>
      <w:tr w:rsidR="005B12DA" w:rsidRPr="00685EAC" w:rsidTr="00F75D5A">
        <w:tc>
          <w:tcPr>
            <w:tcW w:w="8388" w:type="dxa"/>
          </w:tcPr>
          <w:p w:rsidR="005B12DA" w:rsidRPr="00685EAC" w:rsidRDefault="005B12DA" w:rsidP="005B12DA">
            <w:pPr>
              <w:rPr>
                <w:sz w:val="22"/>
              </w:rPr>
            </w:pPr>
            <w:r w:rsidRPr="00685EAC">
              <w:rPr>
                <w:sz w:val="22"/>
              </w:rPr>
              <w:t xml:space="preserve"> “NO” answer indicates need for additional investigation.</w:t>
            </w:r>
          </w:p>
        </w:tc>
        <w:tc>
          <w:tcPr>
            <w:tcW w:w="690" w:type="dxa"/>
            <w:vAlign w:val="center"/>
          </w:tcPr>
          <w:p w:rsidR="005B12DA" w:rsidRPr="00685EAC" w:rsidRDefault="005B12DA" w:rsidP="005B12DA">
            <w:pPr>
              <w:rPr>
                <w:sz w:val="22"/>
              </w:rPr>
            </w:pPr>
            <w:r w:rsidRPr="00685EAC">
              <w:rPr>
                <w:sz w:val="22"/>
              </w:rPr>
              <w:t>YES</w:t>
            </w:r>
          </w:p>
        </w:tc>
        <w:tc>
          <w:tcPr>
            <w:tcW w:w="690" w:type="dxa"/>
            <w:shd w:val="clear" w:color="auto" w:fill="C6D9F1" w:themeFill="text2" w:themeFillTint="33"/>
            <w:vAlign w:val="center"/>
          </w:tcPr>
          <w:p w:rsidR="005B12DA" w:rsidRPr="00685EAC" w:rsidRDefault="005B12DA" w:rsidP="005B12DA">
            <w:pPr>
              <w:rPr>
                <w:sz w:val="22"/>
              </w:rPr>
            </w:pPr>
            <w:r w:rsidRPr="00685EAC">
              <w:rPr>
                <w:sz w:val="22"/>
              </w:rPr>
              <w:t>NO</w:t>
            </w:r>
          </w:p>
        </w:tc>
        <w:tc>
          <w:tcPr>
            <w:tcW w:w="690" w:type="dxa"/>
            <w:vAlign w:val="center"/>
          </w:tcPr>
          <w:p w:rsidR="005B12DA" w:rsidRPr="00685EAC" w:rsidRDefault="005B12DA" w:rsidP="005B12DA">
            <w:pPr>
              <w:rPr>
                <w:sz w:val="22"/>
              </w:rPr>
            </w:pPr>
            <w:r w:rsidRPr="00685EAC">
              <w:rPr>
                <w:sz w:val="22"/>
              </w:rPr>
              <w:t>NA</w:t>
            </w:r>
          </w:p>
        </w:tc>
      </w:tr>
      <w:tr w:rsidR="005B12DA" w:rsidRPr="00603A1E" w:rsidTr="00F75D5A">
        <w:trPr>
          <w:trHeight w:val="238"/>
        </w:trPr>
        <w:tc>
          <w:tcPr>
            <w:tcW w:w="8388" w:type="dxa"/>
            <w:shd w:val="clear" w:color="auto" w:fill="DBE5F1" w:themeFill="accent1" w:themeFillTint="33"/>
          </w:tcPr>
          <w:p w:rsidR="005B12DA" w:rsidRPr="00C92511" w:rsidRDefault="00501CD8" w:rsidP="009E32D5">
            <w:pPr>
              <w:pStyle w:val="Heading2"/>
              <w:spacing w:beforeLines="0" w:afterLines="0"/>
            </w:pPr>
            <w:bookmarkStart w:id="91" w:name="_Toc381876893"/>
            <w:r w:rsidRPr="005D22A1">
              <w:t>Accessibility</w:t>
            </w:r>
            <w:bookmarkEnd w:id="91"/>
          </w:p>
        </w:tc>
        <w:tc>
          <w:tcPr>
            <w:tcW w:w="690" w:type="dxa"/>
            <w:shd w:val="clear" w:color="auto" w:fill="DBE5F1" w:themeFill="accent1" w:themeFillTint="33"/>
            <w:vAlign w:val="center"/>
          </w:tcPr>
          <w:p w:rsidR="005B12DA" w:rsidRPr="00603A1E" w:rsidRDefault="005B12DA" w:rsidP="009E32D5">
            <w:pPr>
              <w:spacing w:before="0" w:after="0"/>
            </w:pPr>
          </w:p>
        </w:tc>
        <w:tc>
          <w:tcPr>
            <w:tcW w:w="690" w:type="dxa"/>
            <w:shd w:val="clear" w:color="auto" w:fill="DBE5F1" w:themeFill="accent1" w:themeFillTint="33"/>
            <w:vAlign w:val="center"/>
          </w:tcPr>
          <w:p w:rsidR="005B12DA" w:rsidRPr="00603A1E" w:rsidRDefault="005B12DA" w:rsidP="009E32D5">
            <w:pPr>
              <w:spacing w:before="0" w:after="0"/>
            </w:pPr>
          </w:p>
        </w:tc>
        <w:tc>
          <w:tcPr>
            <w:tcW w:w="690" w:type="dxa"/>
            <w:shd w:val="clear" w:color="auto" w:fill="DBE5F1" w:themeFill="accent1" w:themeFillTint="33"/>
            <w:vAlign w:val="center"/>
          </w:tcPr>
          <w:p w:rsidR="005B12DA" w:rsidRPr="00603A1E" w:rsidRDefault="005B12DA" w:rsidP="009E32D5">
            <w:pPr>
              <w:spacing w:before="0" w:after="0"/>
            </w:pPr>
          </w:p>
        </w:tc>
      </w:tr>
      <w:tr w:rsidR="005B12DA" w:rsidRPr="00C92511" w:rsidTr="00F75D5A">
        <w:tc>
          <w:tcPr>
            <w:tcW w:w="8388" w:type="dxa"/>
          </w:tcPr>
          <w:p w:rsidR="005B12DA" w:rsidRPr="00AA5061" w:rsidRDefault="00501CD8" w:rsidP="009E32D5">
            <w:pPr>
              <w:pStyle w:val="ListParaDot"/>
              <w:ind w:left="720"/>
            </w:pPr>
            <w:r w:rsidRPr="00AA5061">
              <w:t>Provide openings to components that need maintenance.</w:t>
            </w:r>
          </w:p>
        </w:tc>
        <w:tc>
          <w:tcPr>
            <w:tcW w:w="690" w:type="dxa"/>
            <w:vAlign w:val="center"/>
          </w:tcPr>
          <w:p w:rsidR="005B12DA" w:rsidRPr="00C92511" w:rsidRDefault="005B12DA" w:rsidP="005B12DA"/>
        </w:tc>
        <w:tc>
          <w:tcPr>
            <w:tcW w:w="690" w:type="dxa"/>
            <w:shd w:val="clear" w:color="auto" w:fill="C6D9F1" w:themeFill="text2" w:themeFillTint="33"/>
            <w:vAlign w:val="center"/>
          </w:tcPr>
          <w:p w:rsidR="005B12DA" w:rsidRPr="00C92511" w:rsidRDefault="005B12DA" w:rsidP="005B12DA"/>
        </w:tc>
        <w:tc>
          <w:tcPr>
            <w:tcW w:w="690" w:type="dxa"/>
            <w:vAlign w:val="center"/>
          </w:tcPr>
          <w:p w:rsidR="005B12DA" w:rsidRPr="00C92511" w:rsidRDefault="005B12DA" w:rsidP="005B12DA"/>
        </w:tc>
      </w:tr>
      <w:tr w:rsidR="00501CD8" w:rsidRPr="00603A1E" w:rsidTr="00F75D5A">
        <w:trPr>
          <w:trHeight w:val="139"/>
        </w:trPr>
        <w:tc>
          <w:tcPr>
            <w:tcW w:w="8388" w:type="dxa"/>
          </w:tcPr>
          <w:p w:rsidR="00501CD8" w:rsidRPr="00AA5061" w:rsidRDefault="00501CD8" w:rsidP="009E32D5">
            <w:pPr>
              <w:pStyle w:val="ListParaDot"/>
              <w:ind w:left="720"/>
            </w:pPr>
            <w:r w:rsidRPr="00AA5061">
              <w:t>Provide visual access to permit a view of the maintenance activity.</w:t>
            </w:r>
          </w:p>
        </w:tc>
        <w:tc>
          <w:tcPr>
            <w:tcW w:w="690" w:type="dxa"/>
            <w:vAlign w:val="center"/>
          </w:tcPr>
          <w:p w:rsidR="00501CD8" w:rsidRPr="00603A1E" w:rsidRDefault="00501CD8" w:rsidP="005B12DA"/>
        </w:tc>
        <w:tc>
          <w:tcPr>
            <w:tcW w:w="690" w:type="dxa"/>
            <w:shd w:val="clear" w:color="auto" w:fill="C6D9F1" w:themeFill="text2" w:themeFillTint="33"/>
            <w:vAlign w:val="center"/>
          </w:tcPr>
          <w:p w:rsidR="00501CD8" w:rsidRPr="00603A1E" w:rsidRDefault="00501CD8" w:rsidP="005B12DA"/>
        </w:tc>
        <w:tc>
          <w:tcPr>
            <w:tcW w:w="690" w:type="dxa"/>
            <w:vAlign w:val="center"/>
          </w:tcPr>
          <w:p w:rsidR="00501CD8" w:rsidRPr="00603A1E" w:rsidRDefault="00501CD8" w:rsidP="005B12DA"/>
        </w:tc>
      </w:tr>
      <w:tr w:rsidR="00501CD8" w:rsidRPr="00603A1E" w:rsidTr="00F75D5A">
        <w:tc>
          <w:tcPr>
            <w:tcW w:w="8388" w:type="dxa"/>
          </w:tcPr>
          <w:p w:rsidR="00501CD8" w:rsidRPr="00AA5061" w:rsidRDefault="00501CD8" w:rsidP="009E32D5">
            <w:pPr>
              <w:pStyle w:val="ListParaDot"/>
              <w:ind w:left="720"/>
            </w:pPr>
            <w:r w:rsidRPr="00AA5061">
              <w:t>Minimize the number of parts that must be removed to perform maintenance.</w:t>
            </w:r>
          </w:p>
        </w:tc>
        <w:tc>
          <w:tcPr>
            <w:tcW w:w="690" w:type="dxa"/>
            <w:vAlign w:val="center"/>
          </w:tcPr>
          <w:p w:rsidR="00501CD8" w:rsidRPr="00603A1E" w:rsidRDefault="00501CD8" w:rsidP="005B12DA"/>
        </w:tc>
        <w:tc>
          <w:tcPr>
            <w:tcW w:w="690" w:type="dxa"/>
            <w:shd w:val="clear" w:color="auto" w:fill="C6D9F1" w:themeFill="text2" w:themeFillTint="33"/>
            <w:vAlign w:val="center"/>
          </w:tcPr>
          <w:p w:rsidR="00501CD8" w:rsidRPr="00603A1E" w:rsidRDefault="00501CD8" w:rsidP="005B12DA"/>
        </w:tc>
        <w:tc>
          <w:tcPr>
            <w:tcW w:w="690" w:type="dxa"/>
            <w:vAlign w:val="center"/>
          </w:tcPr>
          <w:p w:rsidR="00501CD8" w:rsidRPr="00603A1E" w:rsidRDefault="00501CD8" w:rsidP="005B12DA"/>
        </w:tc>
      </w:tr>
      <w:tr w:rsidR="00501CD8" w:rsidRPr="00603A1E" w:rsidTr="00F75D5A">
        <w:tc>
          <w:tcPr>
            <w:tcW w:w="8388" w:type="dxa"/>
          </w:tcPr>
          <w:p w:rsidR="00501CD8" w:rsidRPr="00AA5061" w:rsidRDefault="00501CD8" w:rsidP="009E32D5">
            <w:pPr>
              <w:pStyle w:val="ListParaDot"/>
              <w:ind w:left="720"/>
            </w:pPr>
            <w:r w:rsidRPr="00AA5061">
              <w:t xml:space="preserve">Consider the physical clearance required for the operator, tool, and equipment components based on anthropometric constraints </w:t>
            </w:r>
          </w:p>
        </w:tc>
        <w:tc>
          <w:tcPr>
            <w:tcW w:w="690" w:type="dxa"/>
            <w:vAlign w:val="center"/>
          </w:tcPr>
          <w:p w:rsidR="00501CD8" w:rsidRPr="00603A1E" w:rsidRDefault="00501CD8" w:rsidP="005B12DA"/>
        </w:tc>
        <w:tc>
          <w:tcPr>
            <w:tcW w:w="690" w:type="dxa"/>
            <w:shd w:val="clear" w:color="auto" w:fill="C6D9F1" w:themeFill="text2" w:themeFillTint="33"/>
            <w:vAlign w:val="center"/>
          </w:tcPr>
          <w:p w:rsidR="00501CD8" w:rsidRPr="00603A1E" w:rsidRDefault="00501CD8" w:rsidP="005B12DA"/>
        </w:tc>
        <w:tc>
          <w:tcPr>
            <w:tcW w:w="690" w:type="dxa"/>
            <w:vAlign w:val="center"/>
          </w:tcPr>
          <w:p w:rsidR="00501CD8" w:rsidRPr="00603A1E" w:rsidRDefault="00501CD8" w:rsidP="005B12DA"/>
        </w:tc>
      </w:tr>
      <w:tr w:rsidR="00501CD8" w:rsidRPr="00603A1E" w:rsidTr="00F75D5A">
        <w:tc>
          <w:tcPr>
            <w:tcW w:w="8388" w:type="dxa"/>
          </w:tcPr>
          <w:p w:rsidR="00501CD8" w:rsidRPr="00AA5061" w:rsidRDefault="00501CD8" w:rsidP="009E32D5">
            <w:pPr>
              <w:pStyle w:val="ListParaDot"/>
              <w:ind w:left="720"/>
            </w:pPr>
            <w:r w:rsidRPr="00AA5061">
              <w:t>Locate access on the front, rather than the back, of equipment.</w:t>
            </w:r>
          </w:p>
        </w:tc>
        <w:tc>
          <w:tcPr>
            <w:tcW w:w="690" w:type="dxa"/>
            <w:vAlign w:val="center"/>
          </w:tcPr>
          <w:p w:rsidR="00501CD8" w:rsidRPr="00603A1E" w:rsidRDefault="00501CD8" w:rsidP="005B12DA"/>
        </w:tc>
        <w:tc>
          <w:tcPr>
            <w:tcW w:w="690" w:type="dxa"/>
            <w:shd w:val="clear" w:color="auto" w:fill="C6D9F1" w:themeFill="text2" w:themeFillTint="33"/>
            <w:vAlign w:val="center"/>
          </w:tcPr>
          <w:p w:rsidR="00501CD8" w:rsidRPr="00603A1E" w:rsidRDefault="00501CD8" w:rsidP="005B12DA"/>
        </w:tc>
        <w:tc>
          <w:tcPr>
            <w:tcW w:w="690" w:type="dxa"/>
            <w:vAlign w:val="center"/>
          </w:tcPr>
          <w:p w:rsidR="00501CD8" w:rsidRPr="00603A1E" w:rsidRDefault="00501CD8" w:rsidP="005B12DA"/>
        </w:tc>
      </w:tr>
      <w:tr w:rsidR="00A73CAF" w:rsidRPr="00A73CAF" w:rsidTr="00F75D5A">
        <w:tc>
          <w:tcPr>
            <w:tcW w:w="8388" w:type="dxa"/>
            <w:shd w:val="clear" w:color="auto" w:fill="DBE5F1" w:themeFill="accent1" w:themeFillTint="33"/>
          </w:tcPr>
          <w:p w:rsidR="00A73CAF" w:rsidRPr="00A73CAF" w:rsidRDefault="00A73CAF" w:rsidP="009E32D5">
            <w:pPr>
              <w:spacing w:before="0" w:after="0"/>
              <w:rPr>
                <w:b/>
                <w:bCs/>
              </w:rPr>
            </w:pPr>
            <w:r>
              <w:rPr>
                <w:b/>
                <w:bCs/>
              </w:rPr>
              <w:t>Machine Guards</w:t>
            </w:r>
          </w:p>
        </w:tc>
        <w:tc>
          <w:tcPr>
            <w:tcW w:w="690" w:type="dxa"/>
            <w:shd w:val="clear" w:color="auto" w:fill="DBE5F1" w:themeFill="accent1" w:themeFillTint="33"/>
            <w:vAlign w:val="center"/>
          </w:tcPr>
          <w:p w:rsidR="00A73CAF" w:rsidRPr="00A73CAF" w:rsidRDefault="00A73CAF" w:rsidP="009E32D5">
            <w:pPr>
              <w:spacing w:before="0" w:after="0"/>
            </w:pPr>
          </w:p>
        </w:tc>
        <w:tc>
          <w:tcPr>
            <w:tcW w:w="690" w:type="dxa"/>
            <w:shd w:val="clear" w:color="auto" w:fill="DBE5F1" w:themeFill="accent1" w:themeFillTint="33"/>
            <w:vAlign w:val="center"/>
          </w:tcPr>
          <w:p w:rsidR="00A73CAF" w:rsidRPr="00A73CAF" w:rsidRDefault="00A73CAF" w:rsidP="009E32D5">
            <w:pPr>
              <w:spacing w:before="0" w:after="0"/>
            </w:pPr>
          </w:p>
        </w:tc>
        <w:tc>
          <w:tcPr>
            <w:tcW w:w="690" w:type="dxa"/>
            <w:shd w:val="clear" w:color="auto" w:fill="DBE5F1" w:themeFill="accent1" w:themeFillTint="33"/>
            <w:vAlign w:val="center"/>
          </w:tcPr>
          <w:p w:rsidR="00A73CAF" w:rsidRPr="00A73CAF" w:rsidRDefault="00A73CAF" w:rsidP="009E32D5">
            <w:pPr>
              <w:spacing w:before="0" w:after="0"/>
            </w:pPr>
          </w:p>
        </w:tc>
      </w:tr>
      <w:tr w:rsidR="00A73CAF" w:rsidRPr="00A73CAF" w:rsidTr="00F75D5A">
        <w:tc>
          <w:tcPr>
            <w:tcW w:w="8388" w:type="dxa"/>
          </w:tcPr>
          <w:p w:rsidR="00A73CAF" w:rsidRPr="00AA5061" w:rsidRDefault="00A73CAF" w:rsidP="009E32D5">
            <w:pPr>
              <w:pStyle w:val="ListParaDot"/>
              <w:ind w:left="720"/>
            </w:pPr>
            <w:r w:rsidRPr="00AA5061">
              <w:t xml:space="preserve">Guards </w:t>
            </w:r>
            <w:r w:rsidR="002D20C8" w:rsidRPr="00AA5061">
              <w:t>must provide protection from moving parts and other machine hazards.</w:t>
            </w:r>
          </w:p>
        </w:tc>
        <w:tc>
          <w:tcPr>
            <w:tcW w:w="690" w:type="dxa"/>
            <w:vAlign w:val="center"/>
          </w:tcPr>
          <w:p w:rsidR="00A73CAF" w:rsidRPr="00A73CAF" w:rsidRDefault="00A73CAF" w:rsidP="00A73CAF"/>
        </w:tc>
        <w:tc>
          <w:tcPr>
            <w:tcW w:w="690" w:type="dxa"/>
            <w:shd w:val="clear" w:color="auto" w:fill="C6D9F1" w:themeFill="text2" w:themeFillTint="33"/>
            <w:vAlign w:val="center"/>
          </w:tcPr>
          <w:p w:rsidR="00A73CAF" w:rsidRPr="00A73CAF" w:rsidRDefault="00A73CAF" w:rsidP="00A73CAF"/>
        </w:tc>
        <w:tc>
          <w:tcPr>
            <w:tcW w:w="690" w:type="dxa"/>
            <w:vAlign w:val="center"/>
          </w:tcPr>
          <w:p w:rsidR="00A73CAF" w:rsidRPr="00A73CAF" w:rsidRDefault="00A73CAF" w:rsidP="00A73CAF"/>
        </w:tc>
      </w:tr>
      <w:tr w:rsidR="00A73CAF" w:rsidRPr="00A73CAF" w:rsidTr="00F75D5A">
        <w:trPr>
          <w:trHeight w:val="139"/>
        </w:trPr>
        <w:tc>
          <w:tcPr>
            <w:tcW w:w="8388" w:type="dxa"/>
          </w:tcPr>
          <w:p w:rsidR="00A73CAF" w:rsidRPr="00AA5061" w:rsidRDefault="002D20C8" w:rsidP="009E32D5">
            <w:pPr>
              <w:pStyle w:val="ListParaDot"/>
              <w:ind w:left="720"/>
            </w:pPr>
            <w:r w:rsidRPr="00AA5061">
              <w:t>Guards must require use of a tool for removal.</w:t>
            </w:r>
          </w:p>
        </w:tc>
        <w:tc>
          <w:tcPr>
            <w:tcW w:w="690" w:type="dxa"/>
            <w:vAlign w:val="center"/>
          </w:tcPr>
          <w:p w:rsidR="00A73CAF" w:rsidRPr="00A73CAF" w:rsidRDefault="00A73CAF" w:rsidP="00A73CAF"/>
        </w:tc>
        <w:tc>
          <w:tcPr>
            <w:tcW w:w="690" w:type="dxa"/>
            <w:shd w:val="clear" w:color="auto" w:fill="C6D9F1" w:themeFill="text2" w:themeFillTint="33"/>
            <w:vAlign w:val="center"/>
          </w:tcPr>
          <w:p w:rsidR="00A73CAF" w:rsidRPr="00A73CAF" w:rsidRDefault="00A73CAF" w:rsidP="00A73CAF"/>
        </w:tc>
        <w:tc>
          <w:tcPr>
            <w:tcW w:w="690" w:type="dxa"/>
            <w:vAlign w:val="center"/>
          </w:tcPr>
          <w:p w:rsidR="00A73CAF" w:rsidRPr="00A73CAF" w:rsidRDefault="00A73CAF" w:rsidP="00A73CAF"/>
        </w:tc>
      </w:tr>
      <w:tr w:rsidR="00501CD8" w:rsidRPr="00603A1E" w:rsidTr="00F75D5A">
        <w:tc>
          <w:tcPr>
            <w:tcW w:w="8388" w:type="dxa"/>
            <w:shd w:val="clear" w:color="auto" w:fill="DBE5F1" w:themeFill="accent1" w:themeFillTint="33"/>
          </w:tcPr>
          <w:p w:rsidR="00501CD8" w:rsidRPr="00603A1E" w:rsidRDefault="00501CD8" w:rsidP="009E32D5">
            <w:pPr>
              <w:pStyle w:val="Heading2"/>
              <w:spacing w:beforeLines="0" w:afterLines="0"/>
            </w:pPr>
            <w:bookmarkStart w:id="92" w:name="_Toc381876894"/>
            <w:r w:rsidRPr="005D22A1">
              <w:t>Access Doors/Ports</w:t>
            </w:r>
            <w:bookmarkEnd w:id="92"/>
          </w:p>
        </w:tc>
        <w:tc>
          <w:tcPr>
            <w:tcW w:w="690" w:type="dxa"/>
            <w:shd w:val="clear" w:color="auto" w:fill="DBE5F1" w:themeFill="accent1" w:themeFillTint="33"/>
            <w:vAlign w:val="center"/>
          </w:tcPr>
          <w:p w:rsidR="00501CD8" w:rsidRPr="00603A1E" w:rsidRDefault="00501CD8" w:rsidP="009E32D5">
            <w:pPr>
              <w:spacing w:before="0" w:after="0"/>
            </w:pPr>
          </w:p>
        </w:tc>
        <w:tc>
          <w:tcPr>
            <w:tcW w:w="690" w:type="dxa"/>
            <w:shd w:val="clear" w:color="auto" w:fill="DBE5F1" w:themeFill="accent1" w:themeFillTint="33"/>
            <w:vAlign w:val="center"/>
          </w:tcPr>
          <w:p w:rsidR="00501CD8" w:rsidRPr="00603A1E" w:rsidRDefault="00501CD8" w:rsidP="009E32D5">
            <w:pPr>
              <w:spacing w:before="0" w:after="0"/>
            </w:pPr>
          </w:p>
        </w:tc>
        <w:tc>
          <w:tcPr>
            <w:tcW w:w="690" w:type="dxa"/>
            <w:shd w:val="clear" w:color="auto" w:fill="DBE5F1" w:themeFill="accent1" w:themeFillTint="33"/>
            <w:vAlign w:val="center"/>
          </w:tcPr>
          <w:p w:rsidR="00501CD8" w:rsidRPr="00603A1E" w:rsidRDefault="00501CD8" w:rsidP="009E32D5">
            <w:pPr>
              <w:spacing w:before="0" w:after="0"/>
            </w:pPr>
          </w:p>
        </w:tc>
      </w:tr>
      <w:tr w:rsidR="00501CD8" w:rsidRPr="00603A1E" w:rsidTr="00F75D5A">
        <w:tc>
          <w:tcPr>
            <w:tcW w:w="8388" w:type="dxa"/>
          </w:tcPr>
          <w:p w:rsidR="00501CD8" w:rsidRPr="00603A1E" w:rsidRDefault="00501CD8" w:rsidP="009E32D5">
            <w:pPr>
              <w:pStyle w:val="ListParaDot"/>
              <w:ind w:left="720"/>
            </w:pPr>
            <w:r w:rsidRPr="007A0CAB">
              <w:t>Provide access ports that are easy to remove - if possible hinge the covers.</w:t>
            </w:r>
          </w:p>
        </w:tc>
        <w:tc>
          <w:tcPr>
            <w:tcW w:w="690" w:type="dxa"/>
            <w:vAlign w:val="center"/>
          </w:tcPr>
          <w:p w:rsidR="00501CD8" w:rsidRPr="00603A1E" w:rsidRDefault="00501CD8" w:rsidP="005B12DA"/>
        </w:tc>
        <w:tc>
          <w:tcPr>
            <w:tcW w:w="690" w:type="dxa"/>
            <w:shd w:val="clear" w:color="auto" w:fill="C6D9F1" w:themeFill="text2" w:themeFillTint="33"/>
            <w:vAlign w:val="center"/>
          </w:tcPr>
          <w:p w:rsidR="00501CD8" w:rsidRPr="00603A1E" w:rsidRDefault="00501CD8" w:rsidP="005B12DA"/>
        </w:tc>
        <w:tc>
          <w:tcPr>
            <w:tcW w:w="690" w:type="dxa"/>
            <w:vAlign w:val="center"/>
          </w:tcPr>
          <w:p w:rsidR="00501CD8" w:rsidRPr="00603A1E" w:rsidRDefault="00501CD8" w:rsidP="005B12DA"/>
        </w:tc>
      </w:tr>
      <w:tr w:rsidR="00501CD8" w:rsidRPr="00603A1E" w:rsidTr="00F75D5A">
        <w:tc>
          <w:tcPr>
            <w:tcW w:w="8388" w:type="dxa"/>
          </w:tcPr>
          <w:p w:rsidR="00501CD8" w:rsidRPr="00603A1E" w:rsidRDefault="00501CD8" w:rsidP="009E32D5">
            <w:pPr>
              <w:pStyle w:val="ListParaDot"/>
              <w:ind w:left="720"/>
            </w:pPr>
            <w:r>
              <w:t>Ensure</w:t>
            </w:r>
            <w:r w:rsidRPr="007A0CAB">
              <w:t xml:space="preserve"> </w:t>
            </w:r>
            <w:r w:rsidR="00DD7AD0">
              <w:t>doors/</w:t>
            </w:r>
            <w:r w:rsidR="007460F6">
              <w:t xml:space="preserve">ports </w:t>
            </w:r>
            <w:r w:rsidR="007460F6" w:rsidRPr="007A0CAB">
              <w:t>do</w:t>
            </w:r>
            <w:r w:rsidRPr="007A0CAB">
              <w:t xml:space="preserve"> not expose maintenance operators to hot surfaces, electrical currents or sharp edges.</w:t>
            </w:r>
          </w:p>
        </w:tc>
        <w:tc>
          <w:tcPr>
            <w:tcW w:w="690" w:type="dxa"/>
            <w:vAlign w:val="center"/>
          </w:tcPr>
          <w:p w:rsidR="00501CD8" w:rsidRPr="00603A1E" w:rsidRDefault="00501CD8" w:rsidP="005B12DA"/>
        </w:tc>
        <w:tc>
          <w:tcPr>
            <w:tcW w:w="690" w:type="dxa"/>
            <w:shd w:val="clear" w:color="auto" w:fill="C6D9F1" w:themeFill="text2" w:themeFillTint="33"/>
            <w:vAlign w:val="center"/>
          </w:tcPr>
          <w:p w:rsidR="00501CD8" w:rsidRPr="00603A1E" w:rsidRDefault="00501CD8" w:rsidP="005B12DA"/>
        </w:tc>
        <w:tc>
          <w:tcPr>
            <w:tcW w:w="690" w:type="dxa"/>
            <w:vAlign w:val="center"/>
          </w:tcPr>
          <w:p w:rsidR="00501CD8" w:rsidRPr="00603A1E" w:rsidRDefault="00501CD8" w:rsidP="005B12DA"/>
        </w:tc>
      </w:tr>
      <w:tr w:rsidR="00501CD8" w:rsidRPr="00603A1E" w:rsidTr="00F75D5A">
        <w:tc>
          <w:tcPr>
            <w:tcW w:w="8388" w:type="dxa"/>
          </w:tcPr>
          <w:p w:rsidR="00501CD8" w:rsidRPr="00603A1E" w:rsidRDefault="00501CD8" w:rsidP="009E32D5">
            <w:pPr>
              <w:pStyle w:val="ListParaDot"/>
              <w:ind w:left="720"/>
            </w:pPr>
            <w:r>
              <w:t xml:space="preserve">Place where </w:t>
            </w:r>
            <w:r w:rsidRPr="007A0CAB">
              <w:t>the operator can monitor necessary display(s) while making adjustments.</w:t>
            </w:r>
          </w:p>
        </w:tc>
        <w:tc>
          <w:tcPr>
            <w:tcW w:w="690" w:type="dxa"/>
            <w:vAlign w:val="center"/>
          </w:tcPr>
          <w:p w:rsidR="00501CD8" w:rsidRPr="00603A1E" w:rsidRDefault="00501CD8" w:rsidP="005B12DA"/>
        </w:tc>
        <w:tc>
          <w:tcPr>
            <w:tcW w:w="690" w:type="dxa"/>
            <w:shd w:val="clear" w:color="auto" w:fill="C6D9F1" w:themeFill="text2" w:themeFillTint="33"/>
            <w:vAlign w:val="center"/>
          </w:tcPr>
          <w:p w:rsidR="00501CD8" w:rsidRPr="00603A1E" w:rsidRDefault="00501CD8" w:rsidP="005B12DA"/>
        </w:tc>
        <w:tc>
          <w:tcPr>
            <w:tcW w:w="690" w:type="dxa"/>
            <w:vAlign w:val="center"/>
          </w:tcPr>
          <w:p w:rsidR="00501CD8" w:rsidRPr="00603A1E" w:rsidRDefault="00501CD8" w:rsidP="005B12DA"/>
        </w:tc>
      </w:tr>
      <w:tr w:rsidR="00501CD8" w:rsidRPr="00603A1E" w:rsidTr="00F75D5A">
        <w:tc>
          <w:tcPr>
            <w:tcW w:w="8388" w:type="dxa"/>
          </w:tcPr>
          <w:p w:rsidR="00501CD8" w:rsidRPr="00603A1E" w:rsidRDefault="00501CD8" w:rsidP="009E32D5">
            <w:pPr>
              <w:pStyle w:val="ListParaDot"/>
              <w:ind w:left="720"/>
            </w:pPr>
            <w:r w:rsidRPr="007A0CAB">
              <w:t xml:space="preserve">Port doors mounted so that the user’s hand </w:t>
            </w:r>
            <w:r w:rsidR="00DD7AD0">
              <w:t>will not</w:t>
            </w:r>
            <w:r w:rsidRPr="007A0CAB">
              <w:t xml:space="preserve"> be injured if he or she opens the door too far.  </w:t>
            </w:r>
          </w:p>
        </w:tc>
        <w:tc>
          <w:tcPr>
            <w:tcW w:w="690" w:type="dxa"/>
            <w:vAlign w:val="center"/>
          </w:tcPr>
          <w:p w:rsidR="00501CD8" w:rsidRPr="00603A1E" w:rsidRDefault="00501CD8" w:rsidP="005B12DA"/>
        </w:tc>
        <w:tc>
          <w:tcPr>
            <w:tcW w:w="690" w:type="dxa"/>
            <w:shd w:val="clear" w:color="auto" w:fill="C6D9F1" w:themeFill="text2" w:themeFillTint="33"/>
            <w:vAlign w:val="center"/>
          </w:tcPr>
          <w:p w:rsidR="00501CD8" w:rsidRPr="00603A1E" w:rsidRDefault="00501CD8" w:rsidP="005B12DA"/>
        </w:tc>
        <w:tc>
          <w:tcPr>
            <w:tcW w:w="690" w:type="dxa"/>
            <w:vAlign w:val="center"/>
          </w:tcPr>
          <w:p w:rsidR="00501CD8" w:rsidRPr="00603A1E" w:rsidRDefault="00501CD8" w:rsidP="005B12DA"/>
        </w:tc>
      </w:tr>
      <w:tr w:rsidR="00501CD8" w:rsidRPr="00603A1E" w:rsidTr="00F75D5A">
        <w:tc>
          <w:tcPr>
            <w:tcW w:w="8388" w:type="dxa"/>
          </w:tcPr>
          <w:p w:rsidR="00501CD8" w:rsidRPr="00603A1E" w:rsidRDefault="00DD7AD0" w:rsidP="009E32D5">
            <w:pPr>
              <w:pStyle w:val="ListParaDot"/>
              <w:ind w:left="720"/>
            </w:pPr>
            <w:r>
              <w:t>L</w:t>
            </w:r>
            <w:r w:rsidR="00501CD8" w:rsidRPr="007A0CAB">
              <w:t xml:space="preserve">ocate the handles of adjacent doors so that they </w:t>
            </w:r>
            <w:r>
              <w:t>cannot</w:t>
            </w:r>
            <w:r w:rsidR="00501CD8" w:rsidRPr="007A0CAB">
              <w:t xml:space="preserve"> coincide during an opening procedure.</w:t>
            </w:r>
          </w:p>
        </w:tc>
        <w:tc>
          <w:tcPr>
            <w:tcW w:w="690" w:type="dxa"/>
            <w:vAlign w:val="center"/>
          </w:tcPr>
          <w:p w:rsidR="00501CD8" w:rsidRPr="00603A1E" w:rsidRDefault="00501CD8" w:rsidP="005B12DA"/>
        </w:tc>
        <w:tc>
          <w:tcPr>
            <w:tcW w:w="690" w:type="dxa"/>
            <w:shd w:val="clear" w:color="auto" w:fill="C6D9F1" w:themeFill="text2" w:themeFillTint="33"/>
            <w:vAlign w:val="center"/>
          </w:tcPr>
          <w:p w:rsidR="00501CD8" w:rsidRPr="00603A1E" w:rsidRDefault="00501CD8" w:rsidP="005B12DA"/>
        </w:tc>
        <w:tc>
          <w:tcPr>
            <w:tcW w:w="690" w:type="dxa"/>
            <w:vAlign w:val="center"/>
          </w:tcPr>
          <w:p w:rsidR="00501CD8" w:rsidRPr="00603A1E" w:rsidRDefault="00501CD8" w:rsidP="005B12DA"/>
        </w:tc>
      </w:tr>
      <w:tr w:rsidR="00501CD8" w:rsidRPr="00603A1E" w:rsidTr="00F75D5A">
        <w:tc>
          <w:tcPr>
            <w:tcW w:w="8388" w:type="dxa"/>
          </w:tcPr>
          <w:p w:rsidR="00501CD8" w:rsidRPr="00603A1E" w:rsidRDefault="00501CD8" w:rsidP="009E32D5">
            <w:pPr>
              <w:pStyle w:val="ListParaDot"/>
              <w:ind w:left="720"/>
            </w:pPr>
            <w:r w:rsidRPr="007A0CAB">
              <w:t xml:space="preserve">Provide stops on sliding doors so that people will not pinch their fingers as they slide a door against another part of the port. </w:t>
            </w:r>
          </w:p>
        </w:tc>
        <w:tc>
          <w:tcPr>
            <w:tcW w:w="690" w:type="dxa"/>
            <w:vAlign w:val="center"/>
          </w:tcPr>
          <w:p w:rsidR="00501CD8" w:rsidRPr="00603A1E" w:rsidRDefault="00501CD8" w:rsidP="005B12DA"/>
        </w:tc>
        <w:tc>
          <w:tcPr>
            <w:tcW w:w="690" w:type="dxa"/>
            <w:shd w:val="clear" w:color="auto" w:fill="C6D9F1" w:themeFill="text2" w:themeFillTint="33"/>
            <w:vAlign w:val="center"/>
          </w:tcPr>
          <w:p w:rsidR="00501CD8" w:rsidRPr="00603A1E" w:rsidRDefault="00501CD8" w:rsidP="005B12DA"/>
        </w:tc>
        <w:tc>
          <w:tcPr>
            <w:tcW w:w="690" w:type="dxa"/>
            <w:vAlign w:val="center"/>
          </w:tcPr>
          <w:p w:rsidR="00501CD8" w:rsidRPr="00603A1E" w:rsidRDefault="00501CD8" w:rsidP="005B12DA"/>
        </w:tc>
      </w:tr>
      <w:tr w:rsidR="00501CD8" w:rsidRPr="00603A1E" w:rsidTr="00F75D5A">
        <w:tc>
          <w:tcPr>
            <w:tcW w:w="8388" w:type="dxa"/>
          </w:tcPr>
          <w:p w:rsidR="00501CD8" w:rsidRPr="00603A1E" w:rsidRDefault="00501CD8" w:rsidP="009E32D5">
            <w:pPr>
              <w:pStyle w:val="ListParaDot"/>
              <w:ind w:left="720"/>
            </w:pPr>
            <w:r>
              <w:t>Design hinged covers to swing completely out of the way when open.</w:t>
            </w:r>
          </w:p>
        </w:tc>
        <w:tc>
          <w:tcPr>
            <w:tcW w:w="690" w:type="dxa"/>
            <w:vAlign w:val="center"/>
          </w:tcPr>
          <w:p w:rsidR="00501CD8" w:rsidRPr="00603A1E" w:rsidRDefault="00501CD8" w:rsidP="005B12DA"/>
        </w:tc>
        <w:tc>
          <w:tcPr>
            <w:tcW w:w="690" w:type="dxa"/>
            <w:shd w:val="clear" w:color="auto" w:fill="C6D9F1" w:themeFill="text2" w:themeFillTint="33"/>
            <w:vAlign w:val="center"/>
          </w:tcPr>
          <w:p w:rsidR="00501CD8" w:rsidRPr="00603A1E" w:rsidRDefault="00501CD8" w:rsidP="005B12DA"/>
        </w:tc>
        <w:tc>
          <w:tcPr>
            <w:tcW w:w="690" w:type="dxa"/>
            <w:vAlign w:val="center"/>
          </w:tcPr>
          <w:p w:rsidR="00501CD8" w:rsidRPr="00603A1E" w:rsidRDefault="00501CD8" w:rsidP="005B12DA"/>
        </w:tc>
      </w:tr>
      <w:tr w:rsidR="00501CD8" w:rsidRPr="00603A1E" w:rsidTr="00F75D5A">
        <w:tc>
          <w:tcPr>
            <w:tcW w:w="8388" w:type="dxa"/>
          </w:tcPr>
          <w:p w:rsidR="00501CD8" w:rsidRPr="00603A1E" w:rsidRDefault="00501CD8" w:rsidP="009E32D5">
            <w:pPr>
              <w:pStyle w:val="ListParaDot"/>
              <w:ind w:left="720"/>
            </w:pPr>
            <w:r>
              <w:t>Provide props or locks to secure hinged covers in the open position.</w:t>
            </w:r>
          </w:p>
        </w:tc>
        <w:tc>
          <w:tcPr>
            <w:tcW w:w="690" w:type="dxa"/>
            <w:vAlign w:val="center"/>
          </w:tcPr>
          <w:p w:rsidR="00501CD8" w:rsidRPr="00603A1E" w:rsidRDefault="00501CD8" w:rsidP="005B12DA"/>
        </w:tc>
        <w:tc>
          <w:tcPr>
            <w:tcW w:w="690" w:type="dxa"/>
            <w:shd w:val="clear" w:color="auto" w:fill="C6D9F1" w:themeFill="text2" w:themeFillTint="33"/>
            <w:vAlign w:val="center"/>
          </w:tcPr>
          <w:p w:rsidR="00501CD8" w:rsidRPr="00603A1E" w:rsidRDefault="00501CD8" w:rsidP="005B12DA"/>
        </w:tc>
        <w:tc>
          <w:tcPr>
            <w:tcW w:w="690" w:type="dxa"/>
            <w:vAlign w:val="center"/>
          </w:tcPr>
          <w:p w:rsidR="00501CD8" w:rsidRPr="00603A1E" w:rsidRDefault="00501CD8" w:rsidP="005B12DA"/>
        </w:tc>
      </w:tr>
      <w:tr w:rsidR="00501CD8" w:rsidRPr="00603A1E" w:rsidTr="00F75D5A">
        <w:tc>
          <w:tcPr>
            <w:tcW w:w="8388" w:type="dxa"/>
          </w:tcPr>
          <w:p w:rsidR="00501CD8" w:rsidRPr="00603A1E" w:rsidRDefault="00501CD8" w:rsidP="009E32D5">
            <w:pPr>
              <w:pStyle w:val="ListParaDot"/>
              <w:ind w:left="720"/>
            </w:pPr>
            <w:r>
              <w:t>Round the corners of covers if they present a hazard.</w:t>
            </w:r>
          </w:p>
        </w:tc>
        <w:tc>
          <w:tcPr>
            <w:tcW w:w="690" w:type="dxa"/>
            <w:vAlign w:val="center"/>
          </w:tcPr>
          <w:p w:rsidR="00501CD8" w:rsidRPr="00603A1E" w:rsidRDefault="00501CD8" w:rsidP="005B12DA"/>
        </w:tc>
        <w:tc>
          <w:tcPr>
            <w:tcW w:w="690" w:type="dxa"/>
            <w:shd w:val="clear" w:color="auto" w:fill="C6D9F1" w:themeFill="text2" w:themeFillTint="33"/>
            <w:vAlign w:val="center"/>
          </w:tcPr>
          <w:p w:rsidR="00501CD8" w:rsidRPr="00603A1E" w:rsidRDefault="00501CD8" w:rsidP="005B12DA"/>
        </w:tc>
        <w:tc>
          <w:tcPr>
            <w:tcW w:w="690" w:type="dxa"/>
            <w:vAlign w:val="center"/>
          </w:tcPr>
          <w:p w:rsidR="00501CD8" w:rsidRPr="00603A1E" w:rsidRDefault="00501CD8" w:rsidP="005B12DA"/>
        </w:tc>
      </w:tr>
      <w:tr w:rsidR="00501CD8" w:rsidRPr="00603A1E" w:rsidTr="00F75D5A">
        <w:trPr>
          <w:trHeight w:val="328"/>
        </w:trPr>
        <w:tc>
          <w:tcPr>
            <w:tcW w:w="8388" w:type="dxa"/>
            <w:shd w:val="clear" w:color="auto" w:fill="DBE5F1" w:themeFill="accent1" w:themeFillTint="33"/>
          </w:tcPr>
          <w:p w:rsidR="00501CD8" w:rsidRDefault="00501CD8" w:rsidP="009E32D5">
            <w:pPr>
              <w:pStyle w:val="Heading2"/>
              <w:spacing w:beforeLines="0" w:afterLines="0"/>
            </w:pPr>
            <w:bookmarkStart w:id="93" w:name="_Toc381876895"/>
            <w:r w:rsidRPr="005D22A1">
              <w:t>Fasteners</w:t>
            </w:r>
            <w:bookmarkEnd w:id="93"/>
          </w:p>
        </w:tc>
        <w:tc>
          <w:tcPr>
            <w:tcW w:w="690" w:type="dxa"/>
            <w:shd w:val="clear" w:color="auto" w:fill="DBE5F1" w:themeFill="accent1" w:themeFillTint="33"/>
            <w:vAlign w:val="center"/>
          </w:tcPr>
          <w:p w:rsidR="00501CD8" w:rsidRPr="00603A1E" w:rsidRDefault="00501CD8" w:rsidP="009E32D5">
            <w:pPr>
              <w:spacing w:before="0" w:after="0"/>
            </w:pPr>
          </w:p>
        </w:tc>
        <w:tc>
          <w:tcPr>
            <w:tcW w:w="690" w:type="dxa"/>
            <w:shd w:val="clear" w:color="auto" w:fill="DBE5F1" w:themeFill="accent1" w:themeFillTint="33"/>
            <w:vAlign w:val="center"/>
          </w:tcPr>
          <w:p w:rsidR="00501CD8" w:rsidRPr="00603A1E" w:rsidRDefault="00501CD8" w:rsidP="009E32D5">
            <w:pPr>
              <w:spacing w:before="0" w:after="0"/>
            </w:pPr>
          </w:p>
        </w:tc>
        <w:tc>
          <w:tcPr>
            <w:tcW w:w="690" w:type="dxa"/>
            <w:shd w:val="clear" w:color="auto" w:fill="DBE5F1" w:themeFill="accent1" w:themeFillTint="33"/>
            <w:vAlign w:val="center"/>
          </w:tcPr>
          <w:p w:rsidR="00501CD8" w:rsidRPr="00603A1E" w:rsidRDefault="00501CD8" w:rsidP="009E32D5">
            <w:pPr>
              <w:spacing w:before="0" w:after="0"/>
            </w:pPr>
          </w:p>
        </w:tc>
      </w:tr>
      <w:tr w:rsidR="00501CD8" w:rsidRPr="00603A1E" w:rsidTr="00F75D5A">
        <w:tc>
          <w:tcPr>
            <w:tcW w:w="8388" w:type="dxa"/>
          </w:tcPr>
          <w:p w:rsidR="00501CD8" w:rsidRDefault="00501CD8" w:rsidP="009E32D5">
            <w:pPr>
              <w:pStyle w:val="ListParaDot"/>
              <w:ind w:left="720"/>
            </w:pPr>
            <w:r>
              <w:t>Use quick-opening fasteners that  open with (in order of preference):</w:t>
            </w:r>
          </w:p>
          <w:p w:rsidR="00501CD8" w:rsidRPr="002C1FC0" w:rsidRDefault="00501CD8" w:rsidP="00AA5061">
            <w:pPr>
              <w:pStyle w:val="ListParaCheckMark"/>
              <w:ind w:left="1080"/>
            </w:pPr>
            <w:r w:rsidRPr="002C1FC0">
              <w:t>Hand (wing nuts, cam latches)</w:t>
            </w:r>
          </w:p>
          <w:p w:rsidR="00501CD8" w:rsidRPr="002C1FC0" w:rsidRDefault="00501CD8" w:rsidP="00AA5061">
            <w:pPr>
              <w:pStyle w:val="ListParaCheckMark"/>
              <w:ind w:left="1080"/>
            </w:pPr>
            <w:r w:rsidRPr="002C1FC0">
              <w:t>Standard tools (nuts, screws)</w:t>
            </w:r>
          </w:p>
          <w:p w:rsidR="00501CD8" w:rsidRDefault="00501CD8" w:rsidP="00AA5061">
            <w:pPr>
              <w:pStyle w:val="ListParaCheckMark"/>
              <w:ind w:left="1080"/>
            </w:pPr>
            <w:r w:rsidRPr="002C1FC0">
              <w:t>Specialized tools</w:t>
            </w:r>
          </w:p>
          <w:p w:rsidR="002C1FC0" w:rsidRDefault="002C1FC0" w:rsidP="009E32D5">
            <w:pPr>
              <w:pStyle w:val="ListParaDot"/>
              <w:ind w:left="720"/>
            </w:pPr>
            <w:r>
              <w:t>Note: Any machine guards used to provide protection from moving parts or other machine hazards must use a tool for removal.</w:t>
            </w:r>
          </w:p>
        </w:tc>
        <w:tc>
          <w:tcPr>
            <w:tcW w:w="690" w:type="dxa"/>
            <w:vAlign w:val="center"/>
          </w:tcPr>
          <w:p w:rsidR="00501CD8" w:rsidRPr="00603A1E" w:rsidRDefault="00501CD8" w:rsidP="005B12DA"/>
        </w:tc>
        <w:tc>
          <w:tcPr>
            <w:tcW w:w="690" w:type="dxa"/>
            <w:shd w:val="clear" w:color="auto" w:fill="C6D9F1" w:themeFill="text2" w:themeFillTint="33"/>
            <w:vAlign w:val="center"/>
          </w:tcPr>
          <w:p w:rsidR="00501CD8" w:rsidRPr="00603A1E" w:rsidRDefault="00501CD8" w:rsidP="005B12DA"/>
        </w:tc>
        <w:tc>
          <w:tcPr>
            <w:tcW w:w="690" w:type="dxa"/>
            <w:vAlign w:val="center"/>
          </w:tcPr>
          <w:p w:rsidR="00501CD8" w:rsidRPr="00603A1E" w:rsidRDefault="00501CD8" w:rsidP="005B12DA"/>
        </w:tc>
      </w:tr>
      <w:tr w:rsidR="00DD7AD0" w:rsidRPr="00603A1E" w:rsidTr="00F75D5A">
        <w:tc>
          <w:tcPr>
            <w:tcW w:w="8388" w:type="dxa"/>
          </w:tcPr>
          <w:p w:rsidR="00DD7AD0" w:rsidRDefault="00DD7AD0" w:rsidP="009E32D5">
            <w:pPr>
              <w:pStyle w:val="ListParaDot"/>
              <w:ind w:left="720"/>
            </w:pPr>
            <w:r w:rsidRPr="008A7265">
              <w:t>Use captive fasteners</w:t>
            </w:r>
            <w:r>
              <w:t>; a</w:t>
            </w:r>
            <w:r w:rsidRPr="008A7265">
              <w:t>void loose nuts and washers whenever possible</w:t>
            </w:r>
            <w:r>
              <w:t>.</w:t>
            </w:r>
          </w:p>
        </w:tc>
        <w:tc>
          <w:tcPr>
            <w:tcW w:w="690" w:type="dxa"/>
            <w:vAlign w:val="center"/>
          </w:tcPr>
          <w:p w:rsidR="00DD7AD0" w:rsidRPr="00603A1E" w:rsidRDefault="00DD7AD0" w:rsidP="005B12DA"/>
        </w:tc>
        <w:tc>
          <w:tcPr>
            <w:tcW w:w="690" w:type="dxa"/>
            <w:shd w:val="clear" w:color="auto" w:fill="C6D9F1" w:themeFill="text2" w:themeFillTint="33"/>
            <w:vAlign w:val="center"/>
          </w:tcPr>
          <w:p w:rsidR="00DD7AD0" w:rsidRPr="00603A1E" w:rsidRDefault="00DD7AD0" w:rsidP="005B12DA"/>
        </w:tc>
        <w:tc>
          <w:tcPr>
            <w:tcW w:w="690" w:type="dxa"/>
            <w:vAlign w:val="center"/>
          </w:tcPr>
          <w:p w:rsidR="00DD7AD0" w:rsidRPr="00603A1E" w:rsidRDefault="00DD7AD0" w:rsidP="005B12DA"/>
        </w:tc>
      </w:tr>
      <w:tr w:rsidR="00DD7AD0" w:rsidRPr="00603A1E" w:rsidTr="00F75D5A">
        <w:tc>
          <w:tcPr>
            <w:tcW w:w="8388" w:type="dxa"/>
          </w:tcPr>
          <w:p w:rsidR="00DD7AD0" w:rsidRDefault="00DD7AD0" w:rsidP="009E32D5">
            <w:pPr>
              <w:pStyle w:val="ListParaDot"/>
              <w:ind w:left="720"/>
            </w:pPr>
            <w:r w:rsidRPr="008A7265">
              <w:t>Use fasteners that release in few</w:t>
            </w:r>
            <w:r>
              <w:t>er</w:t>
            </w:r>
            <w:r w:rsidRPr="008A7265">
              <w:t xml:space="preserve"> than 10 turns</w:t>
            </w:r>
            <w:r>
              <w:t>.</w:t>
            </w:r>
          </w:p>
        </w:tc>
        <w:tc>
          <w:tcPr>
            <w:tcW w:w="690" w:type="dxa"/>
            <w:vAlign w:val="center"/>
          </w:tcPr>
          <w:p w:rsidR="00DD7AD0" w:rsidRPr="00603A1E" w:rsidRDefault="00DD7AD0" w:rsidP="005B12DA"/>
        </w:tc>
        <w:tc>
          <w:tcPr>
            <w:tcW w:w="690" w:type="dxa"/>
            <w:shd w:val="clear" w:color="auto" w:fill="C6D9F1" w:themeFill="text2" w:themeFillTint="33"/>
            <w:vAlign w:val="center"/>
          </w:tcPr>
          <w:p w:rsidR="00DD7AD0" w:rsidRPr="00603A1E" w:rsidRDefault="00DD7AD0" w:rsidP="005B12DA"/>
        </w:tc>
        <w:tc>
          <w:tcPr>
            <w:tcW w:w="690" w:type="dxa"/>
            <w:vAlign w:val="center"/>
          </w:tcPr>
          <w:p w:rsidR="00DD7AD0" w:rsidRPr="00603A1E" w:rsidRDefault="00DD7AD0" w:rsidP="005B12DA"/>
        </w:tc>
      </w:tr>
      <w:tr w:rsidR="00501CD8" w:rsidRPr="00603A1E" w:rsidTr="00F75D5A">
        <w:tc>
          <w:tcPr>
            <w:tcW w:w="8388" w:type="dxa"/>
          </w:tcPr>
          <w:p w:rsidR="00501CD8" w:rsidRDefault="00DD7AD0" w:rsidP="009E32D5">
            <w:pPr>
              <w:pStyle w:val="ListParaDot"/>
              <w:ind w:left="720"/>
            </w:pPr>
            <w:r w:rsidRPr="007A0CAB">
              <w:t>Design fasteners for covers so that they are easily visible and accessible.</w:t>
            </w:r>
          </w:p>
        </w:tc>
        <w:tc>
          <w:tcPr>
            <w:tcW w:w="690" w:type="dxa"/>
            <w:vAlign w:val="center"/>
          </w:tcPr>
          <w:p w:rsidR="00501CD8" w:rsidRPr="00603A1E" w:rsidRDefault="00501CD8" w:rsidP="005B12DA"/>
        </w:tc>
        <w:tc>
          <w:tcPr>
            <w:tcW w:w="690" w:type="dxa"/>
            <w:shd w:val="clear" w:color="auto" w:fill="C6D9F1" w:themeFill="text2" w:themeFillTint="33"/>
            <w:vAlign w:val="center"/>
          </w:tcPr>
          <w:p w:rsidR="00501CD8" w:rsidRPr="00603A1E" w:rsidRDefault="00501CD8" w:rsidP="005B12DA"/>
        </w:tc>
        <w:tc>
          <w:tcPr>
            <w:tcW w:w="690" w:type="dxa"/>
            <w:vAlign w:val="center"/>
          </w:tcPr>
          <w:p w:rsidR="00501CD8" w:rsidRPr="00603A1E" w:rsidRDefault="00501CD8" w:rsidP="005B12DA"/>
        </w:tc>
      </w:tr>
      <w:tr w:rsidR="00501CD8" w:rsidRPr="00603A1E" w:rsidTr="00F75D5A">
        <w:tc>
          <w:tcPr>
            <w:tcW w:w="8388" w:type="dxa"/>
          </w:tcPr>
          <w:p w:rsidR="00501CD8" w:rsidRDefault="00DD7AD0" w:rsidP="009E32D5">
            <w:pPr>
              <w:pStyle w:val="ListParaDot"/>
              <w:ind w:left="720"/>
            </w:pPr>
            <w:r w:rsidRPr="007A0CAB">
              <w:lastRenderedPageBreak/>
              <w:t>Fasteners on access covers easy to operate with glove</w:t>
            </w:r>
            <w:r>
              <w:t>d</w:t>
            </w:r>
            <w:r w:rsidRPr="007A0CAB">
              <w:t xml:space="preserve"> hands.</w:t>
            </w:r>
          </w:p>
        </w:tc>
        <w:tc>
          <w:tcPr>
            <w:tcW w:w="690" w:type="dxa"/>
            <w:vAlign w:val="center"/>
          </w:tcPr>
          <w:p w:rsidR="00501CD8" w:rsidRPr="00603A1E" w:rsidRDefault="00501CD8" w:rsidP="005B12DA"/>
        </w:tc>
        <w:tc>
          <w:tcPr>
            <w:tcW w:w="690" w:type="dxa"/>
            <w:shd w:val="clear" w:color="auto" w:fill="C6D9F1" w:themeFill="text2" w:themeFillTint="33"/>
            <w:vAlign w:val="center"/>
          </w:tcPr>
          <w:p w:rsidR="00501CD8" w:rsidRPr="00603A1E" w:rsidRDefault="00501CD8" w:rsidP="005B12DA"/>
        </w:tc>
        <w:tc>
          <w:tcPr>
            <w:tcW w:w="690" w:type="dxa"/>
            <w:vAlign w:val="center"/>
          </w:tcPr>
          <w:p w:rsidR="00501CD8" w:rsidRPr="00603A1E" w:rsidRDefault="00501CD8" w:rsidP="005B12DA"/>
        </w:tc>
      </w:tr>
      <w:tr w:rsidR="00501CD8" w:rsidRPr="00603A1E" w:rsidTr="00F75D5A">
        <w:tc>
          <w:tcPr>
            <w:tcW w:w="8388" w:type="dxa"/>
          </w:tcPr>
          <w:p w:rsidR="00501CD8" w:rsidRDefault="00DD7AD0" w:rsidP="009E32D5">
            <w:pPr>
              <w:pStyle w:val="ListParaDot"/>
              <w:ind w:left="720"/>
            </w:pPr>
            <w:r>
              <w:t>Keyhole</w:t>
            </w:r>
            <w:r w:rsidRPr="008A7265">
              <w:t xml:space="preserve"> slots to release screw-type fasteners without completely removing the screw</w:t>
            </w:r>
            <w:r>
              <w:t>.</w:t>
            </w:r>
          </w:p>
        </w:tc>
        <w:tc>
          <w:tcPr>
            <w:tcW w:w="690" w:type="dxa"/>
            <w:vAlign w:val="center"/>
          </w:tcPr>
          <w:p w:rsidR="00501CD8" w:rsidRPr="00603A1E" w:rsidRDefault="00501CD8" w:rsidP="005B12DA"/>
        </w:tc>
        <w:tc>
          <w:tcPr>
            <w:tcW w:w="690" w:type="dxa"/>
            <w:shd w:val="clear" w:color="auto" w:fill="C6D9F1" w:themeFill="text2" w:themeFillTint="33"/>
            <w:vAlign w:val="center"/>
          </w:tcPr>
          <w:p w:rsidR="00501CD8" w:rsidRPr="00603A1E" w:rsidRDefault="00501CD8" w:rsidP="005B12DA"/>
        </w:tc>
        <w:tc>
          <w:tcPr>
            <w:tcW w:w="690" w:type="dxa"/>
            <w:vAlign w:val="center"/>
          </w:tcPr>
          <w:p w:rsidR="00501CD8" w:rsidRPr="00603A1E" w:rsidRDefault="00501CD8" w:rsidP="005B12DA"/>
        </w:tc>
      </w:tr>
      <w:tr w:rsidR="00501CD8" w:rsidRPr="00603A1E" w:rsidTr="00F75D5A">
        <w:tc>
          <w:tcPr>
            <w:tcW w:w="8388" w:type="dxa"/>
          </w:tcPr>
          <w:p w:rsidR="00501CD8" w:rsidRDefault="00DD7AD0" w:rsidP="009E32D5">
            <w:pPr>
              <w:pStyle w:val="ListParaDot"/>
              <w:ind w:left="720"/>
            </w:pPr>
            <w:r>
              <w:t>M</w:t>
            </w:r>
            <w:r w:rsidRPr="008A7265">
              <w:t>ounting bolts and screws that c</w:t>
            </w:r>
            <w:r>
              <w:t>a</w:t>
            </w:r>
            <w:r w:rsidRPr="008A7265">
              <w:t>n be turned with either a screwdriver or a wrench</w:t>
            </w:r>
            <w:r>
              <w:t>.</w:t>
            </w:r>
          </w:p>
        </w:tc>
        <w:tc>
          <w:tcPr>
            <w:tcW w:w="690" w:type="dxa"/>
            <w:vAlign w:val="center"/>
          </w:tcPr>
          <w:p w:rsidR="00501CD8" w:rsidRPr="00603A1E" w:rsidRDefault="00501CD8" w:rsidP="005B12DA"/>
        </w:tc>
        <w:tc>
          <w:tcPr>
            <w:tcW w:w="690" w:type="dxa"/>
            <w:shd w:val="clear" w:color="auto" w:fill="C6D9F1" w:themeFill="text2" w:themeFillTint="33"/>
            <w:vAlign w:val="center"/>
          </w:tcPr>
          <w:p w:rsidR="00501CD8" w:rsidRPr="00603A1E" w:rsidRDefault="00501CD8" w:rsidP="005B12DA"/>
        </w:tc>
        <w:tc>
          <w:tcPr>
            <w:tcW w:w="690" w:type="dxa"/>
            <w:vAlign w:val="center"/>
          </w:tcPr>
          <w:p w:rsidR="00501CD8" w:rsidRPr="00603A1E" w:rsidRDefault="00501CD8" w:rsidP="005B12DA"/>
        </w:tc>
      </w:tr>
      <w:tr w:rsidR="00501CD8" w:rsidRPr="00603A1E" w:rsidTr="00F75D5A">
        <w:tc>
          <w:tcPr>
            <w:tcW w:w="8388" w:type="dxa"/>
          </w:tcPr>
          <w:p w:rsidR="00501CD8" w:rsidRDefault="00DD7AD0" w:rsidP="009E32D5">
            <w:pPr>
              <w:pStyle w:val="ListParaDot"/>
              <w:ind w:left="720"/>
            </w:pPr>
            <w:r>
              <w:t>Design cases to be lifted off equipment, rather than equipment to be lifted out of cases.</w:t>
            </w:r>
          </w:p>
        </w:tc>
        <w:tc>
          <w:tcPr>
            <w:tcW w:w="690" w:type="dxa"/>
            <w:vAlign w:val="center"/>
          </w:tcPr>
          <w:p w:rsidR="00501CD8" w:rsidRPr="00603A1E" w:rsidRDefault="00501CD8" w:rsidP="005B12DA"/>
        </w:tc>
        <w:tc>
          <w:tcPr>
            <w:tcW w:w="690" w:type="dxa"/>
            <w:shd w:val="clear" w:color="auto" w:fill="C6D9F1" w:themeFill="text2" w:themeFillTint="33"/>
            <w:vAlign w:val="center"/>
          </w:tcPr>
          <w:p w:rsidR="00501CD8" w:rsidRPr="00603A1E" w:rsidRDefault="00501CD8" w:rsidP="005B12DA"/>
        </w:tc>
        <w:tc>
          <w:tcPr>
            <w:tcW w:w="690" w:type="dxa"/>
            <w:vAlign w:val="center"/>
          </w:tcPr>
          <w:p w:rsidR="00501CD8" w:rsidRPr="00603A1E" w:rsidRDefault="00501CD8" w:rsidP="005B12DA"/>
        </w:tc>
      </w:tr>
      <w:tr w:rsidR="00DD7AD0" w:rsidRPr="00603A1E" w:rsidTr="00F75D5A">
        <w:tc>
          <w:tcPr>
            <w:tcW w:w="8388" w:type="dxa"/>
          </w:tcPr>
          <w:p w:rsidR="00DD7AD0" w:rsidRDefault="00DD7AD0" w:rsidP="009E32D5">
            <w:pPr>
              <w:pStyle w:val="ListParaDot"/>
              <w:ind w:left="720"/>
            </w:pPr>
            <w:r>
              <w:t>Minimum number of fasteners used.</w:t>
            </w:r>
          </w:p>
        </w:tc>
        <w:tc>
          <w:tcPr>
            <w:tcW w:w="690" w:type="dxa"/>
            <w:vAlign w:val="center"/>
          </w:tcPr>
          <w:p w:rsidR="00DD7AD0" w:rsidRPr="00603A1E" w:rsidRDefault="00DD7AD0" w:rsidP="005B12DA"/>
        </w:tc>
        <w:tc>
          <w:tcPr>
            <w:tcW w:w="690" w:type="dxa"/>
            <w:shd w:val="clear" w:color="auto" w:fill="C6D9F1" w:themeFill="text2" w:themeFillTint="33"/>
            <w:vAlign w:val="center"/>
          </w:tcPr>
          <w:p w:rsidR="00DD7AD0" w:rsidRPr="00603A1E" w:rsidRDefault="00DD7AD0" w:rsidP="005B12DA"/>
        </w:tc>
        <w:tc>
          <w:tcPr>
            <w:tcW w:w="690" w:type="dxa"/>
            <w:vAlign w:val="center"/>
          </w:tcPr>
          <w:p w:rsidR="00DD7AD0" w:rsidRPr="00603A1E" w:rsidRDefault="00DD7AD0" w:rsidP="005B12DA"/>
        </w:tc>
      </w:tr>
      <w:tr w:rsidR="00DD7AD0" w:rsidRPr="00603A1E" w:rsidTr="00F75D5A">
        <w:tc>
          <w:tcPr>
            <w:tcW w:w="8388" w:type="dxa"/>
          </w:tcPr>
          <w:p w:rsidR="00DD7AD0" w:rsidRDefault="00DD7AD0" w:rsidP="009E32D5">
            <w:pPr>
              <w:pStyle w:val="ListParaDot"/>
              <w:ind w:left="720"/>
            </w:pPr>
            <w:r>
              <w:t>M</w:t>
            </w:r>
            <w:r w:rsidRPr="008A7265">
              <w:t xml:space="preserve">inimum number of standard fastener sizes </w:t>
            </w:r>
            <w:r>
              <w:t xml:space="preserve">used </w:t>
            </w:r>
            <w:r w:rsidRPr="008A7265">
              <w:t>to reduce tool needs and search times.</w:t>
            </w:r>
          </w:p>
        </w:tc>
        <w:tc>
          <w:tcPr>
            <w:tcW w:w="690" w:type="dxa"/>
            <w:vAlign w:val="center"/>
          </w:tcPr>
          <w:p w:rsidR="00DD7AD0" w:rsidRPr="00603A1E" w:rsidRDefault="00DD7AD0" w:rsidP="005B12DA"/>
        </w:tc>
        <w:tc>
          <w:tcPr>
            <w:tcW w:w="690" w:type="dxa"/>
            <w:shd w:val="clear" w:color="auto" w:fill="C6D9F1" w:themeFill="text2" w:themeFillTint="33"/>
            <w:vAlign w:val="center"/>
          </w:tcPr>
          <w:p w:rsidR="00DD7AD0" w:rsidRPr="00603A1E" w:rsidRDefault="00DD7AD0" w:rsidP="005B12DA"/>
        </w:tc>
        <w:tc>
          <w:tcPr>
            <w:tcW w:w="690" w:type="dxa"/>
            <w:vAlign w:val="center"/>
          </w:tcPr>
          <w:p w:rsidR="00DD7AD0" w:rsidRPr="00603A1E" w:rsidRDefault="00DD7AD0" w:rsidP="005B12DA"/>
        </w:tc>
      </w:tr>
    </w:tbl>
    <w:p w:rsidR="002D20C8" w:rsidRDefault="002D20C8" w:rsidP="002D20C8"/>
    <w:p w:rsidR="00CF26A0" w:rsidRPr="00F33FED" w:rsidRDefault="00CF26A0" w:rsidP="00751F24">
      <w:pPr>
        <w:pStyle w:val="Heading2"/>
        <w:spacing w:before="144" w:after="144"/>
      </w:pPr>
      <w:bookmarkStart w:id="94" w:name="_Toc381876896"/>
      <w:r w:rsidRPr="00F33FED">
        <w:t>Accessibility for Maintenance</w:t>
      </w:r>
      <w:bookmarkEnd w:id="94"/>
    </w:p>
    <w:p w:rsidR="00CF26A0" w:rsidRPr="00F33FED" w:rsidRDefault="00CF26A0" w:rsidP="0063031F">
      <w:pPr>
        <w:pStyle w:val="ListParaDot"/>
        <w:ind w:left="720"/>
      </w:pPr>
      <w:r w:rsidRPr="00F33FED">
        <w:t>Openings are large enough to permit access of both hands and offer visibility of components</w:t>
      </w:r>
      <w:r w:rsidR="008A73D2">
        <w:t>.</w:t>
      </w:r>
    </w:p>
    <w:p w:rsidR="00CF26A0" w:rsidRPr="00F33FED" w:rsidRDefault="00CF26A0" w:rsidP="0063031F">
      <w:pPr>
        <w:pStyle w:val="ListParaDot"/>
        <w:ind w:left="720"/>
      </w:pPr>
      <w:r w:rsidRPr="00F33FED">
        <w:t>Access ports are located so that operators are not exposed to hot surfaces, sharp edges, or electrical currents</w:t>
      </w:r>
      <w:r w:rsidR="008A73D2">
        <w:t>.</w:t>
      </w:r>
    </w:p>
    <w:p w:rsidR="00CF26A0" w:rsidRPr="00F33FED" w:rsidRDefault="00CF26A0" w:rsidP="0063031F">
      <w:pPr>
        <w:pStyle w:val="ListParaDot"/>
        <w:ind w:left="720"/>
      </w:pPr>
      <w:r w:rsidRPr="00F33FED">
        <w:t>Access ports are easy to remove, with visible and accessible cover fasteners</w:t>
      </w:r>
      <w:r w:rsidR="008A73D2">
        <w:t xml:space="preserve"> while still providing adequate machine safe-guarding.</w:t>
      </w:r>
    </w:p>
    <w:p w:rsidR="00CF26A0" w:rsidRPr="00F33FED" w:rsidRDefault="00CF26A0" w:rsidP="0063031F">
      <w:pPr>
        <w:pStyle w:val="ListParaDot"/>
        <w:ind w:left="720"/>
      </w:pPr>
      <w:r w:rsidRPr="00F33FED">
        <w:t>Circular Hatch, Horizontal Clearance:  Min. 30" diameter</w:t>
      </w:r>
      <w:r w:rsidR="008A73D2">
        <w:t>.</w:t>
      </w:r>
    </w:p>
    <w:p w:rsidR="00CF26A0" w:rsidRPr="00F33FED" w:rsidRDefault="00CF26A0" w:rsidP="0063031F">
      <w:pPr>
        <w:pStyle w:val="ListParaDot"/>
        <w:ind w:left="720"/>
      </w:pPr>
      <w:r w:rsidRPr="00F33FED">
        <w:t>Horizontal Hatch Clearance:  Min. 20" high x 24" wide</w:t>
      </w:r>
      <w:r w:rsidR="008A73D2">
        <w:t>.</w:t>
      </w:r>
    </w:p>
    <w:p w:rsidR="00F804D9" w:rsidRDefault="00F804D9" w:rsidP="00F804D9">
      <w:pPr>
        <w:rPr>
          <w:kern w:val="32"/>
          <w:sz w:val="28"/>
        </w:rPr>
      </w:pPr>
      <w:r>
        <w:br w:type="page"/>
      </w:r>
    </w:p>
    <w:p w:rsidR="00CF26A0" w:rsidRDefault="00CF26A0" w:rsidP="00BC06AF">
      <w:pPr>
        <w:pStyle w:val="Heading1"/>
      </w:pPr>
      <w:bookmarkStart w:id="95" w:name="_Toc381876897"/>
      <w:r w:rsidRPr="005D22A1">
        <w:lastRenderedPageBreak/>
        <w:t>Manual Material Handling Guidelines</w:t>
      </w:r>
      <w:bookmarkEnd w:id="95"/>
      <w:r w:rsidR="00496EF2">
        <w:rPr>
          <w:szCs w:val="28"/>
        </w:rPr>
        <w:fldChar w:fldCharType="begin"/>
      </w:r>
      <w:r>
        <w:instrText xml:space="preserve"> TC "</w:instrText>
      </w:r>
      <w:bookmarkStart w:id="96" w:name="_Toc149614696"/>
      <w:r w:rsidRPr="006646F5">
        <w:rPr>
          <w:szCs w:val="28"/>
        </w:rPr>
        <w:instrText>Manual Material Handling Guidelines</w:instrText>
      </w:r>
      <w:bookmarkEnd w:id="96"/>
      <w:r>
        <w:instrText xml:space="preserve">" \f C \l "2" </w:instrText>
      </w:r>
      <w:r w:rsidR="00496EF2">
        <w:rPr>
          <w:szCs w:val="28"/>
        </w:rPr>
        <w:fldChar w:fldCharType="end"/>
      </w:r>
    </w:p>
    <w:tbl>
      <w:tblPr>
        <w:tblW w:w="104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8390"/>
        <w:gridCol w:w="690"/>
        <w:gridCol w:w="690"/>
        <w:gridCol w:w="690"/>
      </w:tblGrid>
      <w:tr w:rsidR="005B12DA" w:rsidTr="000E73A5">
        <w:trPr>
          <w:trHeight w:val="320"/>
        </w:trPr>
        <w:tc>
          <w:tcPr>
            <w:tcW w:w="10460" w:type="dxa"/>
            <w:gridSpan w:val="4"/>
            <w:tcBorders>
              <w:top w:val="single" w:sz="2" w:space="0" w:color="auto"/>
              <w:left w:val="single" w:sz="2" w:space="0" w:color="auto"/>
              <w:bottom w:val="single" w:sz="2" w:space="0" w:color="auto"/>
              <w:right w:val="single" w:sz="2" w:space="0" w:color="auto"/>
            </w:tcBorders>
            <w:shd w:val="clear" w:color="auto" w:fill="1F497D" w:themeFill="text2"/>
            <w:vAlign w:val="center"/>
            <w:hideMark/>
          </w:tcPr>
          <w:p w:rsidR="005B12DA" w:rsidRDefault="005B12DA">
            <w:pPr>
              <w:pStyle w:val="Heading2"/>
              <w:spacing w:before="144" w:after="144"/>
              <w:jc w:val="center"/>
              <w:rPr>
                <w:color w:val="FFFFFF" w:themeColor="background1"/>
              </w:rPr>
            </w:pPr>
            <w:bookmarkStart w:id="97" w:name="_Toc381876898"/>
            <w:r>
              <w:rPr>
                <w:color w:val="FFFFFF" w:themeColor="background1"/>
              </w:rPr>
              <w:t>Manual Material Handling Checklist</w:t>
            </w:r>
            <w:bookmarkEnd w:id="97"/>
          </w:p>
        </w:tc>
      </w:tr>
      <w:tr w:rsidR="005B12DA" w:rsidTr="000E73A5">
        <w:tc>
          <w:tcPr>
            <w:tcW w:w="8390" w:type="dxa"/>
            <w:tcBorders>
              <w:top w:val="single" w:sz="2" w:space="0" w:color="auto"/>
              <w:left w:val="single" w:sz="2" w:space="0" w:color="auto"/>
              <w:bottom w:val="single" w:sz="2" w:space="0" w:color="auto"/>
              <w:right w:val="single" w:sz="2" w:space="0" w:color="auto"/>
            </w:tcBorders>
            <w:hideMark/>
          </w:tcPr>
          <w:p w:rsidR="005B12DA" w:rsidRDefault="005B12DA">
            <w:pPr>
              <w:rPr>
                <w:sz w:val="22"/>
              </w:rPr>
            </w:pPr>
            <w:r>
              <w:rPr>
                <w:sz w:val="22"/>
              </w:rPr>
              <w:t xml:space="preserve"> “NO” answer indicates need for additional investigation.</w:t>
            </w:r>
          </w:p>
        </w:tc>
        <w:tc>
          <w:tcPr>
            <w:tcW w:w="690" w:type="dxa"/>
            <w:tcBorders>
              <w:top w:val="single" w:sz="2" w:space="0" w:color="auto"/>
              <w:left w:val="single" w:sz="2" w:space="0" w:color="auto"/>
              <w:bottom w:val="single" w:sz="2" w:space="0" w:color="auto"/>
              <w:right w:val="single" w:sz="2" w:space="0" w:color="auto"/>
            </w:tcBorders>
            <w:vAlign w:val="center"/>
            <w:hideMark/>
          </w:tcPr>
          <w:p w:rsidR="005B12DA" w:rsidRDefault="005B12DA">
            <w:pPr>
              <w:rPr>
                <w:sz w:val="22"/>
              </w:rPr>
            </w:pPr>
            <w:r>
              <w:rPr>
                <w:sz w:val="22"/>
              </w:rPr>
              <w:t>YES</w:t>
            </w:r>
          </w:p>
        </w:tc>
        <w:tc>
          <w:tcPr>
            <w:tcW w:w="69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hideMark/>
          </w:tcPr>
          <w:p w:rsidR="005B12DA" w:rsidRDefault="005B12DA">
            <w:pPr>
              <w:rPr>
                <w:sz w:val="22"/>
              </w:rPr>
            </w:pPr>
            <w:r>
              <w:rPr>
                <w:sz w:val="22"/>
              </w:rPr>
              <w:t>NO</w:t>
            </w:r>
          </w:p>
        </w:tc>
        <w:tc>
          <w:tcPr>
            <w:tcW w:w="690" w:type="dxa"/>
            <w:tcBorders>
              <w:top w:val="single" w:sz="2" w:space="0" w:color="auto"/>
              <w:left w:val="single" w:sz="2" w:space="0" w:color="auto"/>
              <w:bottom w:val="single" w:sz="2" w:space="0" w:color="auto"/>
              <w:right w:val="single" w:sz="2" w:space="0" w:color="auto"/>
            </w:tcBorders>
            <w:vAlign w:val="center"/>
            <w:hideMark/>
          </w:tcPr>
          <w:p w:rsidR="005B12DA" w:rsidRDefault="005B12DA">
            <w:pPr>
              <w:rPr>
                <w:sz w:val="22"/>
              </w:rPr>
            </w:pPr>
            <w:r>
              <w:rPr>
                <w:sz w:val="22"/>
              </w:rPr>
              <w:t>NA</w:t>
            </w:r>
          </w:p>
        </w:tc>
      </w:tr>
      <w:tr w:rsidR="000E73A5" w:rsidTr="000E73A5">
        <w:tc>
          <w:tcPr>
            <w:tcW w:w="8390" w:type="dxa"/>
            <w:tcBorders>
              <w:top w:val="single" w:sz="2" w:space="0" w:color="auto"/>
              <w:left w:val="single" w:sz="2" w:space="0" w:color="auto"/>
              <w:bottom w:val="single" w:sz="2" w:space="0" w:color="auto"/>
              <w:right w:val="single" w:sz="2" w:space="0" w:color="auto"/>
            </w:tcBorders>
          </w:tcPr>
          <w:p w:rsidR="000E73A5" w:rsidRPr="00F007B5" w:rsidRDefault="000E73A5" w:rsidP="00020943">
            <w:pPr>
              <w:spacing w:before="10" w:afterLines="20"/>
            </w:pPr>
            <w:r>
              <w:t>W</w:t>
            </w:r>
            <w:r w:rsidRPr="00F007B5">
              <w:t>eights of loads to be lifted judged acceptable by the workforce</w:t>
            </w:r>
            <w:r>
              <w:t>.</w:t>
            </w:r>
          </w:p>
        </w:tc>
        <w:tc>
          <w:tcPr>
            <w:tcW w:w="690" w:type="dxa"/>
            <w:tcBorders>
              <w:top w:val="single" w:sz="2" w:space="0" w:color="auto"/>
              <w:left w:val="single" w:sz="2" w:space="0" w:color="auto"/>
              <w:bottom w:val="single" w:sz="2" w:space="0" w:color="auto"/>
              <w:right w:val="single" w:sz="2" w:space="0" w:color="auto"/>
            </w:tcBorders>
            <w:vAlign w:val="center"/>
          </w:tcPr>
          <w:p w:rsidR="000E73A5" w:rsidRDefault="000E73A5"/>
        </w:tc>
        <w:tc>
          <w:tcPr>
            <w:tcW w:w="69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0E73A5" w:rsidRDefault="000E73A5"/>
        </w:tc>
        <w:tc>
          <w:tcPr>
            <w:tcW w:w="690" w:type="dxa"/>
            <w:tcBorders>
              <w:top w:val="single" w:sz="2" w:space="0" w:color="auto"/>
              <w:left w:val="single" w:sz="2" w:space="0" w:color="auto"/>
              <w:bottom w:val="single" w:sz="2" w:space="0" w:color="auto"/>
              <w:right w:val="single" w:sz="2" w:space="0" w:color="auto"/>
            </w:tcBorders>
            <w:vAlign w:val="center"/>
          </w:tcPr>
          <w:p w:rsidR="000E73A5" w:rsidRDefault="000E73A5"/>
        </w:tc>
      </w:tr>
      <w:tr w:rsidR="000E73A5" w:rsidTr="000E73A5">
        <w:tc>
          <w:tcPr>
            <w:tcW w:w="8390" w:type="dxa"/>
            <w:tcBorders>
              <w:top w:val="single" w:sz="2" w:space="0" w:color="auto"/>
              <w:left w:val="single" w:sz="2" w:space="0" w:color="auto"/>
              <w:bottom w:val="single" w:sz="2" w:space="0" w:color="auto"/>
              <w:right w:val="single" w:sz="2" w:space="0" w:color="auto"/>
            </w:tcBorders>
          </w:tcPr>
          <w:p w:rsidR="000E73A5" w:rsidRPr="00F007B5" w:rsidRDefault="000E73A5" w:rsidP="00020943">
            <w:pPr>
              <w:spacing w:before="10" w:afterLines="20"/>
            </w:pPr>
            <w:r>
              <w:t>M</w:t>
            </w:r>
            <w:r w:rsidRPr="00F007B5">
              <w:t>aterials moved over minimum distance</w:t>
            </w:r>
            <w:r>
              <w:t>s.</w:t>
            </w:r>
          </w:p>
        </w:tc>
        <w:tc>
          <w:tcPr>
            <w:tcW w:w="690" w:type="dxa"/>
            <w:tcBorders>
              <w:top w:val="single" w:sz="2" w:space="0" w:color="auto"/>
              <w:left w:val="single" w:sz="2" w:space="0" w:color="auto"/>
              <w:bottom w:val="single" w:sz="2" w:space="0" w:color="auto"/>
              <w:right w:val="single" w:sz="2" w:space="0" w:color="auto"/>
            </w:tcBorders>
            <w:vAlign w:val="center"/>
          </w:tcPr>
          <w:p w:rsidR="000E73A5" w:rsidRDefault="000E73A5"/>
        </w:tc>
        <w:tc>
          <w:tcPr>
            <w:tcW w:w="69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0E73A5" w:rsidRDefault="000E73A5"/>
        </w:tc>
        <w:tc>
          <w:tcPr>
            <w:tcW w:w="690" w:type="dxa"/>
            <w:tcBorders>
              <w:top w:val="single" w:sz="2" w:space="0" w:color="auto"/>
              <w:left w:val="single" w:sz="2" w:space="0" w:color="auto"/>
              <w:bottom w:val="single" w:sz="2" w:space="0" w:color="auto"/>
              <w:right w:val="single" w:sz="2" w:space="0" w:color="auto"/>
            </w:tcBorders>
            <w:vAlign w:val="center"/>
          </w:tcPr>
          <w:p w:rsidR="000E73A5" w:rsidRDefault="000E73A5"/>
        </w:tc>
      </w:tr>
      <w:tr w:rsidR="000E73A5" w:rsidTr="000E73A5">
        <w:tc>
          <w:tcPr>
            <w:tcW w:w="8390" w:type="dxa"/>
            <w:tcBorders>
              <w:top w:val="single" w:sz="2" w:space="0" w:color="auto"/>
              <w:left w:val="single" w:sz="2" w:space="0" w:color="auto"/>
              <w:bottom w:val="single" w:sz="2" w:space="0" w:color="auto"/>
              <w:right w:val="single" w:sz="2" w:space="0" w:color="auto"/>
            </w:tcBorders>
          </w:tcPr>
          <w:p w:rsidR="000E73A5" w:rsidRPr="00F007B5" w:rsidRDefault="000E73A5" w:rsidP="00020943">
            <w:pPr>
              <w:spacing w:before="10" w:afterLines="20"/>
            </w:pPr>
            <w:r>
              <w:t>D</w:t>
            </w:r>
            <w:r w:rsidRPr="00F007B5">
              <w:t>istance between the object load and the body minimized</w:t>
            </w:r>
            <w:r>
              <w:t>.</w:t>
            </w:r>
          </w:p>
        </w:tc>
        <w:tc>
          <w:tcPr>
            <w:tcW w:w="690" w:type="dxa"/>
            <w:tcBorders>
              <w:top w:val="single" w:sz="2" w:space="0" w:color="auto"/>
              <w:left w:val="single" w:sz="2" w:space="0" w:color="auto"/>
              <w:bottom w:val="single" w:sz="2" w:space="0" w:color="auto"/>
              <w:right w:val="single" w:sz="2" w:space="0" w:color="auto"/>
            </w:tcBorders>
            <w:vAlign w:val="center"/>
          </w:tcPr>
          <w:p w:rsidR="000E73A5" w:rsidRDefault="000E73A5"/>
        </w:tc>
        <w:tc>
          <w:tcPr>
            <w:tcW w:w="69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0E73A5" w:rsidRDefault="000E73A5"/>
        </w:tc>
        <w:tc>
          <w:tcPr>
            <w:tcW w:w="690" w:type="dxa"/>
            <w:tcBorders>
              <w:top w:val="single" w:sz="2" w:space="0" w:color="auto"/>
              <w:left w:val="single" w:sz="2" w:space="0" w:color="auto"/>
              <w:bottom w:val="single" w:sz="2" w:space="0" w:color="auto"/>
              <w:right w:val="single" w:sz="2" w:space="0" w:color="auto"/>
            </w:tcBorders>
            <w:vAlign w:val="center"/>
          </w:tcPr>
          <w:p w:rsidR="000E73A5" w:rsidRDefault="000E73A5"/>
        </w:tc>
      </w:tr>
      <w:tr w:rsidR="000E73A5" w:rsidTr="000E73A5">
        <w:tc>
          <w:tcPr>
            <w:tcW w:w="8390" w:type="dxa"/>
            <w:tcBorders>
              <w:top w:val="single" w:sz="2" w:space="0" w:color="auto"/>
              <w:left w:val="single" w:sz="2" w:space="0" w:color="auto"/>
              <w:bottom w:val="single" w:sz="2" w:space="0" w:color="auto"/>
              <w:right w:val="single" w:sz="2" w:space="0" w:color="auto"/>
            </w:tcBorders>
          </w:tcPr>
          <w:p w:rsidR="000E73A5" w:rsidRDefault="000E73A5" w:rsidP="00020943">
            <w:pPr>
              <w:spacing w:before="10" w:afterLines="20"/>
            </w:pPr>
            <w:r>
              <w:t>W</w:t>
            </w:r>
            <w:r w:rsidRPr="00F007B5">
              <w:t>alking surfaces:</w:t>
            </w:r>
          </w:p>
          <w:p w:rsidR="000E73A5" w:rsidRDefault="000E73A5" w:rsidP="00421256">
            <w:pPr>
              <w:pStyle w:val="ListParagraph"/>
              <w:numPr>
                <w:ilvl w:val="0"/>
                <w:numId w:val="7"/>
              </w:numPr>
            </w:pPr>
            <w:r w:rsidRPr="00F007B5">
              <w:t>Level</w:t>
            </w:r>
          </w:p>
          <w:p w:rsidR="000E73A5" w:rsidRDefault="000E73A5" w:rsidP="00421256">
            <w:pPr>
              <w:pStyle w:val="ListParagraph"/>
              <w:numPr>
                <w:ilvl w:val="0"/>
                <w:numId w:val="7"/>
              </w:numPr>
            </w:pPr>
            <w:r w:rsidRPr="00F007B5">
              <w:t>Wide enough</w:t>
            </w:r>
          </w:p>
          <w:p w:rsidR="000E73A5" w:rsidRPr="00F007B5" w:rsidRDefault="000E73A5" w:rsidP="00421256">
            <w:pPr>
              <w:pStyle w:val="ListParagraph"/>
              <w:numPr>
                <w:ilvl w:val="0"/>
                <w:numId w:val="7"/>
              </w:numPr>
            </w:pPr>
            <w:r w:rsidRPr="00F007B5">
              <w:t>Clean and dry</w:t>
            </w:r>
          </w:p>
        </w:tc>
        <w:tc>
          <w:tcPr>
            <w:tcW w:w="690" w:type="dxa"/>
            <w:tcBorders>
              <w:top w:val="single" w:sz="2" w:space="0" w:color="auto"/>
              <w:left w:val="single" w:sz="2" w:space="0" w:color="auto"/>
              <w:bottom w:val="single" w:sz="2" w:space="0" w:color="auto"/>
              <w:right w:val="single" w:sz="2" w:space="0" w:color="auto"/>
            </w:tcBorders>
            <w:vAlign w:val="center"/>
          </w:tcPr>
          <w:p w:rsidR="000E73A5" w:rsidRDefault="000E73A5"/>
        </w:tc>
        <w:tc>
          <w:tcPr>
            <w:tcW w:w="69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0E73A5" w:rsidRDefault="000E73A5"/>
        </w:tc>
        <w:tc>
          <w:tcPr>
            <w:tcW w:w="690" w:type="dxa"/>
            <w:tcBorders>
              <w:top w:val="single" w:sz="2" w:space="0" w:color="auto"/>
              <w:left w:val="single" w:sz="2" w:space="0" w:color="auto"/>
              <w:bottom w:val="single" w:sz="2" w:space="0" w:color="auto"/>
              <w:right w:val="single" w:sz="2" w:space="0" w:color="auto"/>
            </w:tcBorders>
            <w:vAlign w:val="center"/>
          </w:tcPr>
          <w:p w:rsidR="000E73A5" w:rsidRDefault="000E73A5"/>
        </w:tc>
      </w:tr>
      <w:tr w:rsidR="000E73A5" w:rsidTr="000E73A5">
        <w:tc>
          <w:tcPr>
            <w:tcW w:w="8390" w:type="dxa"/>
            <w:tcBorders>
              <w:top w:val="single" w:sz="2" w:space="0" w:color="auto"/>
              <w:left w:val="single" w:sz="2" w:space="0" w:color="auto"/>
              <w:bottom w:val="single" w:sz="2" w:space="0" w:color="auto"/>
              <w:right w:val="single" w:sz="2" w:space="0" w:color="auto"/>
            </w:tcBorders>
          </w:tcPr>
          <w:p w:rsidR="000E73A5" w:rsidRDefault="000E73A5" w:rsidP="00020943">
            <w:pPr>
              <w:spacing w:before="10" w:afterLines="20"/>
            </w:pPr>
            <w:r>
              <w:t>O</w:t>
            </w:r>
            <w:r w:rsidRPr="00F007B5">
              <w:t>bjects:</w:t>
            </w:r>
          </w:p>
          <w:p w:rsidR="00EC5F84" w:rsidRDefault="00EC5F84" w:rsidP="00421256">
            <w:pPr>
              <w:pStyle w:val="ListParagraph"/>
              <w:numPr>
                <w:ilvl w:val="0"/>
                <w:numId w:val="7"/>
              </w:numPr>
            </w:pPr>
            <w:r w:rsidRPr="00F007B5">
              <w:t>Easy to grasp</w:t>
            </w:r>
          </w:p>
          <w:p w:rsidR="00EC5F84" w:rsidRDefault="00EC5F84" w:rsidP="00421256">
            <w:pPr>
              <w:pStyle w:val="ListParagraph"/>
              <w:numPr>
                <w:ilvl w:val="0"/>
                <w:numId w:val="7"/>
              </w:numPr>
            </w:pPr>
            <w:r w:rsidRPr="00F007B5">
              <w:t>Stable</w:t>
            </w:r>
          </w:p>
          <w:p w:rsidR="00EC5F84" w:rsidRPr="00F007B5" w:rsidRDefault="00EC5F84" w:rsidP="00421256">
            <w:pPr>
              <w:pStyle w:val="ListParagraph"/>
              <w:numPr>
                <w:ilvl w:val="0"/>
                <w:numId w:val="7"/>
              </w:numPr>
            </w:pPr>
            <w:r w:rsidRPr="00F007B5">
              <w:t>Able to be held without slipping</w:t>
            </w:r>
          </w:p>
        </w:tc>
        <w:tc>
          <w:tcPr>
            <w:tcW w:w="690" w:type="dxa"/>
            <w:tcBorders>
              <w:top w:val="single" w:sz="2" w:space="0" w:color="auto"/>
              <w:left w:val="single" w:sz="2" w:space="0" w:color="auto"/>
              <w:bottom w:val="single" w:sz="2" w:space="0" w:color="auto"/>
              <w:right w:val="single" w:sz="2" w:space="0" w:color="auto"/>
            </w:tcBorders>
            <w:vAlign w:val="center"/>
          </w:tcPr>
          <w:p w:rsidR="000E73A5" w:rsidRDefault="000E73A5"/>
        </w:tc>
        <w:tc>
          <w:tcPr>
            <w:tcW w:w="69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0E73A5" w:rsidRDefault="000E73A5"/>
        </w:tc>
        <w:tc>
          <w:tcPr>
            <w:tcW w:w="690" w:type="dxa"/>
            <w:tcBorders>
              <w:top w:val="single" w:sz="2" w:space="0" w:color="auto"/>
              <w:left w:val="single" w:sz="2" w:space="0" w:color="auto"/>
              <w:bottom w:val="single" w:sz="2" w:space="0" w:color="auto"/>
              <w:right w:val="single" w:sz="2" w:space="0" w:color="auto"/>
            </w:tcBorders>
            <w:vAlign w:val="center"/>
          </w:tcPr>
          <w:p w:rsidR="000E73A5" w:rsidRDefault="000E73A5"/>
        </w:tc>
      </w:tr>
      <w:tr w:rsidR="000E73A5" w:rsidTr="000E73A5">
        <w:tc>
          <w:tcPr>
            <w:tcW w:w="8390" w:type="dxa"/>
            <w:tcBorders>
              <w:top w:val="single" w:sz="2" w:space="0" w:color="auto"/>
              <w:left w:val="single" w:sz="2" w:space="0" w:color="auto"/>
              <w:bottom w:val="single" w:sz="2" w:space="0" w:color="auto"/>
              <w:right w:val="single" w:sz="2" w:space="0" w:color="auto"/>
            </w:tcBorders>
          </w:tcPr>
          <w:p w:rsidR="000E73A5" w:rsidRPr="00F007B5" w:rsidRDefault="00EC5F84" w:rsidP="00020943">
            <w:pPr>
              <w:spacing w:before="10" w:afterLines="20"/>
            </w:pPr>
            <w:r>
              <w:t>H</w:t>
            </w:r>
            <w:r w:rsidR="000E73A5" w:rsidRPr="00F007B5">
              <w:t>andholds on these objects</w:t>
            </w:r>
            <w:r>
              <w:t>.</w:t>
            </w:r>
          </w:p>
        </w:tc>
        <w:tc>
          <w:tcPr>
            <w:tcW w:w="690" w:type="dxa"/>
            <w:tcBorders>
              <w:top w:val="single" w:sz="2" w:space="0" w:color="auto"/>
              <w:left w:val="single" w:sz="2" w:space="0" w:color="auto"/>
              <w:bottom w:val="single" w:sz="2" w:space="0" w:color="auto"/>
              <w:right w:val="single" w:sz="2" w:space="0" w:color="auto"/>
            </w:tcBorders>
            <w:vAlign w:val="center"/>
          </w:tcPr>
          <w:p w:rsidR="000E73A5" w:rsidRDefault="000E73A5"/>
        </w:tc>
        <w:tc>
          <w:tcPr>
            <w:tcW w:w="69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0E73A5" w:rsidRDefault="000E73A5"/>
        </w:tc>
        <w:tc>
          <w:tcPr>
            <w:tcW w:w="690" w:type="dxa"/>
            <w:tcBorders>
              <w:top w:val="single" w:sz="2" w:space="0" w:color="auto"/>
              <w:left w:val="single" w:sz="2" w:space="0" w:color="auto"/>
              <w:bottom w:val="single" w:sz="2" w:space="0" w:color="auto"/>
              <w:right w:val="single" w:sz="2" w:space="0" w:color="auto"/>
            </w:tcBorders>
            <w:vAlign w:val="center"/>
          </w:tcPr>
          <w:p w:rsidR="000E73A5" w:rsidRDefault="000E73A5"/>
        </w:tc>
      </w:tr>
      <w:tr w:rsidR="000E73A5" w:rsidTr="000E73A5">
        <w:tc>
          <w:tcPr>
            <w:tcW w:w="8390" w:type="dxa"/>
            <w:tcBorders>
              <w:top w:val="single" w:sz="2" w:space="0" w:color="auto"/>
              <w:left w:val="single" w:sz="2" w:space="0" w:color="auto"/>
              <w:bottom w:val="single" w:sz="2" w:space="0" w:color="auto"/>
              <w:right w:val="single" w:sz="2" w:space="0" w:color="auto"/>
            </w:tcBorders>
          </w:tcPr>
          <w:p w:rsidR="000E73A5" w:rsidRPr="00F007B5" w:rsidRDefault="00EC5F84" w:rsidP="00020943">
            <w:pPr>
              <w:spacing w:before="10" w:afterLines="20"/>
            </w:pPr>
            <w:r>
              <w:t>Wh</w:t>
            </w:r>
            <w:r w:rsidR="000E73A5" w:rsidRPr="00F007B5">
              <w:t>en required, gloves fit properly</w:t>
            </w:r>
            <w:r>
              <w:t>.</w:t>
            </w:r>
          </w:p>
        </w:tc>
        <w:tc>
          <w:tcPr>
            <w:tcW w:w="690" w:type="dxa"/>
            <w:tcBorders>
              <w:top w:val="single" w:sz="2" w:space="0" w:color="auto"/>
              <w:left w:val="single" w:sz="2" w:space="0" w:color="auto"/>
              <w:bottom w:val="single" w:sz="2" w:space="0" w:color="auto"/>
              <w:right w:val="single" w:sz="2" w:space="0" w:color="auto"/>
            </w:tcBorders>
            <w:vAlign w:val="center"/>
          </w:tcPr>
          <w:p w:rsidR="000E73A5" w:rsidRDefault="000E73A5"/>
        </w:tc>
        <w:tc>
          <w:tcPr>
            <w:tcW w:w="69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0E73A5" w:rsidRDefault="000E73A5"/>
        </w:tc>
        <w:tc>
          <w:tcPr>
            <w:tcW w:w="690" w:type="dxa"/>
            <w:tcBorders>
              <w:top w:val="single" w:sz="2" w:space="0" w:color="auto"/>
              <w:left w:val="single" w:sz="2" w:space="0" w:color="auto"/>
              <w:bottom w:val="single" w:sz="2" w:space="0" w:color="auto"/>
              <w:right w:val="single" w:sz="2" w:space="0" w:color="auto"/>
            </w:tcBorders>
            <w:vAlign w:val="center"/>
          </w:tcPr>
          <w:p w:rsidR="000E73A5" w:rsidRDefault="000E73A5"/>
        </w:tc>
      </w:tr>
      <w:tr w:rsidR="000E73A5" w:rsidTr="000E73A5">
        <w:tc>
          <w:tcPr>
            <w:tcW w:w="8390" w:type="dxa"/>
            <w:tcBorders>
              <w:top w:val="single" w:sz="2" w:space="0" w:color="auto"/>
              <w:left w:val="single" w:sz="2" w:space="0" w:color="auto"/>
              <w:bottom w:val="single" w:sz="2" w:space="0" w:color="auto"/>
              <w:right w:val="single" w:sz="2" w:space="0" w:color="auto"/>
            </w:tcBorders>
          </w:tcPr>
          <w:p w:rsidR="000E73A5" w:rsidRPr="00F007B5" w:rsidRDefault="00EC5F84" w:rsidP="00020943">
            <w:pPr>
              <w:spacing w:before="10" w:afterLines="20"/>
            </w:pPr>
            <w:r>
              <w:t>P</w:t>
            </w:r>
            <w:r w:rsidR="000E73A5" w:rsidRPr="00F007B5">
              <w:t>roper footwear worn</w:t>
            </w:r>
            <w:r>
              <w:t>.</w:t>
            </w:r>
          </w:p>
        </w:tc>
        <w:tc>
          <w:tcPr>
            <w:tcW w:w="690" w:type="dxa"/>
            <w:tcBorders>
              <w:top w:val="single" w:sz="2" w:space="0" w:color="auto"/>
              <w:left w:val="single" w:sz="2" w:space="0" w:color="auto"/>
              <w:bottom w:val="single" w:sz="2" w:space="0" w:color="auto"/>
              <w:right w:val="single" w:sz="2" w:space="0" w:color="auto"/>
            </w:tcBorders>
            <w:vAlign w:val="center"/>
          </w:tcPr>
          <w:p w:rsidR="000E73A5" w:rsidRDefault="000E73A5"/>
        </w:tc>
        <w:tc>
          <w:tcPr>
            <w:tcW w:w="69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0E73A5" w:rsidRDefault="000E73A5"/>
        </w:tc>
        <w:tc>
          <w:tcPr>
            <w:tcW w:w="690" w:type="dxa"/>
            <w:tcBorders>
              <w:top w:val="single" w:sz="2" w:space="0" w:color="auto"/>
              <w:left w:val="single" w:sz="2" w:space="0" w:color="auto"/>
              <w:bottom w:val="single" w:sz="2" w:space="0" w:color="auto"/>
              <w:right w:val="single" w:sz="2" w:space="0" w:color="auto"/>
            </w:tcBorders>
            <w:vAlign w:val="center"/>
          </w:tcPr>
          <w:p w:rsidR="000E73A5" w:rsidRDefault="000E73A5"/>
        </w:tc>
      </w:tr>
      <w:tr w:rsidR="000E73A5" w:rsidTr="000E73A5">
        <w:tc>
          <w:tcPr>
            <w:tcW w:w="8390" w:type="dxa"/>
            <w:tcBorders>
              <w:top w:val="single" w:sz="2" w:space="0" w:color="auto"/>
              <w:left w:val="single" w:sz="2" w:space="0" w:color="auto"/>
              <w:bottom w:val="single" w:sz="2" w:space="0" w:color="auto"/>
              <w:right w:val="single" w:sz="2" w:space="0" w:color="auto"/>
            </w:tcBorders>
          </w:tcPr>
          <w:p w:rsidR="000E73A5" w:rsidRPr="00F007B5" w:rsidRDefault="00EC5F84" w:rsidP="00020943">
            <w:pPr>
              <w:spacing w:before="10" w:afterLines="20"/>
            </w:pPr>
            <w:r>
              <w:t>Enough room to maneuver.</w:t>
            </w:r>
          </w:p>
        </w:tc>
        <w:tc>
          <w:tcPr>
            <w:tcW w:w="690" w:type="dxa"/>
            <w:tcBorders>
              <w:top w:val="single" w:sz="2" w:space="0" w:color="auto"/>
              <w:left w:val="single" w:sz="2" w:space="0" w:color="auto"/>
              <w:bottom w:val="single" w:sz="2" w:space="0" w:color="auto"/>
              <w:right w:val="single" w:sz="2" w:space="0" w:color="auto"/>
            </w:tcBorders>
            <w:vAlign w:val="center"/>
          </w:tcPr>
          <w:p w:rsidR="000E73A5" w:rsidRDefault="000E73A5"/>
        </w:tc>
        <w:tc>
          <w:tcPr>
            <w:tcW w:w="69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0E73A5" w:rsidRDefault="000E73A5"/>
        </w:tc>
        <w:tc>
          <w:tcPr>
            <w:tcW w:w="690" w:type="dxa"/>
            <w:tcBorders>
              <w:top w:val="single" w:sz="2" w:space="0" w:color="auto"/>
              <w:left w:val="single" w:sz="2" w:space="0" w:color="auto"/>
              <w:bottom w:val="single" w:sz="2" w:space="0" w:color="auto"/>
              <w:right w:val="single" w:sz="2" w:space="0" w:color="auto"/>
            </w:tcBorders>
            <w:vAlign w:val="center"/>
          </w:tcPr>
          <w:p w:rsidR="000E73A5" w:rsidRDefault="000E73A5"/>
        </w:tc>
      </w:tr>
      <w:tr w:rsidR="000E73A5" w:rsidTr="000E73A5">
        <w:tc>
          <w:tcPr>
            <w:tcW w:w="8390" w:type="dxa"/>
            <w:tcBorders>
              <w:top w:val="single" w:sz="2" w:space="0" w:color="auto"/>
              <w:left w:val="single" w:sz="2" w:space="0" w:color="auto"/>
              <w:bottom w:val="single" w:sz="2" w:space="0" w:color="auto"/>
              <w:right w:val="single" w:sz="2" w:space="0" w:color="auto"/>
            </w:tcBorders>
          </w:tcPr>
          <w:p w:rsidR="000E73A5" w:rsidRPr="00F007B5" w:rsidRDefault="00EC5F84" w:rsidP="00020943">
            <w:pPr>
              <w:spacing w:before="10" w:afterLines="20"/>
            </w:pPr>
            <w:r>
              <w:t>M</w:t>
            </w:r>
            <w:r w:rsidR="000E73A5" w:rsidRPr="00F007B5">
              <w:t>echanical aids used whenever possibl</w:t>
            </w:r>
            <w:r>
              <w:t>e.</w:t>
            </w:r>
          </w:p>
        </w:tc>
        <w:tc>
          <w:tcPr>
            <w:tcW w:w="690" w:type="dxa"/>
            <w:tcBorders>
              <w:top w:val="single" w:sz="2" w:space="0" w:color="auto"/>
              <w:left w:val="single" w:sz="2" w:space="0" w:color="auto"/>
              <w:bottom w:val="single" w:sz="2" w:space="0" w:color="auto"/>
              <w:right w:val="single" w:sz="2" w:space="0" w:color="auto"/>
            </w:tcBorders>
            <w:vAlign w:val="center"/>
          </w:tcPr>
          <w:p w:rsidR="000E73A5" w:rsidRDefault="000E73A5"/>
        </w:tc>
        <w:tc>
          <w:tcPr>
            <w:tcW w:w="69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0E73A5" w:rsidRDefault="000E73A5"/>
        </w:tc>
        <w:tc>
          <w:tcPr>
            <w:tcW w:w="690" w:type="dxa"/>
            <w:tcBorders>
              <w:top w:val="single" w:sz="2" w:space="0" w:color="auto"/>
              <w:left w:val="single" w:sz="2" w:space="0" w:color="auto"/>
              <w:bottom w:val="single" w:sz="2" w:space="0" w:color="auto"/>
              <w:right w:val="single" w:sz="2" w:space="0" w:color="auto"/>
            </w:tcBorders>
            <w:vAlign w:val="center"/>
          </w:tcPr>
          <w:p w:rsidR="000E73A5" w:rsidRDefault="000E73A5"/>
        </w:tc>
      </w:tr>
      <w:tr w:rsidR="000E73A5" w:rsidTr="000E73A5">
        <w:tc>
          <w:tcPr>
            <w:tcW w:w="8390" w:type="dxa"/>
            <w:tcBorders>
              <w:top w:val="single" w:sz="2" w:space="0" w:color="auto"/>
              <w:left w:val="single" w:sz="2" w:space="0" w:color="auto"/>
              <w:bottom w:val="single" w:sz="2" w:space="0" w:color="auto"/>
              <w:right w:val="single" w:sz="2" w:space="0" w:color="auto"/>
            </w:tcBorders>
          </w:tcPr>
          <w:p w:rsidR="000E73A5" w:rsidRPr="00F007B5" w:rsidRDefault="00EC5F84" w:rsidP="00020943">
            <w:pPr>
              <w:spacing w:before="10" w:afterLines="20"/>
            </w:pPr>
            <w:r>
              <w:t>W</w:t>
            </w:r>
            <w:r w:rsidR="000E73A5" w:rsidRPr="00F007B5">
              <w:t>orking surfaces adjustable to the best handling height</w:t>
            </w:r>
            <w:r>
              <w:t>s.</w:t>
            </w:r>
          </w:p>
        </w:tc>
        <w:tc>
          <w:tcPr>
            <w:tcW w:w="690" w:type="dxa"/>
            <w:tcBorders>
              <w:top w:val="single" w:sz="2" w:space="0" w:color="auto"/>
              <w:left w:val="single" w:sz="2" w:space="0" w:color="auto"/>
              <w:bottom w:val="single" w:sz="2" w:space="0" w:color="auto"/>
              <w:right w:val="single" w:sz="2" w:space="0" w:color="auto"/>
            </w:tcBorders>
            <w:vAlign w:val="center"/>
          </w:tcPr>
          <w:p w:rsidR="000E73A5" w:rsidRDefault="000E73A5"/>
        </w:tc>
        <w:tc>
          <w:tcPr>
            <w:tcW w:w="69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0E73A5" w:rsidRDefault="000E73A5"/>
        </w:tc>
        <w:tc>
          <w:tcPr>
            <w:tcW w:w="690" w:type="dxa"/>
            <w:tcBorders>
              <w:top w:val="single" w:sz="2" w:space="0" w:color="auto"/>
              <w:left w:val="single" w:sz="2" w:space="0" w:color="auto"/>
              <w:bottom w:val="single" w:sz="2" w:space="0" w:color="auto"/>
              <w:right w:val="single" w:sz="2" w:space="0" w:color="auto"/>
            </w:tcBorders>
            <w:vAlign w:val="center"/>
          </w:tcPr>
          <w:p w:rsidR="000E73A5" w:rsidRDefault="000E73A5"/>
        </w:tc>
      </w:tr>
      <w:tr w:rsidR="000E73A5" w:rsidTr="000E73A5">
        <w:tc>
          <w:tcPr>
            <w:tcW w:w="8390" w:type="dxa"/>
            <w:tcBorders>
              <w:top w:val="single" w:sz="2" w:space="0" w:color="auto"/>
              <w:left w:val="single" w:sz="2" w:space="0" w:color="auto"/>
              <w:bottom w:val="single" w:sz="2" w:space="0" w:color="auto"/>
              <w:right w:val="single" w:sz="2" w:space="0" w:color="auto"/>
            </w:tcBorders>
          </w:tcPr>
          <w:p w:rsidR="000E73A5" w:rsidRDefault="00EC5F84" w:rsidP="00020943">
            <w:pPr>
              <w:spacing w:before="10" w:afterLines="20"/>
            </w:pPr>
            <w:r>
              <w:t>M</w:t>
            </w:r>
            <w:r w:rsidR="000E73A5" w:rsidRPr="00F007B5">
              <w:t>aterial handling avoid</w:t>
            </w:r>
            <w:r>
              <w:t>s</w:t>
            </w:r>
            <w:r w:rsidR="000E73A5" w:rsidRPr="00F007B5">
              <w:t>:</w:t>
            </w:r>
          </w:p>
          <w:p w:rsidR="00EC5F84" w:rsidRDefault="00EC5F84" w:rsidP="00421256">
            <w:pPr>
              <w:pStyle w:val="ListParagraph"/>
              <w:numPr>
                <w:ilvl w:val="0"/>
                <w:numId w:val="7"/>
              </w:numPr>
            </w:pPr>
            <w:r w:rsidRPr="00F007B5">
              <w:t>Movements below knuckle height and above shoulder height</w:t>
            </w:r>
          </w:p>
          <w:p w:rsidR="00EC5F84" w:rsidRDefault="00EC5F84" w:rsidP="00421256">
            <w:pPr>
              <w:pStyle w:val="ListParagraph"/>
              <w:numPr>
                <w:ilvl w:val="0"/>
                <w:numId w:val="7"/>
              </w:numPr>
            </w:pPr>
            <w:r w:rsidRPr="00F007B5">
              <w:t>Static muscle loading</w:t>
            </w:r>
          </w:p>
          <w:p w:rsidR="00EC5F84" w:rsidRDefault="00EC5F84" w:rsidP="00421256">
            <w:pPr>
              <w:pStyle w:val="ListParagraph"/>
              <w:numPr>
                <w:ilvl w:val="0"/>
                <w:numId w:val="7"/>
              </w:numPr>
            </w:pPr>
            <w:r w:rsidRPr="00F007B5">
              <w:t>Sudden movements during handling</w:t>
            </w:r>
          </w:p>
          <w:p w:rsidR="00EC5F84" w:rsidRDefault="00EC5F84" w:rsidP="00421256">
            <w:pPr>
              <w:pStyle w:val="ListParagraph"/>
              <w:numPr>
                <w:ilvl w:val="0"/>
                <w:numId w:val="7"/>
              </w:numPr>
            </w:pPr>
            <w:r w:rsidRPr="00F007B5">
              <w:t>Twisting at the waist</w:t>
            </w:r>
          </w:p>
          <w:p w:rsidR="00EC5F84" w:rsidRPr="00F007B5" w:rsidRDefault="00EC5F84" w:rsidP="00421256">
            <w:pPr>
              <w:pStyle w:val="ListParagraph"/>
              <w:numPr>
                <w:ilvl w:val="0"/>
                <w:numId w:val="7"/>
              </w:numPr>
            </w:pPr>
            <w:r w:rsidRPr="00F007B5">
              <w:t>Extended reaching</w:t>
            </w:r>
          </w:p>
        </w:tc>
        <w:tc>
          <w:tcPr>
            <w:tcW w:w="690" w:type="dxa"/>
            <w:tcBorders>
              <w:top w:val="single" w:sz="2" w:space="0" w:color="auto"/>
              <w:left w:val="single" w:sz="2" w:space="0" w:color="auto"/>
              <w:bottom w:val="single" w:sz="2" w:space="0" w:color="auto"/>
              <w:right w:val="single" w:sz="2" w:space="0" w:color="auto"/>
            </w:tcBorders>
            <w:vAlign w:val="center"/>
          </w:tcPr>
          <w:p w:rsidR="000E73A5" w:rsidRDefault="000E73A5"/>
        </w:tc>
        <w:tc>
          <w:tcPr>
            <w:tcW w:w="69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0E73A5" w:rsidRDefault="000E73A5"/>
        </w:tc>
        <w:tc>
          <w:tcPr>
            <w:tcW w:w="690" w:type="dxa"/>
            <w:tcBorders>
              <w:top w:val="single" w:sz="2" w:space="0" w:color="auto"/>
              <w:left w:val="single" w:sz="2" w:space="0" w:color="auto"/>
              <w:bottom w:val="single" w:sz="2" w:space="0" w:color="auto"/>
              <w:right w:val="single" w:sz="2" w:space="0" w:color="auto"/>
            </w:tcBorders>
            <w:vAlign w:val="center"/>
          </w:tcPr>
          <w:p w:rsidR="000E73A5" w:rsidRDefault="000E73A5"/>
        </w:tc>
      </w:tr>
      <w:tr w:rsidR="000E73A5" w:rsidTr="000E73A5">
        <w:tc>
          <w:tcPr>
            <w:tcW w:w="8390" w:type="dxa"/>
            <w:tcBorders>
              <w:top w:val="single" w:sz="2" w:space="0" w:color="auto"/>
              <w:left w:val="single" w:sz="2" w:space="0" w:color="auto"/>
              <w:bottom w:val="single" w:sz="2" w:space="0" w:color="auto"/>
              <w:right w:val="single" w:sz="2" w:space="0" w:color="auto"/>
            </w:tcBorders>
          </w:tcPr>
          <w:p w:rsidR="000E73A5" w:rsidRPr="00F007B5" w:rsidRDefault="00EC5F84" w:rsidP="00020943">
            <w:pPr>
              <w:spacing w:before="10" w:afterLines="20"/>
            </w:pPr>
            <w:r>
              <w:t>H</w:t>
            </w:r>
            <w:r w:rsidR="000E73A5" w:rsidRPr="00F007B5">
              <w:t>elp available for heavy or awkward lifts</w:t>
            </w:r>
            <w:r>
              <w:t>.</w:t>
            </w:r>
          </w:p>
        </w:tc>
        <w:tc>
          <w:tcPr>
            <w:tcW w:w="690" w:type="dxa"/>
            <w:tcBorders>
              <w:top w:val="single" w:sz="2" w:space="0" w:color="auto"/>
              <w:left w:val="single" w:sz="2" w:space="0" w:color="auto"/>
              <w:bottom w:val="single" w:sz="2" w:space="0" w:color="auto"/>
              <w:right w:val="single" w:sz="2" w:space="0" w:color="auto"/>
            </w:tcBorders>
            <w:vAlign w:val="center"/>
          </w:tcPr>
          <w:p w:rsidR="000E73A5" w:rsidRDefault="000E73A5"/>
        </w:tc>
        <w:tc>
          <w:tcPr>
            <w:tcW w:w="69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0E73A5" w:rsidRDefault="000E73A5"/>
        </w:tc>
        <w:tc>
          <w:tcPr>
            <w:tcW w:w="690" w:type="dxa"/>
            <w:tcBorders>
              <w:top w:val="single" w:sz="2" w:space="0" w:color="auto"/>
              <w:left w:val="single" w:sz="2" w:space="0" w:color="auto"/>
              <w:bottom w:val="single" w:sz="2" w:space="0" w:color="auto"/>
              <w:right w:val="single" w:sz="2" w:space="0" w:color="auto"/>
            </w:tcBorders>
            <w:vAlign w:val="center"/>
          </w:tcPr>
          <w:p w:rsidR="000E73A5" w:rsidRDefault="000E73A5"/>
        </w:tc>
      </w:tr>
      <w:tr w:rsidR="000E73A5" w:rsidTr="000E73A5">
        <w:tc>
          <w:tcPr>
            <w:tcW w:w="8390" w:type="dxa"/>
            <w:tcBorders>
              <w:top w:val="single" w:sz="2" w:space="0" w:color="auto"/>
              <w:left w:val="single" w:sz="2" w:space="0" w:color="auto"/>
              <w:bottom w:val="single" w:sz="2" w:space="0" w:color="auto"/>
              <w:right w:val="single" w:sz="2" w:space="0" w:color="auto"/>
            </w:tcBorders>
          </w:tcPr>
          <w:p w:rsidR="000E73A5" w:rsidRDefault="00EC5F84" w:rsidP="00020943">
            <w:pPr>
              <w:spacing w:before="10" w:afterLines="20"/>
            </w:pPr>
            <w:r>
              <w:t>H</w:t>
            </w:r>
            <w:r w:rsidR="000E73A5" w:rsidRPr="00F007B5">
              <w:t>igh rates of repetition avoided by:</w:t>
            </w:r>
          </w:p>
          <w:p w:rsidR="00EC5F84" w:rsidRDefault="00EC5F84" w:rsidP="00421256">
            <w:pPr>
              <w:pStyle w:val="ListParagraph"/>
              <w:numPr>
                <w:ilvl w:val="0"/>
                <w:numId w:val="7"/>
              </w:numPr>
            </w:pPr>
            <w:r w:rsidRPr="00F007B5">
              <w:t>Job rotation</w:t>
            </w:r>
          </w:p>
          <w:p w:rsidR="00EC5F84" w:rsidRDefault="00EC5F84" w:rsidP="00421256">
            <w:pPr>
              <w:pStyle w:val="ListParagraph"/>
              <w:numPr>
                <w:ilvl w:val="0"/>
                <w:numId w:val="7"/>
              </w:numPr>
            </w:pPr>
            <w:r w:rsidRPr="00F007B5">
              <w:t>Self-pacing</w:t>
            </w:r>
          </w:p>
          <w:p w:rsidR="00EC5F84" w:rsidRPr="00F007B5" w:rsidRDefault="00EC5F84" w:rsidP="00421256">
            <w:pPr>
              <w:pStyle w:val="ListParagraph"/>
              <w:numPr>
                <w:ilvl w:val="0"/>
                <w:numId w:val="7"/>
              </w:numPr>
            </w:pPr>
            <w:r w:rsidRPr="00F007B5">
              <w:t>Sufficient pauses</w:t>
            </w:r>
          </w:p>
        </w:tc>
        <w:tc>
          <w:tcPr>
            <w:tcW w:w="690" w:type="dxa"/>
            <w:tcBorders>
              <w:top w:val="single" w:sz="2" w:space="0" w:color="auto"/>
              <w:left w:val="single" w:sz="2" w:space="0" w:color="auto"/>
              <w:bottom w:val="single" w:sz="2" w:space="0" w:color="auto"/>
              <w:right w:val="single" w:sz="2" w:space="0" w:color="auto"/>
            </w:tcBorders>
            <w:vAlign w:val="center"/>
          </w:tcPr>
          <w:p w:rsidR="000E73A5" w:rsidRDefault="000E73A5"/>
        </w:tc>
        <w:tc>
          <w:tcPr>
            <w:tcW w:w="69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0E73A5" w:rsidRDefault="000E73A5"/>
        </w:tc>
        <w:tc>
          <w:tcPr>
            <w:tcW w:w="690" w:type="dxa"/>
            <w:tcBorders>
              <w:top w:val="single" w:sz="2" w:space="0" w:color="auto"/>
              <w:left w:val="single" w:sz="2" w:space="0" w:color="auto"/>
              <w:bottom w:val="single" w:sz="2" w:space="0" w:color="auto"/>
              <w:right w:val="single" w:sz="2" w:space="0" w:color="auto"/>
            </w:tcBorders>
            <w:vAlign w:val="center"/>
          </w:tcPr>
          <w:p w:rsidR="000E73A5" w:rsidRDefault="000E73A5"/>
        </w:tc>
      </w:tr>
      <w:tr w:rsidR="000E73A5" w:rsidTr="000E73A5">
        <w:tc>
          <w:tcPr>
            <w:tcW w:w="8390" w:type="dxa"/>
            <w:tcBorders>
              <w:top w:val="single" w:sz="2" w:space="0" w:color="auto"/>
              <w:left w:val="single" w:sz="2" w:space="0" w:color="auto"/>
              <w:bottom w:val="single" w:sz="2" w:space="0" w:color="auto"/>
              <w:right w:val="single" w:sz="2" w:space="0" w:color="auto"/>
            </w:tcBorders>
          </w:tcPr>
          <w:p w:rsidR="000E73A5" w:rsidRPr="00F007B5" w:rsidRDefault="00EC5F84" w:rsidP="00020943">
            <w:pPr>
              <w:spacing w:before="10" w:afterLines="20"/>
            </w:pPr>
            <w:r>
              <w:t>P</w:t>
            </w:r>
            <w:r w:rsidR="000E73A5" w:rsidRPr="00F007B5">
              <w:t>ushing or pulling forces reduced or eliminated</w:t>
            </w:r>
            <w:r>
              <w:t>.</w:t>
            </w:r>
          </w:p>
        </w:tc>
        <w:tc>
          <w:tcPr>
            <w:tcW w:w="690" w:type="dxa"/>
            <w:tcBorders>
              <w:top w:val="single" w:sz="2" w:space="0" w:color="auto"/>
              <w:left w:val="single" w:sz="2" w:space="0" w:color="auto"/>
              <w:bottom w:val="single" w:sz="2" w:space="0" w:color="auto"/>
              <w:right w:val="single" w:sz="2" w:space="0" w:color="auto"/>
            </w:tcBorders>
            <w:vAlign w:val="center"/>
          </w:tcPr>
          <w:p w:rsidR="000E73A5" w:rsidRDefault="000E73A5"/>
        </w:tc>
        <w:tc>
          <w:tcPr>
            <w:tcW w:w="69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0E73A5" w:rsidRDefault="000E73A5"/>
        </w:tc>
        <w:tc>
          <w:tcPr>
            <w:tcW w:w="690" w:type="dxa"/>
            <w:tcBorders>
              <w:top w:val="single" w:sz="2" w:space="0" w:color="auto"/>
              <w:left w:val="single" w:sz="2" w:space="0" w:color="auto"/>
              <w:bottom w:val="single" w:sz="2" w:space="0" w:color="auto"/>
              <w:right w:val="single" w:sz="2" w:space="0" w:color="auto"/>
            </w:tcBorders>
            <w:vAlign w:val="center"/>
          </w:tcPr>
          <w:p w:rsidR="000E73A5" w:rsidRDefault="000E73A5"/>
        </w:tc>
      </w:tr>
      <w:tr w:rsidR="000E73A5" w:rsidTr="000E73A5">
        <w:tc>
          <w:tcPr>
            <w:tcW w:w="8390" w:type="dxa"/>
            <w:tcBorders>
              <w:top w:val="single" w:sz="2" w:space="0" w:color="auto"/>
              <w:left w:val="single" w:sz="2" w:space="0" w:color="auto"/>
              <w:bottom w:val="single" w:sz="2" w:space="0" w:color="auto"/>
              <w:right w:val="single" w:sz="2" w:space="0" w:color="auto"/>
            </w:tcBorders>
          </w:tcPr>
          <w:p w:rsidR="000E73A5" w:rsidRPr="00F007B5" w:rsidRDefault="00EC5F84" w:rsidP="00020943">
            <w:pPr>
              <w:spacing w:before="10" w:afterLines="20"/>
            </w:pPr>
            <w:r>
              <w:t>E</w:t>
            </w:r>
            <w:r w:rsidR="000E73A5" w:rsidRPr="00F007B5">
              <w:t>mployee ha</w:t>
            </w:r>
            <w:r>
              <w:t xml:space="preserve">s </w:t>
            </w:r>
            <w:r w:rsidR="000E73A5" w:rsidRPr="00F007B5">
              <w:t>an unobstructed view of handling the task</w:t>
            </w:r>
            <w:r>
              <w:t>.</w:t>
            </w:r>
          </w:p>
        </w:tc>
        <w:tc>
          <w:tcPr>
            <w:tcW w:w="690" w:type="dxa"/>
            <w:tcBorders>
              <w:top w:val="single" w:sz="2" w:space="0" w:color="auto"/>
              <w:left w:val="single" w:sz="2" w:space="0" w:color="auto"/>
              <w:bottom w:val="single" w:sz="2" w:space="0" w:color="auto"/>
              <w:right w:val="single" w:sz="2" w:space="0" w:color="auto"/>
            </w:tcBorders>
            <w:vAlign w:val="center"/>
          </w:tcPr>
          <w:p w:rsidR="000E73A5" w:rsidRDefault="000E73A5"/>
        </w:tc>
        <w:tc>
          <w:tcPr>
            <w:tcW w:w="69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0E73A5" w:rsidRDefault="000E73A5"/>
        </w:tc>
        <w:tc>
          <w:tcPr>
            <w:tcW w:w="690" w:type="dxa"/>
            <w:tcBorders>
              <w:top w:val="single" w:sz="2" w:space="0" w:color="auto"/>
              <w:left w:val="single" w:sz="2" w:space="0" w:color="auto"/>
              <w:bottom w:val="single" w:sz="2" w:space="0" w:color="auto"/>
              <w:right w:val="single" w:sz="2" w:space="0" w:color="auto"/>
            </w:tcBorders>
            <w:vAlign w:val="center"/>
          </w:tcPr>
          <w:p w:rsidR="000E73A5" w:rsidRDefault="000E73A5"/>
        </w:tc>
      </w:tr>
      <w:tr w:rsidR="000E73A5" w:rsidTr="000E73A5">
        <w:tc>
          <w:tcPr>
            <w:tcW w:w="8390" w:type="dxa"/>
            <w:tcBorders>
              <w:top w:val="single" w:sz="2" w:space="0" w:color="auto"/>
              <w:left w:val="single" w:sz="2" w:space="0" w:color="auto"/>
              <w:bottom w:val="single" w:sz="2" w:space="0" w:color="auto"/>
              <w:right w:val="single" w:sz="2" w:space="0" w:color="auto"/>
            </w:tcBorders>
          </w:tcPr>
          <w:p w:rsidR="000E73A5" w:rsidRPr="00F007B5" w:rsidRDefault="00EC5F84" w:rsidP="00020943">
            <w:pPr>
              <w:spacing w:before="10" w:afterLines="20"/>
            </w:pPr>
            <w:r>
              <w:t>P</w:t>
            </w:r>
            <w:r w:rsidR="000E73A5" w:rsidRPr="00F007B5">
              <w:t>reventive maintenance program for equipment</w:t>
            </w:r>
            <w:r>
              <w:t>.</w:t>
            </w:r>
          </w:p>
        </w:tc>
        <w:tc>
          <w:tcPr>
            <w:tcW w:w="690" w:type="dxa"/>
            <w:tcBorders>
              <w:top w:val="single" w:sz="2" w:space="0" w:color="auto"/>
              <w:left w:val="single" w:sz="2" w:space="0" w:color="auto"/>
              <w:bottom w:val="single" w:sz="2" w:space="0" w:color="auto"/>
              <w:right w:val="single" w:sz="2" w:space="0" w:color="auto"/>
            </w:tcBorders>
            <w:vAlign w:val="center"/>
          </w:tcPr>
          <w:p w:rsidR="000E73A5" w:rsidRDefault="000E73A5"/>
        </w:tc>
        <w:tc>
          <w:tcPr>
            <w:tcW w:w="69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0E73A5" w:rsidRDefault="000E73A5"/>
        </w:tc>
        <w:tc>
          <w:tcPr>
            <w:tcW w:w="690" w:type="dxa"/>
            <w:tcBorders>
              <w:top w:val="single" w:sz="2" w:space="0" w:color="auto"/>
              <w:left w:val="single" w:sz="2" w:space="0" w:color="auto"/>
              <w:bottom w:val="single" w:sz="2" w:space="0" w:color="auto"/>
              <w:right w:val="single" w:sz="2" w:space="0" w:color="auto"/>
            </w:tcBorders>
            <w:vAlign w:val="center"/>
          </w:tcPr>
          <w:p w:rsidR="000E73A5" w:rsidRDefault="000E73A5"/>
        </w:tc>
      </w:tr>
      <w:tr w:rsidR="000E73A5" w:rsidTr="000E73A5">
        <w:tc>
          <w:tcPr>
            <w:tcW w:w="8390" w:type="dxa"/>
            <w:tcBorders>
              <w:top w:val="single" w:sz="2" w:space="0" w:color="auto"/>
              <w:left w:val="single" w:sz="2" w:space="0" w:color="auto"/>
              <w:bottom w:val="single" w:sz="2" w:space="0" w:color="auto"/>
              <w:right w:val="single" w:sz="2" w:space="0" w:color="auto"/>
            </w:tcBorders>
          </w:tcPr>
          <w:p w:rsidR="000E73A5" w:rsidRPr="00F007B5" w:rsidRDefault="00EC5F84" w:rsidP="00020943">
            <w:pPr>
              <w:spacing w:before="10" w:afterLines="20"/>
            </w:pPr>
            <w:r>
              <w:t>Wo</w:t>
            </w:r>
            <w:r w:rsidR="000E73A5" w:rsidRPr="00F007B5">
              <w:t>rkers trained in correct handling and lifting procedures</w:t>
            </w:r>
            <w:r>
              <w:t>.</w:t>
            </w:r>
          </w:p>
        </w:tc>
        <w:tc>
          <w:tcPr>
            <w:tcW w:w="690" w:type="dxa"/>
            <w:tcBorders>
              <w:top w:val="single" w:sz="2" w:space="0" w:color="auto"/>
              <w:left w:val="single" w:sz="2" w:space="0" w:color="auto"/>
              <w:bottom w:val="single" w:sz="2" w:space="0" w:color="auto"/>
              <w:right w:val="single" w:sz="2" w:space="0" w:color="auto"/>
            </w:tcBorders>
            <w:vAlign w:val="center"/>
          </w:tcPr>
          <w:p w:rsidR="000E73A5" w:rsidRDefault="000E73A5"/>
        </w:tc>
        <w:tc>
          <w:tcPr>
            <w:tcW w:w="69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0E73A5" w:rsidRDefault="000E73A5"/>
        </w:tc>
        <w:tc>
          <w:tcPr>
            <w:tcW w:w="690" w:type="dxa"/>
            <w:tcBorders>
              <w:top w:val="single" w:sz="2" w:space="0" w:color="auto"/>
              <w:left w:val="single" w:sz="2" w:space="0" w:color="auto"/>
              <w:bottom w:val="single" w:sz="2" w:space="0" w:color="auto"/>
              <w:right w:val="single" w:sz="2" w:space="0" w:color="auto"/>
            </w:tcBorders>
            <w:vAlign w:val="center"/>
          </w:tcPr>
          <w:p w:rsidR="000E73A5" w:rsidRDefault="000E73A5"/>
        </w:tc>
      </w:tr>
    </w:tbl>
    <w:p w:rsidR="00AA5061" w:rsidRDefault="00AA5061" w:rsidP="00AA5061"/>
    <w:p w:rsidR="00AC545C" w:rsidRDefault="00AC545C" w:rsidP="00AA5061"/>
    <w:p w:rsidR="00EC5F84" w:rsidRDefault="00EC5F84" w:rsidP="00EC5F84">
      <w:pPr>
        <w:pStyle w:val="Heading3"/>
      </w:pPr>
      <w:r>
        <w:lastRenderedPageBreak/>
        <w:t>General Manual Material Handling Guidelines</w:t>
      </w:r>
    </w:p>
    <w:p w:rsidR="00CF26A0" w:rsidRDefault="00CF26A0" w:rsidP="0063031F">
      <w:pPr>
        <w:pStyle w:val="ListParaDot"/>
        <w:ind w:left="720"/>
      </w:pPr>
      <w:r>
        <w:t>Load weight should be less than 51 pounds for a single person lift.</w:t>
      </w:r>
    </w:p>
    <w:p w:rsidR="00CF26A0" w:rsidRDefault="00CF26A0" w:rsidP="0063031F">
      <w:pPr>
        <w:pStyle w:val="ListParaDot"/>
        <w:ind w:left="720"/>
      </w:pPr>
      <w:r>
        <w:t>Handle load wi</w:t>
      </w:r>
      <w:r w:rsidR="005B12DA">
        <w:t xml:space="preserve">thin the maximum comfort zone. </w:t>
      </w:r>
    </w:p>
    <w:p w:rsidR="00CF26A0" w:rsidRDefault="00CF26A0" w:rsidP="0063031F">
      <w:pPr>
        <w:pStyle w:val="ListParaDot"/>
        <w:ind w:left="720"/>
      </w:pPr>
      <w:r>
        <w:t>Handle load at a horizontal distance less than 12 inches from the body.</w:t>
      </w:r>
    </w:p>
    <w:p w:rsidR="00CF26A0" w:rsidRDefault="00CF26A0" w:rsidP="0063031F">
      <w:pPr>
        <w:pStyle w:val="ListParaDot"/>
        <w:ind w:left="720"/>
      </w:pPr>
      <w:r>
        <w:t>Ideally, the frequency of lifting is once every five minutes or less, and a maximum frequency of 15 lifts per minute.</w:t>
      </w:r>
    </w:p>
    <w:p w:rsidR="00CF26A0" w:rsidRDefault="00CF26A0" w:rsidP="0063031F">
      <w:pPr>
        <w:pStyle w:val="ListParaDot"/>
        <w:ind w:left="720"/>
      </w:pPr>
      <w:r>
        <w:t>Perform lifts without twisting.</w:t>
      </w:r>
    </w:p>
    <w:p w:rsidR="00CF26A0" w:rsidRDefault="00CF26A0" w:rsidP="0063031F">
      <w:pPr>
        <w:pStyle w:val="ListParaDot"/>
        <w:ind w:left="720"/>
      </w:pPr>
      <w:r>
        <w:t>Provide a stable load to reduce balance shifting while lifting or carrying.</w:t>
      </w:r>
    </w:p>
    <w:p w:rsidR="00CF26A0" w:rsidRDefault="00CF26A0" w:rsidP="0063031F">
      <w:pPr>
        <w:pStyle w:val="ListParaDot"/>
        <w:ind w:left="720"/>
      </w:pPr>
      <w:r>
        <w:t>Standing surfaces should be stable and high-friction.</w:t>
      </w:r>
    </w:p>
    <w:p w:rsidR="00CF26A0" w:rsidRDefault="00CF26A0" w:rsidP="0063031F">
      <w:pPr>
        <w:pStyle w:val="ListParaDot"/>
        <w:ind w:left="720"/>
      </w:pPr>
      <w:r>
        <w:t>The load dimensions should allow a comfortable grasp, adequate handles are preferred.</w:t>
      </w:r>
    </w:p>
    <w:p w:rsidR="00CF26A0" w:rsidRDefault="00CF26A0" w:rsidP="0063031F">
      <w:pPr>
        <w:pStyle w:val="ListParaDot"/>
        <w:ind w:left="720"/>
      </w:pPr>
      <w:r>
        <w:t>An optimal handle design has a 0.75 inch diameter, 4.5 inches or more in length, a 2 inch clearance, and has a cylindrical shape with a smooth, non-slip surface.</w:t>
      </w:r>
    </w:p>
    <w:p w:rsidR="00CF26A0" w:rsidRDefault="00CF26A0" w:rsidP="0063031F">
      <w:pPr>
        <w:pStyle w:val="ListParaDot"/>
        <w:ind w:left="720"/>
      </w:pPr>
      <w:r>
        <w:t>An optimal handhold cutout should have a height of 3 inches or more, 4.5 inches in length, and have a semi-oval shape.</w:t>
      </w:r>
    </w:p>
    <w:p w:rsidR="00CF26A0" w:rsidRDefault="00CF26A0" w:rsidP="0063031F">
      <w:pPr>
        <w:pStyle w:val="ListParaDot"/>
        <w:ind w:left="720"/>
      </w:pPr>
      <w:r>
        <w:t>Containers should be 16 inches or less in width and less than 12 inches in height for manual material handling purposes.</w:t>
      </w:r>
    </w:p>
    <w:tbl>
      <w:tblPr>
        <w:tblW w:w="0" w:type="auto"/>
        <w:tblLook w:val="04A0"/>
      </w:tblPr>
      <w:tblGrid>
        <w:gridCol w:w="5220"/>
        <w:gridCol w:w="5220"/>
      </w:tblGrid>
      <w:tr w:rsidR="00CF26A0" w:rsidTr="001D63EB">
        <w:tc>
          <w:tcPr>
            <w:tcW w:w="10440" w:type="dxa"/>
            <w:gridSpan w:val="2"/>
          </w:tcPr>
          <w:p w:rsidR="00CF26A0" w:rsidRDefault="00CF26A0" w:rsidP="00455C6B">
            <w:pPr>
              <w:pStyle w:val="Heading3"/>
            </w:pPr>
            <w:bookmarkStart w:id="98" w:name="_Illustration_of_the"/>
            <w:bookmarkEnd w:id="98"/>
            <w:r>
              <w:t xml:space="preserve">Illustration of the </w:t>
            </w:r>
            <w:r w:rsidR="002C5C96">
              <w:t>lifting</w:t>
            </w:r>
            <w:r>
              <w:t xml:space="preserve"> zone</w:t>
            </w:r>
          </w:p>
          <w:p w:rsidR="00CF26A0" w:rsidRDefault="00CF26A0" w:rsidP="002266D2">
            <w:pPr>
              <w:jc w:val="center"/>
            </w:pPr>
            <w:r w:rsidRPr="001D63EB">
              <w:t>(Left=Maximum Lifting Zone, Right=</w:t>
            </w:r>
            <w:r w:rsidR="002266D2">
              <w:t>Optimal</w:t>
            </w:r>
            <w:r w:rsidRPr="001D63EB">
              <w:t xml:space="preserve"> Lifting Zone)</w:t>
            </w:r>
          </w:p>
        </w:tc>
      </w:tr>
      <w:tr w:rsidR="00587AF5" w:rsidTr="00587AF5">
        <w:tc>
          <w:tcPr>
            <w:tcW w:w="5220" w:type="dxa"/>
            <w:vAlign w:val="center"/>
          </w:tcPr>
          <w:p w:rsidR="00587AF5" w:rsidRDefault="00587AF5" w:rsidP="002C5C96">
            <w:pPr>
              <w:jc w:val="center"/>
            </w:pPr>
            <w:r>
              <w:rPr>
                <w:noProof/>
              </w:rPr>
              <w:drawing>
                <wp:inline distT="0" distB="0" distL="0" distR="0">
                  <wp:extent cx="1324721" cy="2289976"/>
                  <wp:effectExtent l="19050" t="0" r="8779" b="0"/>
                  <wp:docPr id="11" name="Picture 2" descr="H:\Ergonomics\Ergonomics Job Hazard Analysis\ErgoDesigner Line Art\standingwboxclothedbw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rgonomics\Ergonomics Job Hazard Analysis\ErgoDesigner Line Art\standingwboxclothedbw1.gif"/>
                          <pic:cNvPicPr>
                            <a:picLocks noChangeAspect="1" noChangeArrowheads="1"/>
                          </pic:cNvPicPr>
                        </pic:nvPicPr>
                        <pic:blipFill>
                          <a:blip r:embed="rId10" cstate="print"/>
                          <a:srcRect r="24806"/>
                          <a:stretch>
                            <a:fillRect/>
                          </a:stretch>
                        </pic:blipFill>
                        <pic:spPr bwMode="auto">
                          <a:xfrm>
                            <a:off x="0" y="0"/>
                            <a:ext cx="1324721" cy="2289976"/>
                          </a:xfrm>
                          <a:prstGeom prst="rect">
                            <a:avLst/>
                          </a:prstGeom>
                          <a:noFill/>
                          <a:ln w="9525">
                            <a:noFill/>
                            <a:miter lim="800000"/>
                            <a:headEnd/>
                            <a:tailEnd/>
                          </a:ln>
                        </pic:spPr>
                      </pic:pic>
                    </a:graphicData>
                  </a:graphic>
                </wp:inline>
              </w:drawing>
            </w:r>
          </w:p>
        </w:tc>
        <w:tc>
          <w:tcPr>
            <w:tcW w:w="5220" w:type="dxa"/>
            <w:vAlign w:val="center"/>
          </w:tcPr>
          <w:p w:rsidR="00587AF5" w:rsidRDefault="00587AF5" w:rsidP="002C5C96">
            <w:pPr>
              <w:jc w:val="center"/>
            </w:pPr>
            <w:r>
              <w:rPr>
                <w:noProof/>
              </w:rPr>
              <w:drawing>
                <wp:inline distT="0" distB="0" distL="0" distR="0">
                  <wp:extent cx="1388331" cy="2289976"/>
                  <wp:effectExtent l="19050" t="0" r="2319" b="0"/>
                  <wp:docPr id="14" name="Picture 3" descr="H:\Ergonomics\Ergonomics Job Hazard Analysis\ErgoDesigner Line Art\standingwboxclothedbw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gonomics\Ergonomics Job Hazard Analysis\ErgoDesigner Line Art\standingwboxclothedbw2.gif"/>
                          <pic:cNvPicPr>
                            <a:picLocks noChangeAspect="1" noChangeArrowheads="1"/>
                          </pic:cNvPicPr>
                        </pic:nvPicPr>
                        <pic:blipFill>
                          <a:blip r:embed="rId9" cstate="print"/>
                          <a:srcRect r="21195"/>
                          <a:stretch>
                            <a:fillRect/>
                          </a:stretch>
                        </pic:blipFill>
                        <pic:spPr bwMode="auto">
                          <a:xfrm>
                            <a:off x="0" y="0"/>
                            <a:ext cx="1388331" cy="2289976"/>
                          </a:xfrm>
                          <a:prstGeom prst="rect">
                            <a:avLst/>
                          </a:prstGeom>
                          <a:noFill/>
                          <a:ln w="9525">
                            <a:noFill/>
                            <a:miter lim="800000"/>
                            <a:headEnd/>
                            <a:tailEnd/>
                          </a:ln>
                        </pic:spPr>
                      </pic:pic>
                    </a:graphicData>
                  </a:graphic>
                </wp:inline>
              </w:drawing>
            </w:r>
          </w:p>
        </w:tc>
      </w:tr>
    </w:tbl>
    <w:p w:rsidR="00CF26A0" w:rsidRDefault="00CF26A0" w:rsidP="00455C6B">
      <w:pPr>
        <w:pStyle w:val="Heading3"/>
      </w:pPr>
      <w:bookmarkStart w:id="99" w:name="_Recommended_dimensions_for"/>
      <w:bookmarkStart w:id="100" w:name="_Toc149721423"/>
      <w:bookmarkEnd w:id="99"/>
      <w:r>
        <w:t>Recommended dimensions for lifting comfort zone</w:t>
      </w:r>
      <w:bookmarkEnd w:id="100"/>
    </w:p>
    <w:tbl>
      <w:tblPr>
        <w:tblW w:w="9931" w:type="dxa"/>
        <w:jc w:val="center"/>
        <w:tblInd w:w="-1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74"/>
        <w:gridCol w:w="1800"/>
        <w:gridCol w:w="4857"/>
      </w:tblGrid>
      <w:tr w:rsidR="00CF26A0" w:rsidRPr="001D63EB" w:rsidTr="003C76EC">
        <w:trPr>
          <w:cantSplit/>
          <w:trHeight w:val="126"/>
          <w:tblHeader/>
          <w:jc w:val="center"/>
        </w:trPr>
        <w:tc>
          <w:tcPr>
            <w:tcW w:w="3274" w:type="dxa"/>
            <w:shd w:val="clear" w:color="auto" w:fill="4F81BD" w:themeFill="accent1"/>
          </w:tcPr>
          <w:p w:rsidR="00CF26A0" w:rsidRPr="001D63EB" w:rsidRDefault="00CF26A0" w:rsidP="00B97479">
            <w:pPr>
              <w:pStyle w:val="TableHeader"/>
            </w:pPr>
            <w:r w:rsidRPr="001D63EB">
              <w:t>Criteria</w:t>
            </w:r>
          </w:p>
        </w:tc>
        <w:tc>
          <w:tcPr>
            <w:tcW w:w="1800" w:type="dxa"/>
            <w:shd w:val="clear" w:color="auto" w:fill="4F81BD" w:themeFill="accent1"/>
          </w:tcPr>
          <w:p w:rsidR="00CF26A0" w:rsidRPr="001D63EB" w:rsidRDefault="00CF26A0" w:rsidP="00B97479">
            <w:pPr>
              <w:pStyle w:val="TableHeader"/>
            </w:pPr>
            <w:r w:rsidRPr="001D63EB">
              <w:t>Dimension</w:t>
            </w:r>
          </w:p>
        </w:tc>
        <w:tc>
          <w:tcPr>
            <w:tcW w:w="4857" w:type="dxa"/>
            <w:shd w:val="clear" w:color="auto" w:fill="4F81BD" w:themeFill="accent1"/>
          </w:tcPr>
          <w:p w:rsidR="00CF26A0" w:rsidRPr="001D63EB" w:rsidRDefault="00CF26A0" w:rsidP="00B97479">
            <w:pPr>
              <w:pStyle w:val="TableHeader"/>
            </w:pPr>
            <w:r w:rsidRPr="001D63EB">
              <w:t>Description</w:t>
            </w:r>
          </w:p>
        </w:tc>
      </w:tr>
      <w:tr w:rsidR="00CF26A0" w:rsidRPr="00A872B8" w:rsidTr="0063031F">
        <w:trPr>
          <w:cantSplit/>
          <w:trHeight w:val="548"/>
          <w:jc w:val="center"/>
        </w:trPr>
        <w:tc>
          <w:tcPr>
            <w:tcW w:w="3274" w:type="dxa"/>
            <w:tcMar>
              <w:left w:w="115" w:type="dxa"/>
              <w:right w:w="14" w:type="dxa"/>
            </w:tcMar>
            <w:vAlign w:val="center"/>
          </w:tcPr>
          <w:p w:rsidR="00CF26A0" w:rsidRPr="00B97479" w:rsidRDefault="00CF26A0" w:rsidP="002266D2">
            <w:pPr>
              <w:pStyle w:val="TableTextSmall"/>
              <w:numPr>
                <w:ilvl w:val="0"/>
                <w:numId w:val="0"/>
              </w:numPr>
              <w:ind w:left="9"/>
              <w:rPr>
                <w:sz w:val="24"/>
              </w:rPr>
            </w:pPr>
            <w:r w:rsidRPr="00B97479">
              <w:rPr>
                <w:b/>
                <w:bCs/>
                <w:sz w:val="24"/>
              </w:rPr>
              <w:t>A.</w:t>
            </w:r>
            <w:r w:rsidRPr="00B97479">
              <w:rPr>
                <w:sz w:val="24"/>
              </w:rPr>
              <w:t xml:space="preserve"> </w:t>
            </w:r>
            <w:r w:rsidR="002266D2">
              <w:rPr>
                <w:sz w:val="24"/>
              </w:rPr>
              <w:t>Maximum</w:t>
            </w:r>
            <w:r w:rsidRPr="00B97479">
              <w:rPr>
                <w:sz w:val="24"/>
              </w:rPr>
              <w:t xml:space="preserve"> Zone </w:t>
            </w:r>
            <w:r w:rsidR="00003C5A">
              <w:rPr>
                <w:sz w:val="24"/>
              </w:rPr>
              <w:t>b</w:t>
            </w:r>
            <w:r w:rsidRPr="00B97479">
              <w:rPr>
                <w:sz w:val="24"/>
              </w:rPr>
              <w:t>ottom</w:t>
            </w:r>
          </w:p>
        </w:tc>
        <w:tc>
          <w:tcPr>
            <w:tcW w:w="1800" w:type="dxa"/>
            <w:vAlign w:val="center"/>
          </w:tcPr>
          <w:p w:rsidR="00CF26A0" w:rsidRPr="001D63EB" w:rsidRDefault="00CF26A0" w:rsidP="001F5FB1">
            <w:pPr>
              <w:pStyle w:val="ListParaDot"/>
              <w:numPr>
                <w:ilvl w:val="0"/>
                <w:numId w:val="0"/>
              </w:numPr>
              <w:ind w:left="72"/>
              <w:jc w:val="center"/>
            </w:pPr>
            <w:r w:rsidRPr="001D63EB">
              <w:t>Min. 2</w:t>
            </w:r>
            <w:r w:rsidR="001F5FB1">
              <w:t>0</w:t>
            </w:r>
            <w:r w:rsidRPr="001D63EB">
              <w:t>"</w:t>
            </w:r>
          </w:p>
        </w:tc>
        <w:tc>
          <w:tcPr>
            <w:tcW w:w="4857" w:type="dxa"/>
            <w:vAlign w:val="center"/>
          </w:tcPr>
          <w:p w:rsidR="00CF26A0" w:rsidRPr="001D63EB" w:rsidRDefault="00CF26A0" w:rsidP="00EE5C8F">
            <w:pPr>
              <w:pStyle w:val="ListParaDot"/>
              <w:numPr>
                <w:ilvl w:val="0"/>
                <w:numId w:val="0"/>
              </w:numPr>
              <w:ind w:left="72"/>
            </w:pPr>
            <w:r w:rsidRPr="001D63EB">
              <w:t xml:space="preserve">Minimum height </w:t>
            </w:r>
          </w:p>
        </w:tc>
      </w:tr>
      <w:tr w:rsidR="00CF26A0" w:rsidRPr="00A872B8" w:rsidTr="0063031F">
        <w:trPr>
          <w:cantSplit/>
          <w:trHeight w:val="412"/>
          <w:jc w:val="center"/>
        </w:trPr>
        <w:tc>
          <w:tcPr>
            <w:tcW w:w="3274" w:type="dxa"/>
            <w:tcMar>
              <w:left w:w="115" w:type="dxa"/>
              <w:right w:w="14" w:type="dxa"/>
            </w:tcMar>
            <w:vAlign w:val="center"/>
          </w:tcPr>
          <w:p w:rsidR="00CF26A0" w:rsidRPr="00B97479" w:rsidRDefault="00CF26A0" w:rsidP="002266D2">
            <w:pPr>
              <w:pStyle w:val="TableTextSmall"/>
              <w:numPr>
                <w:ilvl w:val="0"/>
                <w:numId w:val="0"/>
              </w:numPr>
              <w:ind w:left="9"/>
              <w:rPr>
                <w:sz w:val="24"/>
              </w:rPr>
            </w:pPr>
            <w:r w:rsidRPr="00B97479">
              <w:rPr>
                <w:b/>
                <w:bCs/>
                <w:sz w:val="24"/>
              </w:rPr>
              <w:t xml:space="preserve">B. </w:t>
            </w:r>
            <w:r w:rsidR="002266D2">
              <w:rPr>
                <w:sz w:val="24"/>
              </w:rPr>
              <w:t>Maximum</w:t>
            </w:r>
            <w:r w:rsidRPr="00B97479">
              <w:rPr>
                <w:sz w:val="24"/>
              </w:rPr>
              <w:t xml:space="preserve"> Zone </w:t>
            </w:r>
            <w:r w:rsidR="00003C5A">
              <w:rPr>
                <w:sz w:val="24"/>
              </w:rPr>
              <w:t>t</w:t>
            </w:r>
            <w:r w:rsidRPr="00B97479">
              <w:rPr>
                <w:sz w:val="24"/>
              </w:rPr>
              <w:t>op</w:t>
            </w:r>
          </w:p>
        </w:tc>
        <w:tc>
          <w:tcPr>
            <w:tcW w:w="1800" w:type="dxa"/>
            <w:vAlign w:val="center"/>
          </w:tcPr>
          <w:p w:rsidR="00CF26A0" w:rsidRPr="001D63EB" w:rsidRDefault="00CF26A0" w:rsidP="001F5FB1">
            <w:pPr>
              <w:pStyle w:val="ListParaDot"/>
              <w:numPr>
                <w:ilvl w:val="0"/>
                <w:numId w:val="0"/>
              </w:numPr>
              <w:ind w:left="72"/>
              <w:jc w:val="center"/>
            </w:pPr>
            <w:r w:rsidRPr="001D63EB">
              <w:t xml:space="preserve">Max. </w:t>
            </w:r>
            <w:r w:rsidR="001F5FB1">
              <w:t>60</w:t>
            </w:r>
            <w:r w:rsidRPr="001D63EB">
              <w:t>"</w:t>
            </w:r>
          </w:p>
        </w:tc>
        <w:tc>
          <w:tcPr>
            <w:tcW w:w="4857" w:type="dxa"/>
            <w:vAlign w:val="center"/>
          </w:tcPr>
          <w:p w:rsidR="00CF26A0" w:rsidRPr="001D63EB" w:rsidRDefault="00CF26A0" w:rsidP="00EE5C8F">
            <w:pPr>
              <w:pStyle w:val="ListParaDot"/>
              <w:numPr>
                <w:ilvl w:val="0"/>
                <w:numId w:val="0"/>
              </w:numPr>
              <w:ind w:left="72"/>
            </w:pPr>
            <w:r w:rsidRPr="001D63EB">
              <w:t>Maximum height</w:t>
            </w:r>
          </w:p>
        </w:tc>
      </w:tr>
      <w:tr w:rsidR="00CF26A0" w:rsidRPr="00A872B8" w:rsidTr="0063031F">
        <w:trPr>
          <w:cantSplit/>
          <w:trHeight w:val="417"/>
          <w:jc w:val="center"/>
        </w:trPr>
        <w:tc>
          <w:tcPr>
            <w:tcW w:w="3274" w:type="dxa"/>
            <w:tcMar>
              <w:left w:w="115" w:type="dxa"/>
              <w:right w:w="14" w:type="dxa"/>
            </w:tcMar>
            <w:vAlign w:val="center"/>
          </w:tcPr>
          <w:p w:rsidR="00CF26A0" w:rsidRPr="00B97479" w:rsidRDefault="00CF26A0" w:rsidP="002266D2">
            <w:pPr>
              <w:pStyle w:val="TableTextSmall"/>
              <w:numPr>
                <w:ilvl w:val="0"/>
                <w:numId w:val="0"/>
              </w:numPr>
              <w:ind w:left="9"/>
              <w:rPr>
                <w:sz w:val="24"/>
              </w:rPr>
            </w:pPr>
            <w:r w:rsidRPr="00B97479">
              <w:rPr>
                <w:b/>
                <w:bCs/>
                <w:sz w:val="24"/>
              </w:rPr>
              <w:t>C.</w:t>
            </w:r>
            <w:r w:rsidRPr="00B97479">
              <w:rPr>
                <w:sz w:val="24"/>
              </w:rPr>
              <w:t xml:space="preserve"> Optimal Zone </w:t>
            </w:r>
            <w:r w:rsidR="00003C5A">
              <w:rPr>
                <w:sz w:val="24"/>
              </w:rPr>
              <w:t>b</w:t>
            </w:r>
            <w:r w:rsidRPr="00B97479">
              <w:rPr>
                <w:sz w:val="24"/>
              </w:rPr>
              <w:t>ottom</w:t>
            </w:r>
          </w:p>
        </w:tc>
        <w:tc>
          <w:tcPr>
            <w:tcW w:w="1800" w:type="dxa"/>
            <w:vAlign w:val="center"/>
          </w:tcPr>
          <w:p w:rsidR="00CF26A0" w:rsidRPr="001D63EB" w:rsidRDefault="00CF26A0" w:rsidP="001F5FB1">
            <w:pPr>
              <w:pStyle w:val="ListParaDot"/>
              <w:numPr>
                <w:ilvl w:val="0"/>
                <w:numId w:val="0"/>
              </w:numPr>
              <w:ind w:left="72"/>
              <w:jc w:val="center"/>
            </w:pPr>
            <w:r w:rsidRPr="001D63EB">
              <w:t xml:space="preserve">Min. </w:t>
            </w:r>
            <w:r w:rsidR="001F5FB1">
              <w:t>30</w:t>
            </w:r>
            <w:r w:rsidRPr="001D63EB">
              <w:t>"</w:t>
            </w:r>
          </w:p>
        </w:tc>
        <w:tc>
          <w:tcPr>
            <w:tcW w:w="4857" w:type="dxa"/>
            <w:vAlign w:val="center"/>
          </w:tcPr>
          <w:p w:rsidR="00CF26A0" w:rsidRPr="001D63EB" w:rsidRDefault="00CF26A0" w:rsidP="00EE5C8F">
            <w:pPr>
              <w:pStyle w:val="ListParaDot"/>
              <w:numPr>
                <w:ilvl w:val="0"/>
                <w:numId w:val="0"/>
              </w:numPr>
              <w:ind w:left="72"/>
            </w:pPr>
            <w:r w:rsidRPr="001D63EB">
              <w:t xml:space="preserve">Minimum height in </w:t>
            </w:r>
            <w:r w:rsidR="00EE5C8F">
              <w:t>optimal zone</w:t>
            </w:r>
          </w:p>
        </w:tc>
      </w:tr>
      <w:tr w:rsidR="00CF26A0" w:rsidRPr="00A872B8" w:rsidTr="0063031F">
        <w:trPr>
          <w:cantSplit/>
          <w:trHeight w:val="426"/>
          <w:jc w:val="center"/>
        </w:trPr>
        <w:tc>
          <w:tcPr>
            <w:tcW w:w="3274" w:type="dxa"/>
            <w:tcMar>
              <w:left w:w="115" w:type="dxa"/>
              <w:right w:w="14" w:type="dxa"/>
            </w:tcMar>
            <w:vAlign w:val="center"/>
          </w:tcPr>
          <w:p w:rsidR="00CF26A0" w:rsidRPr="00B97479" w:rsidRDefault="00CF26A0" w:rsidP="002266D2">
            <w:pPr>
              <w:pStyle w:val="TableTextSmall"/>
              <w:numPr>
                <w:ilvl w:val="0"/>
                <w:numId w:val="0"/>
              </w:numPr>
              <w:ind w:left="9"/>
              <w:rPr>
                <w:sz w:val="24"/>
              </w:rPr>
            </w:pPr>
            <w:r w:rsidRPr="00B97479">
              <w:rPr>
                <w:b/>
                <w:bCs/>
                <w:sz w:val="24"/>
              </w:rPr>
              <w:t>D.</w:t>
            </w:r>
            <w:r w:rsidRPr="00B97479">
              <w:rPr>
                <w:sz w:val="24"/>
              </w:rPr>
              <w:t xml:space="preserve"> Optimal Zone </w:t>
            </w:r>
            <w:r w:rsidR="00003C5A">
              <w:rPr>
                <w:sz w:val="24"/>
              </w:rPr>
              <w:t>t</w:t>
            </w:r>
            <w:r w:rsidRPr="00B97479">
              <w:rPr>
                <w:sz w:val="24"/>
              </w:rPr>
              <w:t>op</w:t>
            </w:r>
          </w:p>
        </w:tc>
        <w:tc>
          <w:tcPr>
            <w:tcW w:w="1800" w:type="dxa"/>
            <w:vAlign w:val="center"/>
          </w:tcPr>
          <w:p w:rsidR="00CF26A0" w:rsidRPr="001D63EB" w:rsidRDefault="00CF26A0" w:rsidP="001F5FB1">
            <w:pPr>
              <w:pStyle w:val="ListParaDot"/>
              <w:numPr>
                <w:ilvl w:val="0"/>
                <w:numId w:val="0"/>
              </w:numPr>
              <w:ind w:left="72"/>
              <w:jc w:val="center"/>
            </w:pPr>
            <w:r w:rsidRPr="001D63EB">
              <w:t xml:space="preserve">Max. </w:t>
            </w:r>
            <w:r w:rsidR="001F5FB1">
              <w:t>50</w:t>
            </w:r>
            <w:r w:rsidRPr="001D63EB">
              <w:t>"</w:t>
            </w:r>
          </w:p>
        </w:tc>
        <w:tc>
          <w:tcPr>
            <w:tcW w:w="4857" w:type="dxa"/>
            <w:vAlign w:val="center"/>
          </w:tcPr>
          <w:p w:rsidR="00CF26A0" w:rsidRPr="001D63EB" w:rsidRDefault="00CF26A0" w:rsidP="00EE5C8F">
            <w:pPr>
              <w:pStyle w:val="ListParaDot"/>
              <w:numPr>
                <w:ilvl w:val="0"/>
                <w:numId w:val="0"/>
              </w:numPr>
              <w:ind w:left="72"/>
            </w:pPr>
            <w:r w:rsidRPr="001D63EB">
              <w:t xml:space="preserve">Maximum height in </w:t>
            </w:r>
            <w:r w:rsidR="00EE5C8F">
              <w:t>optimal zone</w:t>
            </w:r>
          </w:p>
        </w:tc>
      </w:tr>
      <w:tr w:rsidR="00CF26A0" w:rsidRPr="00A872B8" w:rsidTr="0063031F">
        <w:trPr>
          <w:cantSplit/>
          <w:trHeight w:val="431"/>
          <w:jc w:val="center"/>
        </w:trPr>
        <w:tc>
          <w:tcPr>
            <w:tcW w:w="3274" w:type="dxa"/>
            <w:tcMar>
              <w:left w:w="115" w:type="dxa"/>
              <w:right w:w="14" w:type="dxa"/>
            </w:tcMar>
            <w:vAlign w:val="center"/>
          </w:tcPr>
          <w:p w:rsidR="00CF26A0" w:rsidRPr="00B97479" w:rsidRDefault="00CF26A0" w:rsidP="00FE5AD9">
            <w:pPr>
              <w:pStyle w:val="TableTextSmall"/>
              <w:numPr>
                <w:ilvl w:val="0"/>
                <w:numId w:val="0"/>
              </w:numPr>
              <w:ind w:left="279" w:hanging="270"/>
              <w:rPr>
                <w:sz w:val="24"/>
              </w:rPr>
            </w:pPr>
            <w:r w:rsidRPr="00B97479">
              <w:rPr>
                <w:b/>
                <w:bCs/>
                <w:sz w:val="24"/>
              </w:rPr>
              <w:t>E.</w:t>
            </w:r>
            <w:r w:rsidR="00040FBE" w:rsidRPr="00B97479">
              <w:rPr>
                <w:sz w:val="24"/>
              </w:rPr>
              <w:t xml:space="preserve"> Distance </w:t>
            </w:r>
            <w:r w:rsidR="00003C5A">
              <w:rPr>
                <w:sz w:val="24"/>
              </w:rPr>
              <w:t>f</w:t>
            </w:r>
            <w:r w:rsidR="00040FBE" w:rsidRPr="00B97479">
              <w:rPr>
                <w:sz w:val="24"/>
              </w:rPr>
              <w:t xml:space="preserve">rom </w:t>
            </w:r>
            <w:r w:rsidR="00003C5A">
              <w:rPr>
                <w:sz w:val="24"/>
              </w:rPr>
              <w:t>b</w:t>
            </w:r>
            <w:r w:rsidR="00040FBE" w:rsidRPr="00B97479">
              <w:rPr>
                <w:sz w:val="24"/>
              </w:rPr>
              <w:t>ody</w:t>
            </w:r>
            <w:r w:rsidRPr="00B97479">
              <w:rPr>
                <w:sz w:val="24"/>
              </w:rPr>
              <w:t xml:space="preserve"> </w:t>
            </w:r>
            <w:r w:rsidR="00040FBE" w:rsidRPr="00B97479">
              <w:rPr>
                <w:sz w:val="24"/>
              </w:rPr>
              <w:t>t</w:t>
            </w:r>
            <w:r w:rsidRPr="00B97479">
              <w:rPr>
                <w:sz w:val="24"/>
              </w:rPr>
              <w:t xml:space="preserve">o </w:t>
            </w:r>
            <w:r w:rsidR="00FE5AD9">
              <w:rPr>
                <w:sz w:val="24"/>
              </w:rPr>
              <w:t>hand placement</w:t>
            </w:r>
          </w:p>
        </w:tc>
        <w:tc>
          <w:tcPr>
            <w:tcW w:w="1800" w:type="dxa"/>
            <w:vAlign w:val="center"/>
          </w:tcPr>
          <w:p w:rsidR="00CF26A0" w:rsidRPr="001D63EB" w:rsidRDefault="00CF26A0" w:rsidP="00FE5AD9">
            <w:pPr>
              <w:pStyle w:val="ListParaDot"/>
              <w:numPr>
                <w:ilvl w:val="0"/>
                <w:numId w:val="0"/>
              </w:numPr>
              <w:ind w:left="72"/>
              <w:jc w:val="center"/>
            </w:pPr>
            <w:r w:rsidRPr="001D63EB">
              <w:t xml:space="preserve">Max. </w:t>
            </w:r>
            <w:r w:rsidR="00FE5AD9">
              <w:t>10</w:t>
            </w:r>
            <w:r w:rsidRPr="001D63EB">
              <w:t>"</w:t>
            </w:r>
          </w:p>
        </w:tc>
        <w:tc>
          <w:tcPr>
            <w:tcW w:w="4857" w:type="dxa"/>
            <w:vAlign w:val="center"/>
          </w:tcPr>
          <w:p w:rsidR="00CF26A0" w:rsidRPr="001D63EB" w:rsidRDefault="00CF26A0" w:rsidP="00EE5C8F">
            <w:pPr>
              <w:pStyle w:val="ListParaDot"/>
              <w:numPr>
                <w:ilvl w:val="0"/>
                <w:numId w:val="0"/>
              </w:numPr>
              <w:ind w:left="72"/>
            </w:pPr>
            <w:r w:rsidRPr="001D63EB">
              <w:t>Optimal distance in front of the body.</w:t>
            </w:r>
          </w:p>
        </w:tc>
      </w:tr>
    </w:tbl>
    <w:p w:rsidR="00F804D9" w:rsidRDefault="00F804D9" w:rsidP="00F804D9"/>
    <w:p w:rsidR="00CF26A0" w:rsidRDefault="00F804D9" w:rsidP="005C6B3F">
      <w:pPr>
        <w:pStyle w:val="Heading1"/>
      </w:pPr>
      <w:r>
        <w:br w:type="page"/>
      </w:r>
      <w:bookmarkStart w:id="101" w:name="_Toc381876899"/>
      <w:r w:rsidR="00CF26A0">
        <w:lastRenderedPageBreak/>
        <w:t>Microscopes/Magnifiers</w:t>
      </w:r>
      <w:bookmarkEnd w:id="101"/>
    </w:p>
    <w:tbl>
      <w:tblPr>
        <w:tblW w:w="104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8390"/>
        <w:gridCol w:w="690"/>
        <w:gridCol w:w="690"/>
        <w:gridCol w:w="690"/>
      </w:tblGrid>
      <w:tr w:rsidR="005B12DA" w:rsidRPr="00250883" w:rsidTr="005B12DA">
        <w:trPr>
          <w:trHeight w:val="320"/>
        </w:trPr>
        <w:tc>
          <w:tcPr>
            <w:tcW w:w="10460" w:type="dxa"/>
            <w:gridSpan w:val="4"/>
            <w:tcBorders>
              <w:top w:val="single" w:sz="2" w:space="0" w:color="auto"/>
              <w:left w:val="single" w:sz="2" w:space="0" w:color="auto"/>
              <w:bottom w:val="single" w:sz="2" w:space="0" w:color="auto"/>
              <w:right w:val="single" w:sz="2" w:space="0" w:color="auto"/>
            </w:tcBorders>
            <w:shd w:val="clear" w:color="auto" w:fill="1F497D" w:themeFill="text2"/>
            <w:vAlign w:val="center"/>
            <w:hideMark/>
          </w:tcPr>
          <w:p w:rsidR="005B12DA" w:rsidRPr="00250883" w:rsidRDefault="005B12DA" w:rsidP="00250883">
            <w:pPr>
              <w:pStyle w:val="Heading2"/>
              <w:spacing w:before="144" w:after="144"/>
              <w:jc w:val="center"/>
              <w:rPr>
                <w:color w:val="FFFFFF" w:themeColor="background1"/>
              </w:rPr>
            </w:pPr>
            <w:bookmarkStart w:id="102" w:name="_Toc381876900"/>
            <w:r w:rsidRPr="00250883">
              <w:rPr>
                <w:color w:val="FFFFFF" w:themeColor="background1"/>
              </w:rPr>
              <w:t>Microscopes/Magnifiers Checklist</w:t>
            </w:r>
            <w:bookmarkEnd w:id="102"/>
          </w:p>
        </w:tc>
      </w:tr>
      <w:tr w:rsidR="005B12DA" w:rsidRPr="005B12DA" w:rsidTr="005B12DA">
        <w:tc>
          <w:tcPr>
            <w:tcW w:w="8390" w:type="dxa"/>
            <w:tcBorders>
              <w:top w:val="single" w:sz="2" w:space="0" w:color="auto"/>
              <w:left w:val="single" w:sz="2" w:space="0" w:color="auto"/>
              <w:bottom w:val="single" w:sz="2" w:space="0" w:color="auto"/>
              <w:right w:val="single" w:sz="2" w:space="0" w:color="auto"/>
            </w:tcBorders>
            <w:hideMark/>
          </w:tcPr>
          <w:p w:rsidR="005B12DA" w:rsidRPr="00E97CAD" w:rsidRDefault="005B12DA" w:rsidP="005B12DA">
            <w:pPr>
              <w:rPr>
                <w:sz w:val="22"/>
              </w:rPr>
            </w:pPr>
            <w:r w:rsidRPr="00E97CAD">
              <w:rPr>
                <w:sz w:val="22"/>
              </w:rPr>
              <w:t xml:space="preserve"> “NO” answer indicates need for additional investigation.</w:t>
            </w:r>
          </w:p>
        </w:tc>
        <w:tc>
          <w:tcPr>
            <w:tcW w:w="690" w:type="dxa"/>
            <w:tcBorders>
              <w:top w:val="single" w:sz="2" w:space="0" w:color="auto"/>
              <w:left w:val="single" w:sz="2" w:space="0" w:color="auto"/>
              <w:bottom w:val="single" w:sz="2" w:space="0" w:color="auto"/>
              <w:right w:val="single" w:sz="2" w:space="0" w:color="auto"/>
            </w:tcBorders>
            <w:vAlign w:val="center"/>
            <w:hideMark/>
          </w:tcPr>
          <w:p w:rsidR="005B12DA" w:rsidRPr="00E97CAD" w:rsidRDefault="005B12DA" w:rsidP="005B12DA">
            <w:pPr>
              <w:rPr>
                <w:sz w:val="22"/>
              </w:rPr>
            </w:pPr>
            <w:r w:rsidRPr="00E97CAD">
              <w:rPr>
                <w:sz w:val="22"/>
              </w:rPr>
              <w:t>YES</w:t>
            </w:r>
          </w:p>
        </w:tc>
        <w:tc>
          <w:tcPr>
            <w:tcW w:w="69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hideMark/>
          </w:tcPr>
          <w:p w:rsidR="005B12DA" w:rsidRPr="00E97CAD" w:rsidRDefault="005B12DA" w:rsidP="005B12DA">
            <w:pPr>
              <w:rPr>
                <w:sz w:val="22"/>
              </w:rPr>
            </w:pPr>
            <w:r w:rsidRPr="00E97CAD">
              <w:rPr>
                <w:sz w:val="22"/>
              </w:rPr>
              <w:t>NO</w:t>
            </w:r>
          </w:p>
        </w:tc>
        <w:tc>
          <w:tcPr>
            <w:tcW w:w="690" w:type="dxa"/>
            <w:tcBorders>
              <w:top w:val="single" w:sz="2" w:space="0" w:color="auto"/>
              <w:left w:val="single" w:sz="2" w:space="0" w:color="auto"/>
              <w:bottom w:val="single" w:sz="2" w:space="0" w:color="auto"/>
              <w:right w:val="single" w:sz="2" w:space="0" w:color="auto"/>
            </w:tcBorders>
            <w:vAlign w:val="center"/>
            <w:hideMark/>
          </w:tcPr>
          <w:p w:rsidR="005B12DA" w:rsidRPr="00E97CAD" w:rsidRDefault="005B12DA" w:rsidP="005B12DA">
            <w:pPr>
              <w:rPr>
                <w:sz w:val="22"/>
              </w:rPr>
            </w:pPr>
            <w:r w:rsidRPr="00E97CAD">
              <w:rPr>
                <w:sz w:val="22"/>
              </w:rPr>
              <w:t>NA</w:t>
            </w:r>
          </w:p>
        </w:tc>
      </w:tr>
      <w:tr w:rsidR="005B12DA" w:rsidRPr="005B12DA" w:rsidTr="005B12DA">
        <w:tc>
          <w:tcPr>
            <w:tcW w:w="8390" w:type="dxa"/>
            <w:tcBorders>
              <w:top w:val="single" w:sz="2" w:space="0" w:color="auto"/>
              <w:left w:val="single" w:sz="2" w:space="0" w:color="auto"/>
              <w:bottom w:val="single" w:sz="2" w:space="0" w:color="auto"/>
              <w:right w:val="single" w:sz="2" w:space="0" w:color="auto"/>
            </w:tcBorders>
          </w:tcPr>
          <w:p w:rsidR="005B12DA" w:rsidRPr="005B12DA" w:rsidRDefault="00CE6BA2" w:rsidP="00CE6BA2">
            <w:r>
              <w:t>User t</w:t>
            </w:r>
            <w:r w:rsidR="00E97CAD">
              <w:t>raining in microscope/magnifier set-up has been accomplished and user can demonstrate proper set-up.</w:t>
            </w:r>
          </w:p>
        </w:tc>
        <w:tc>
          <w:tcPr>
            <w:tcW w:w="690" w:type="dxa"/>
            <w:tcBorders>
              <w:top w:val="single" w:sz="2" w:space="0" w:color="auto"/>
              <w:left w:val="single" w:sz="2" w:space="0" w:color="auto"/>
              <w:bottom w:val="single" w:sz="2" w:space="0" w:color="auto"/>
              <w:right w:val="single" w:sz="2" w:space="0" w:color="auto"/>
            </w:tcBorders>
            <w:vAlign w:val="center"/>
          </w:tcPr>
          <w:p w:rsidR="005B12DA" w:rsidRPr="005B12DA" w:rsidRDefault="005B12DA" w:rsidP="005B12DA"/>
        </w:tc>
        <w:tc>
          <w:tcPr>
            <w:tcW w:w="69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5B12DA" w:rsidRPr="005B12DA" w:rsidRDefault="005B12DA" w:rsidP="005B12DA"/>
        </w:tc>
        <w:tc>
          <w:tcPr>
            <w:tcW w:w="690" w:type="dxa"/>
            <w:tcBorders>
              <w:top w:val="single" w:sz="2" w:space="0" w:color="auto"/>
              <w:left w:val="single" w:sz="2" w:space="0" w:color="auto"/>
              <w:bottom w:val="single" w:sz="2" w:space="0" w:color="auto"/>
              <w:right w:val="single" w:sz="2" w:space="0" w:color="auto"/>
            </w:tcBorders>
            <w:vAlign w:val="center"/>
          </w:tcPr>
          <w:p w:rsidR="005B12DA" w:rsidRPr="005B12DA" w:rsidRDefault="005B12DA" w:rsidP="005B12DA"/>
        </w:tc>
      </w:tr>
      <w:tr w:rsidR="005B12DA" w:rsidRPr="005B12DA" w:rsidTr="005B12DA">
        <w:tc>
          <w:tcPr>
            <w:tcW w:w="8390" w:type="dxa"/>
            <w:tcBorders>
              <w:top w:val="single" w:sz="2" w:space="0" w:color="auto"/>
              <w:left w:val="single" w:sz="2" w:space="0" w:color="auto"/>
              <w:bottom w:val="single" w:sz="2" w:space="0" w:color="auto"/>
              <w:right w:val="single" w:sz="2" w:space="0" w:color="auto"/>
            </w:tcBorders>
          </w:tcPr>
          <w:p w:rsidR="005B12DA" w:rsidRDefault="002B6DCE" w:rsidP="005B12DA">
            <w:r>
              <w:t>Chair has the features needed to allow for neutral body position and support.</w:t>
            </w:r>
          </w:p>
          <w:p w:rsidR="002B6DCE" w:rsidRDefault="002B6DCE" w:rsidP="0063031F">
            <w:pPr>
              <w:pStyle w:val="ListParaDot"/>
              <w:ind w:left="720"/>
            </w:pPr>
            <w:r>
              <w:t>Seatpan height and tilt</w:t>
            </w:r>
          </w:p>
          <w:p w:rsidR="002B6DCE" w:rsidRDefault="002B6DCE" w:rsidP="0063031F">
            <w:pPr>
              <w:pStyle w:val="ListParaDot"/>
              <w:ind w:left="720"/>
            </w:pPr>
            <w:r>
              <w:t>Back support height and angle</w:t>
            </w:r>
          </w:p>
          <w:p w:rsidR="002B6DCE" w:rsidRDefault="002B6DCE" w:rsidP="0063031F">
            <w:pPr>
              <w:pStyle w:val="ListParaDot"/>
              <w:ind w:left="720"/>
            </w:pPr>
            <w:r>
              <w:t>Armrest height and side-to-side</w:t>
            </w:r>
          </w:p>
          <w:p w:rsidR="002B6DCE" w:rsidRPr="005B12DA" w:rsidRDefault="002B6DCE" w:rsidP="0063031F">
            <w:pPr>
              <w:pStyle w:val="ListParaDot"/>
              <w:ind w:left="720"/>
            </w:pPr>
            <w:r>
              <w:t>Foot ring to provide for easy access to get onto the chair (if working at bench height worksurface, greater than 30”)</w:t>
            </w:r>
            <w:r w:rsidR="004D313E">
              <w:t>.</w:t>
            </w:r>
          </w:p>
        </w:tc>
        <w:tc>
          <w:tcPr>
            <w:tcW w:w="690" w:type="dxa"/>
            <w:tcBorders>
              <w:top w:val="single" w:sz="2" w:space="0" w:color="auto"/>
              <w:left w:val="single" w:sz="2" w:space="0" w:color="auto"/>
              <w:bottom w:val="single" w:sz="2" w:space="0" w:color="auto"/>
              <w:right w:val="single" w:sz="2" w:space="0" w:color="auto"/>
            </w:tcBorders>
            <w:vAlign w:val="center"/>
          </w:tcPr>
          <w:p w:rsidR="005B12DA" w:rsidRPr="005B12DA" w:rsidRDefault="005B12DA" w:rsidP="005B12DA"/>
        </w:tc>
        <w:tc>
          <w:tcPr>
            <w:tcW w:w="69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5B12DA" w:rsidRPr="005B12DA" w:rsidRDefault="005B12DA" w:rsidP="005B12DA"/>
        </w:tc>
        <w:tc>
          <w:tcPr>
            <w:tcW w:w="690" w:type="dxa"/>
            <w:tcBorders>
              <w:top w:val="single" w:sz="2" w:space="0" w:color="auto"/>
              <w:left w:val="single" w:sz="2" w:space="0" w:color="auto"/>
              <w:bottom w:val="single" w:sz="2" w:space="0" w:color="auto"/>
              <w:right w:val="single" w:sz="2" w:space="0" w:color="auto"/>
            </w:tcBorders>
            <w:vAlign w:val="center"/>
          </w:tcPr>
          <w:p w:rsidR="005B12DA" w:rsidRPr="005B12DA" w:rsidRDefault="005B12DA" w:rsidP="005B12DA"/>
        </w:tc>
      </w:tr>
      <w:tr w:rsidR="005B12DA" w:rsidRPr="005B12DA" w:rsidTr="005B12DA">
        <w:tc>
          <w:tcPr>
            <w:tcW w:w="8390" w:type="dxa"/>
            <w:tcBorders>
              <w:top w:val="single" w:sz="2" w:space="0" w:color="auto"/>
              <w:left w:val="single" w:sz="2" w:space="0" w:color="auto"/>
              <w:bottom w:val="single" w:sz="2" w:space="0" w:color="auto"/>
              <w:right w:val="single" w:sz="2" w:space="0" w:color="auto"/>
            </w:tcBorders>
          </w:tcPr>
          <w:p w:rsidR="005B12DA" w:rsidRPr="005B12DA" w:rsidRDefault="002B6DCE" w:rsidP="005B12DA">
            <w:r>
              <w:t xml:space="preserve">Foot rest </w:t>
            </w:r>
            <w:r w:rsidR="00CF7665">
              <w:t xml:space="preserve">available and adjusted </w:t>
            </w:r>
            <w:r>
              <w:t>to provide for foot support (if working at bench height worksurface, greater than 30”)</w:t>
            </w:r>
          </w:p>
        </w:tc>
        <w:tc>
          <w:tcPr>
            <w:tcW w:w="690" w:type="dxa"/>
            <w:tcBorders>
              <w:top w:val="single" w:sz="2" w:space="0" w:color="auto"/>
              <w:left w:val="single" w:sz="2" w:space="0" w:color="auto"/>
              <w:bottom w:val="single" w:sz="2" w:space="0" w:color="auto"/>
              <w:right w:val="single" w:sz="2" w:space="0" w:color="auto"/>
            </w:tcBorders>
            <w:vAlign w:val="center"/>
          </w:tcPr>
          <w:p w:rsidR="005B12DA" w:rsidRPr="005B12DA" w:rsidRDefault="005B12DA" w:rsidP="005B12DA"/>
        </w:tc>
        <w:tc>
          <w:tcPr>
            <w:tcW w:w="69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5B12DA" w:rsidRPr="005B12DA" w:rsidRDefault="005B12DA" w:rsidP="005B12DA"/>
        </w:tc>
        <w:tc>
          <w:tcPr>
            <w:tcW w:w="690" w:type="dxa"/>
            <w:tcBorders>
              <w:top w:val="single" w:sz="2" w:space="0" w:color="auto"/>
              <w:left w:val="single" w:sz="2" w:space="0" w:color="auto"/>
              <w:bottom w:val="single" w:sz="2" w:space="0" w:color="auto"/>
              <w:right w:val="single" w:sz="2" w:space="0" w:color="auto"/>
            </w:tcBorders>
            <w:vAlign w:val="center"/>
          </w:tcPr>
          <w:p w:rsidR="005B12DA" w:rsidRPr="005B12DA" w:rsidRDefault="005B12DA" w:rsidP="005B12DA"/>
        </w:tc>
      </w:tr>
      <w:tr w:rsidR="002B6DCE" w:rsidRPr="005B12DA" w:rsidTr="005B12DA">
        <w:tc>
          <w:tcPr>
            <w:tcW w:w="8390" w:type="dxa"/>
            <w:tcBorders>
              <w:top w:val="single" w:sz="2" w:space="0" w:color="auto"/>
              <w:left w:val="single" w:sz="2" w:space="0" w:color="auto"/>
              <w:bottom w:val="single" w:sz="2" w:space="0" w:color="auto"/>
              <w:right w:val="single" w:sz="2" w:space="0" w:color="auto"/>
            </w:tcBorders>
          </w:tcPr>
          <w:p w:rsidR="002B6DCE" w:rsidRDefault="00CF7665" w:rsidP="005B12DA">
            <w:r>
              <w:t>Microscope/magnifier eyepiece adjusted to allow for neutral head and neck position.</w:t>
            </w:r>
          </w:p>
        </w:tc>
        <w:tc>
          <w:tcPr>
            <w:tcW w:w="690" w:type="dxa"/>
            <w:tcBorders>
              <w:top w:val="single" w:sz="2" w:space="0" w:color="auto"/>
              <w:left w:val="single" w:sz="2" w:space="0" w:color="auto"/>
              <w:bottom w:val="single" w:sz="2" w:space="0" w:color="auto"/>
              <w:right w:val="single" w:sz="2" w:space="0" w:color="auto"/>
            </w:tcBorders>
            <w:vAlign w:val="center"/>
          </w:tcPr>
          <w:p w:rsidR="002B6DCE" w:rsidRPr="005B12DA" w:rsidRDefault="002B6DCE" w:rsidP="005B12DA"/>
        </w:tc>
        <w:tc>
          <w:tcPr>
            <w:tcW w:w="69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2B6DCE" w:rsidRPr="005B12DA" w:rsidRDefault="002B6DCE" w:rsidP="005B12DA"/>
        </w:tc>
        <w:tc>
          <w:tcPr>
            <w:tcW w:w="690" w:type="dxa"/>
            <w:tcBorders>
              <w:top w:val="single" w:sz="2" w:space="0" w:color="auto"/>
              <w:left w:val="single" w:sz="2" w:space="0" w:color="auto"/>
              <w:bottom w:val="single" w:sz="2" w:space="0" w:color="auto"/>
              <w:right w:val="single" w:sz="2" w:space="0" w:color="auto"/>
            </w:tcBorders>
            <w:vAlign w:val="center"/>
          </w:tcPr>
          <w:p w:rsidR="002B6DCE" w:rsidRPr="005B12DA" w:rsidRDefault="002B6DCE" w:rsidP="005B12DA"/>
        </w:tc>
      </w:tr>
      <w:tr w:rsidR="002B6DCE" w:rsidRPr="005B12DA" w:rsidTr="005B12DA">
        <w:tc>
          <w:tcPr>
            <w:tcW w:w="8390" w:type="dxa"/>
            <w:tcBorders>
              <w:top w:val="single" w:sz="2" w:space="0" w:color="auto"/>
              <w:left w:val="single" w:sz="2" w:space="0" w:color="auto"/>
              <w:bottom w:val="single" w:sz="2" w:space="0" w:color="auto"/>
              <w:right w:val="single" w:sz="2" w:space="0" w:color="auto"/>
            </w:tcBorders>
          </w:tcPr>
          <w:p w:rsidR="002B6DCE" w:rsidRDefault="00CF7665" w:rsidP="005B12DA">
            <w:r>
              <w:t>Foot pedal (if in use) positioned to allow for comfortable foot and leg position.</w:t>
            </w:r>
          </w:p>
        </w:tc>
        <w:tc>
          <w:tcPr>
            <w:tcW w:w="690" w:type="dxa"/>
            <w:tcBorders>
              <w:top w:val="single" w:sz="2" w:space="0" w:color="auto"/>
              <w:left w:val="single" w:sz="2" w:space="0" w:color="auto"/>
              <w:bottom w:val="single" w:sz="2" w:space="0" w:color="auto"/>
              <w:right w:val="single" w:sz="2" w:space="0" w:color="auto"/>
            </w:tcBorders>
            <w:vAlign w:val="center"/>
          </w:tcPr>
          <w:p w:rsidR="002B6DCE" w:rsidRPr="005B12DA" w:rsidRDefault="002B6DCE" w:rsidP="005B12DA"/>
        </w:tc>
        <w:tc>
          <w:tcPr>
            <w:tcW w:w="69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2B6DCE" w:rsidRPr="005B12DA" w:rsidRDefault="002B6DCE" w:rsidP="005B12DA"/>
        </w:tc>
        <w:tc>
          <w:tcPr>
            <w:tcW w:w="690" w:type="dxa"/>
            <w:tcBorders>
              <w:top w:val="single" w:sz="2" w:space="0" w:color="auto"/>
              <w:left w:val="single" w:sz="2" w:space="0" w:color="auto"/>
              <w:bottom w:val="single" w:sz="2" w:space="0" w:color="auto"/>
              <w:right w:val="single" w:sz="2" w:space="0" w:color="auto"/>
            </w:tcBorders>
            <w:vAlign w:val="center"/>
          </w:tcPr>
          <w:p w:rsidR="002B6DCE" w:rsidRPr="005B12DA" w:rsidRDefault="002B6DCE" w:rsidP="005B12DA"/>
        </w:tc>
      </w:tr>
    </w:tbl>
    <w:p w:rsidR="00517A96" w:rsidRDefault="00517A96">
      <w:pPr>
        <w:spacing w:before="0" w:after="0"/>
        <w:rPr>
          <w:b/>
          <w:u w:val="single"/>
        </w:rPr>
      </w:pPr>
      <w:r>
        <w:rPr>
          <w:b/>
          <w:u w:val="single"/>
        </w:rPr>
        <w:br w:type="page"/>
      </w:r>
    </w:p>
    <w:p w:rsidR="004965E0" w:rsidRDefault="003D5D71" w:rsidP="00BC06AF">
      <w:pPr>
        <w:pStyle w:val="Heading1"/>
        <w:rPr>
          <w:szCs w:val="28"/>
        </w:rPr>
      </w:pPr>
      <w:bookmarkStart w:id="103" w:name="NeutralPosture"/>
      <w:bookmarkStart w:id="104" w:name="_Toc381876901"/>
      <w:bookmarkEnd w:id="103"/>
      <w:r w:rsidRPr="005D22A1">
        <w:lastRenderedPageBreak/>
        <w:t>Neutral</w:t>
      </w:r>
      <w:r>
        <w:rPr>
          <w:szCs w:val="28"/>
        </w:rPr>
        <w:t xml:space="preserve"> </w:t>
      </w:r>
      <w:r w:rsidRPr="005D22A1">
        <w:t>Posture</w:t>
      </w:r>
      <w:bookmarkEnd w:id="104"/>
    </w:p>
    <w:p w:rsidR="007A7936" w:rsidRPr="007A7936" w:rsidRDefault="00496EF2" w:rsidP="007A7936">
      <w:pPr>
        <w:rPr>
          <w:b/>
          <w:bCs/>
          <w:sz w:val="20"/>
        </w:rPr>
      </w:pPr>
      <w:hyperlink w:anchor="_Computer_Workstation_Guidelines" w:history="1">
        <w:r w:rsidR="007A7936" w:rsidRPr="007A7936">
          <w:rPr>
            <w:rStyle w:val="Hyperlink"/>
            <w:b/>
            <w:bCs/>
            <w:sz w:val="20"/>
          </w:rPr>
          <w:t>Return to Computer Workstation Guidelines</w:t>
        </w:r>
      </w:hyperlink>
    </w:p>
    <w:p w:rsidR="00B61C81" w:rsidRPr="00B61C81" w:rsidRDefault="00B61C81" w:rsidP="00B61C81">
      <w:pPr>
        <w:rPr>
          <w:b/>
          <w:bCs/>
        </w:rPr>
      </w:pPr>
      <w:r w:rsidRPr="00B61C81">
        <w:rPr>
          <w:b/>
          <w:bCs/>
        </w:rPr>
        <w:t>Question:</w:t>
      </w:r>
    </w:p>
    <w:p w:rsidR="00B61C81" w:rsidRPr="00B61C81" w:rsidRDefault="00B61C81" w:rsidP="00B61C81">
      <w:r w:rsidRPr="00B61C81">
        <w:t>What is the foundation of the body?</w:t>
      </w:r>
    </w:p>
    <w:p w:rsidR="00B61C81" w:rsidRPr="00B61C81" w:rsidRDefault="00B61C81" w:rsidP="00B61C81">
      <w:pPr>
        <w:rPr>
          <w:b/>
          <w:bCs/>
        </w:rPr>
      </w:pPr>
      <w:r w:rsidRPr="00B61C81">
        <w:rPr>
          <w:b/>
          <w:bCs/>
        </w:rPr>
        <w:t>Answer:</w:t>
      </w:r>
    </w:p>
    <w:p w:rsidR="00B61C81" w:rsidRPr="00B61C81" w:rsidRDefault="00B61C81" w:rsidP="00B61C81">
      <w:r w:rsidRPr="00B61C81">
        <w:t xml:space="preserve">Is it your feet? If you sprain an ankle can you still get around? Pair of crutches and away you go! </w:t>
      </w:r>
    </w:p>
    <w:p w:rsidR="00B61C81" w:rsidRPr="00B61C81" w:rsidRDefault="00B61C81" w:rsidP="00B61C81">
      <w:r w:rsidRPr="00B61C81">
        <w:t>How about if you "sprain" your back</w:t>
      </w:r>
      <w:r>
        <w:t>?</w:t>
      </w:r>
      <w:r w:rsidRPr="00B61C81">
        <w:t xml:space="preserve"> Now it's a whole different story - a back problem really limits your function. </w:t>
      </w:r>
    </w:p>
    <w:p w:rsidR="00B61C81" w:rsidRPr="00B61C81" w:rsidRDefault="00937391" w:rsidP="00B61C81">
      <w:r>
        <w:rPr>
          <w:noProof/>
        </w:rPr>
        <w:drawing>
          <wp:anchor distT="0" distB="0" distL="114300" distR="114300" simplePos="0" relativeHeight="251702272" behindDoc="0" locked="0" layoutInCell="1" allowOverlap="1">
            <wp:simplePos x="0" y="0"/>
            <wp:positionH relativeFrom="column">
              <wp:posOffset>5203825</wp:posOffset>
            </wp:positionH>
            <wp:positionV relativeFrom="paragraph">
              <wp:posOffset>266700</wp:posOffset>
            </wp:positionV>
            <wp:extent cx="1176020" cy="1924050"/>
            <wp:effectExtent l="0" t="0" r="0" b="0"/>
            <wp:wrapSquare wrapText="bothSides"/>
            <wp:docPr id="50" name="Picture 50" descr="H:\Ergonomics\Graphics Images\Pictures\Originals\Posture\Upright pos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rgonomics\Graphics Images\Pictures\Originals\Posture\Upright posture.pn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69" b="15731"/>
                    <a:stretch/>
                  </pic:blipFill>
                  <pic:spPr bwMode="auto">
                    <a:xfrm>
                      <a:off x="0" y="0"/>
                      <a:ext cx="1176020" cy="19240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96EF2">
        <w:rPr>
          <w:noProof/>
        </w:rPr>
        <w:pict>
          <v:line id="Straight Connector 49" o:spid="_x0000_s1032" style="position:absolute;flip:y;z-index:251703296;visibility:visible;mso-position-horizontal-relative:text;mso-position-vertical-relative:text" from="430.6pt,29.45pt" to="430.6pt,1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" strokecolor="yellow" strokeweight="2pt">
            <v:shadow on="t" color="black" opacity="24903f" origin=",.5" offset="0,.55556mm"/>
          </v:line>
        </w:pict>
      </w:r>
      <w:r w:rsidR="00B61C81" w:rsidRPr="00B61C81">
        <w:t>The foundation or core of the body is the pelvis and spine.  How we position ourselves - in other words, our posture - is critically important.</w:t>
      </w:r>
    </w:p>
    <w:p w:rsidR="00B61C81" w:rsidRPr="00B61C81" w:rsidRDefault="00FE3758" w:rsidP="00B61C81">
      <w:pPr>
        <w:rPr>
          <w:b/>
          <w:bCs/>
        </w:rPr>
      </w:pPr>
      <w:r>
        <w:rPr>
          <w:noProof/>
        </w:rPr>
        <w:drawing>
          <wp:anchor distT="0" distB="0" distL="114300" distR="114300" simplePos="0" relativeHeight="251698176" behindDoc="1" locked="0" layoutInCell="1" allowOverlap="1">
            <wp:simplePos x="0" y="0"/>
            <wp:positionH relativeFrom="column">
              <wp:posOffset>3478530</wp:posOffset>
            </wp:positionH>
            <wp:positionV relativeFrom="paragraph">
              <wp:posOffset>20955</wp:posOffset>
            </wp:positionV>
            <wp:extent cx="1478915" cy="1836420"/>
            <wp:effectExtent l="0" t="0" r="6985" b="0"/>
            <wp:wrapSquare wrapText="bothSides"/>
            <wp:docPr id="7" name="Picture 7" descr="H:\Ergonomics\Graphics Images\Pictures\Originals\Posture\Slouched pos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rgonomics\Graphics Images\Pictures\Originals\Posture\Slouched posture.pn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0944"/>
                    <a:stretch/>
                  </pic:blipFill>
                  <pic:spPr bwMode="auto">
                    <a:xfrm>
                      <a:off x="0" y="0"/>
                      <a:ext cx="1478915" cy="18364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96EF2" w:rsidRPr="00496EF2">
        <w:rPr>
          <w:noProof/>
        </w:rPr>
        <w:pict>
          <v:shape id="Arc 28" o:spid="_x0000_s1031" style="position:absolute;margin-left:292.85pt;margin-top:15.45pt;width:106.25pt;height:133.65pt;rotation:979357fd;flip:x;z-index:251700224;visibility:visible;mso-position-horizontal-relative:text;mso-position-vertical-relative:text;mso-width-relative:margin;mso-height-relative:margin;v-text-anchor:middle" coordsize="1349326,1697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" adj="0,,0" path="m674663,nsc908042,,1124847,151745,1247909,401224v90190,182839,121815,401950,88479,613009l674663,848798,674663,xem674663,nfc908042,,1124847,151745,1247909,401224v90190,182839,121815,401950,88479,613009e" filled="f" strokecolor="yellow" strokeweight="2pt">
            <v:stroke joinstyle="round"/>
            <v:shadow on="t" color="black" opacity="24903f" origin=",.5" offset="0,.55556mm"/>
            <v:formulas/>
            <v:path arrowok="t" o:connecttype="custom" o:connectlocs="674663,0;1247909,401224;1336388,1014233" o:connectangles="0,0,0"/>
          </v:shape>
        </w:pict>
      </w:r>
      <w:r w:rsidR="00B32638">
        <w:rPr>
          <w:noProof/>
        </w:rPr>
        <w:softHyphen/>
      </w:r>
      <w:r w:rsidR="00B32638">
        <w:rPr>
          <w:noProof/>
        </w:rPr>
        <w:softHyphen/>
      </w:r>
      <w:r w:rsidR="00B32638">
        <w:rPr>
          <w:noProof/>
        </w:rPr>
        <w:softHyphen/>
      </w:r>
      <w:r w:rsidR="00B32638">
        <w:rPr>
          <w:noProof/>
        </w:rPr>
        <w:softHyphen/>
      </w:r>
      <w:r w:rsidR="00B32638">
        <w:rPr>
          <w:noProof/>
        </w:rPr>
        <w:softHyphen/>
      </w:r>
      <w:r w:rsidR="00B61C81" w:rsidRPr="00B61C81">
        <w:rPr>
          <w:b/>
          <w:bCs/>
        </w:rPr>
        <w:t>Slouched vs. neutral posture</w:t>
      </w:r>
    </w:p>
    <w:p w:rsidR="00B61C81" w:rsidRPr="00B61C81" w:rsidRDefault="00B61C81" w:rsidP="00B61C81">
      <w:r w:rsidRPr="00B61C81">
        <w:t>Consider a person who stands or sits in a slouched posture - putting undue stress and strain into the ligaments, joints, nerves, muscles and tendons. The body is out alignment.</w:t>
      </w:r>
    </w:p>
    <w:p w:rsidR="00B61C81" w:rsidRPr="00B61C81" w:rsidRDefault="00B61C81" w:rsidP="00B61C81">
      <w:r w:rsidRPr="00B61C81">
        <w:t>On the other hand, neutral posture provides position and support for the body and limbs in a well-balanced, well aligned position.</w:t>
      </w:r>
      <w:r w:rsidR="00470324" w:rsidRPr="00470324">
        <w:t xml:space="preserve"> </w:t>
      </w:r>
    </w:p>
    <w:p w:rsidR="00B61C81" w:rsidRPr="00B61C81" w:rsidRDefault="00B61C81" w:rsidP="00B61C81">
      <w:r w:rsidRPr="00B61C81">
        <w:t>True, you can't spend all of your time in neutral but the goal is to spend as much time as you can in this beneficial position.</w:t>
      </w:r>
    </w:p>
    <w:p w:rsidR="00B61C81" w:rsidRPr="00B61C81" w:rsidRDefault="00B61C81" w:rsidP="00B61C81">
      <w:r w:rsidRPr="00B61C81">
        <w:t>In fact if you can spend 15% more time in an improved neutral posture for many individuals this can make a</w:t>
      </w:r>
      <w:r w:rsidR="00937391">
        <w:t>ll the difference in the world!</w:t>
      </w:r>
    </w:p>
    <w:tbl>
      <w:tblPr>
        <w:tblW w:w="5000" w:type="pct"/>
        <w:tblCellSpacing w:w="15" w:type="dxa"/>
        <w:tblCellMar>
          <w:top w:w="30" w:type="dxa"/>
          <w:left w:w="30" w:type="dxa"/>
          <w:bottom w:w="30" w:type="dxa"/>
          <w:right w:w="30" w:type="dxa"/>
        </w:tblCellMar>
        <w:tblLook w:val="04A0"/>
      </w:tblPr>
      <w:tblGrid>
        <w:gridCol w:w="4875"/>
        <w:gridCol w:w="5469"/>
      </w:tblGrid>
      <w:tr w:rsidR="00B61C81" w:rsidRPr="00B61C81" w:rsidTr="00470324">
        <w:trPr>
          <w:trHeight w:val="3431"/>
          <w:tblCellSpacing w:w="15" w:type="dxa"/>
        </w:trPr>
        <w:tc>
          <w:tcPr>
            <w:tcW w:w="4830" w:type="dxa"/>
            <w:hideMark/>
          </w:tcPr>
          <w:p w:rsidR="00B61C81" w:rsidRPr="00B61C81" w:rsidRDefault="00B61C81" w:rsidP="00470324">
            <w:pPr>
              <w:rPr>
                <w:b/>
                <w:bCs/>
              </w:rPr>
            </w:pPr>
            <w:r w:rsidRPr="00B61C81">
              <w:rPr>
                <w:b/>
                <w:bCs/>
              </w:rPr>
              <w:t>Spine neutral position</w:t>
            </w:r>
          </w:p>
          <w:p w:rsidR="00B61C81" w:rsidRPr="00B61C81" w:rsidRDefault="00470324" w:rsidP="00470324">
            <w:pPr>
              <w:ind w:right="2250"/>
            </w:pPr>
            <w:r>
              <w:rPr>
                <w:noProof/>
              </w:rPr>
              <w:drawing>
                <wp:anchor distT="0" distB="0" distL="114300" distR="114300" simplePos="0" relativeHeight="251657216" behindDoc="0" locked="0" layoutInCell="1" allowOverlap="1">
                  <wp:simplePos x="0" y="0"/>
                  <wp:positionH relativeFrom="column">
                    <wp:posOffset>1603375</wp:posOffset>
                  </wp:positionH>
                  <wp:positionV relativeFrom="paragraph">
                    <wp:posOffset>57150</wp:posOffset>
                  </wp:positionV>
                  <wp:extent cx="690880" cy="1905635"/>
                  <wp:effectExtent l="19050" t="0" r="0" b="0"/>
                  <wp:wrapNone/>
                  <wp:docPr id="42" name="Picture 33" descr="http://www.ergosystemsconsulting.com/ErgoDESIGNER/ErgoBasics/Ergo_Principles/ergo_prin_neutral2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ergosystemsconsulting.com/ErgoDESIGNER/ErgoBasics/Ergo_Principles/ergo_prin_neutral2_files/image002.jpg"/>
                          <pic:cNvPicPr>
                            <a:picLocks noChangeAspect="1" noChangeArrowheads="1"/>
                          </pic:cNvPicPr>
                        </pic:nvPicPr>
                        <pic:blipFill>
                          <a:blip r:embed="rId24" cstate="print"/>
                          <a:srcRect/>
                          <a:stretch>
                            <a:fillRect/>
                          </a:stretch>
                        </pic:blipFill>
                        <pic:spPr bwMode="auto">
                          <a:xfrm>
                            <a:off x="0" y="0"/>
                            <a:ext cx="690880" cy="1905635"/>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2440305</wp:posOffset>
                  </wp:positionH>
                  <wp:positionV relativeFrom="paragraph">
                    <wp:posOffset>121285</wp:posOffset>
                  </wp:positionV>
                  <wp:extent cx="466090" cy="1800225"/>
                  <wp:effectExtent l="19050" t="0" r="0" b="0"/>
                  <wp:wrapNone/>
                  <wp:docPr id="43" name="Picture 34" descr="http://www.ergosystemsconsulting.com/ErgoDESIGNER/ErgoBasics/Ergo_Principles/ergo_prin_neutral2_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ergosystemsconsulting.com/ErgoDESIGNER/ErgoBasics/Ergo_Principles/ergo_prin_neutral2_files/image004.jpg"/>
                          <pic:cNvPicPr>
                            <a:picLocks noChangeAspect="1" noChangeArrowheads="1"/>
                          </pic:cNvPicPr>
                        </pic:nvPicPr>
                        <pic:blipFill>
                          <a:blip r:embed="rId25" cstate="print"/>
                          <a:srcRect l="55650" t="2583" r="3649" b="2952"/>
                          <a:stretch>
                            <a:fillRect/>
                          </a:stretch>
                        </pic:blipFill>
                        <pic:spPr bwMode="auto">
                          <a:xfrm>
                            <a:off x="0" y="0"/>
                            <a:ext cx="466090" cy="1800225"/>
                          </a:xfrm>
                          <a:prstGeom prst="rect">
                            <a:avLst/>
                          </a:prstGeom>
                          <a:noFill/>
                          <a:ln w="9525">
                            <a:noFill/>
                            <a:miter lim="800000"/>
                            <a:headEnd/>
                            <a:tailEnd/>
                          </a:ln>
                        </pic:spPr>
                      </pic:pic>
                    </a:graphicData>
                  </a:graphic>
                </wp:anchor>
              </w:drawing>
            </w:r>
            <w:r w:rsidR="00B61C81" w:rsidRPr="00B61C81">
              <w:t xml:space="preserve">A neutral spine is in an S-shape: inward curves in the low back and neck; outward curve in the mid-back. </w:t>
            </w:r>
          </w:p>
          <w:p w:rsidR="00B61C81" w:rsidRPr="00B61C81" w:rsidRDefault="00B61C81" w:rsidP="00470324">
            <w:pPr>
              <w:ind w:right="2250"/>
              <w:rPr>
                <w:b/>
                <w:bCs/>
              </w:rPr>
            </w:pPr>
            <w:r w:rsidRPr="00B61C81">
              <w:t>The advantage is that this spring like shape is able to better deal with compression and shear stresses in the spine.</w:t>
            </w:r>
          </w:p>
        </w:tc>
        <w:tc>
          <w:tcPr>
            <w:tcW w:w="0" w:type="auto"/>
            <w:hideMark/>
          </w:tcPr>
          <w:p w:rsidR="00B61C81" w:rsidRPr="00B61C81" w:rsidRDefault="00B61C81" w:rsidP="00B61C81">
            <w:pPr>
              <w:rPr>
                <w:b/>
                <w:bCs/>
              </w:rPr>
            </w:pPr>
            <w:r w:rsidRPr="00B61C81">
              <w:rPr>
                <w:b/>
                <w:bCs/>
              </w:rPr>
              <w:t>Arm/hand neutral position</w:t>
            </w:r>
          </w:p>
          <w:p w:rsidR="00B61C81" w:rsidRPr="00B61C81" w:rsidRDefault="00B61C81" w:rsidP="00B61C81">
            <w:r w:rsidRPr="00B61C81">
              <w:t>Neutral is the midrange of joint position. What is neutral for the arms and hands?</w:t>
            </w:r>
          </w:p>
          <w:p w:rsidR="00B61C81" w:rsidRDefault="00470324" w:rsidP="00B61C81">
            <w:r>
              <w:rPr>
                <w:noProof/>
              </w:rPr>
              <w:drawing>
                <wp:anchor distT="0" distB="0" distL="114300" distR="114300" simplePos="0" relativeHeight="251666432" behindDoc="0" locked="0" layoutInCell="1" allowOverlap="1">
                  <wp:simplePos x="0" y="0"/>
                  <wp:positionH relativeFrom="column">
                    <wp:posOffset>1757680</wp:posOffset>
                  </wp:positionH>
                  <wp:positionV relativeFrom="paragraph">
                    <wp:posOffset>629920</wp:posOffset>
                  </wp:positionV>
                  <wp:extent cx="1359535" cy="1371600"/>
                  <wp:effectExtent l="19050" t="0" r="0" b="0"/>
                  <wp:wrapNone/>
                  <wp:docPr id="45" name="Picture 36" descr="http://rosewire.rtc.na.emersonprocess.com/depts/emp_services/environ_services/Ergonomics_Current/Office%20Ergonomics%20Website/Images/General_Pictures/Arm_Hand_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rosewire.rtc.na.emersonprocess.com/depts/emp_services/environ_services/Ergonomics_Current/Office%20Ergonomics%20Website/Images/General_Pictures/Arm_Hand_Side.jpg"/>
                          <pic:cNvPicPr>
                            <a:picLocks noChangeAspect="1" noChangeArrowheads="1"/>
                          </pic:cNvPicPr>
                        </pic:nvPicPr>
                        <pic:blipFill>
                          <a:blip r:embed="rId26" cstate="print"/>
                          <a:srcRect l="3157"/>
                          <a:stretch>
                            <a:fillRect/>
                          </a:stretch>
                        </pic:blipFill>
                        <pic:spPr bwMode="auto">
                          <a:xfrm>
                            <a:off x="0" y="0"/>
                            <a:ext cx="1359535" cy="1371600"/>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0" locked="0" layoutInCell="1" allowOverlap="1">
                  <wp:simplePos x="0" y="0"/>
                  <wp:positionH relativeFrom="column">
                    <wp:posOffset>582930</wp:posOffset>
                  </wp:positionH>
                  <wp:positionV relativeFrom="paragraph">
                    <wp:posOffset>721360</wp:posOffset>
                  </wp:positionV>
                  <wp:extent cx="1303020" cy="1244600"/>
                  <wp:effectExtent l="19050" t="0" r="0" b="0"/>
                  <wp:wrapNone/>
                  <wp:docPr id="44" name="Picture 35" descr="http://rosewire.rtc.na.emersonprocess.com/depts/emp_services/environ_services/Ergonomics_Current/Office%20Ergonomics%20Website/Images/General_Pictures/Arm_Hand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rosewire.rtc.na.emersonprocess.com/depts/emp_services/environ_services/Ergonomics_Current/Office%20Ergonomics%20Website/Images/General_Pictures/Arm_Hand_Front.jpg"/>
                          <pic:cNvPicPr>
                            <a:picLocks noChangeAspect="1" noChangeArrowheads="1"/>
                          </pic:cNvPicPr>
                        </pic:nvPicPr>
                        <pic:blipFill>
                          <a:blip r:embed="rId27" cstate="print"/>
                          <a:srcRect l="3290" t="2747"/>
                          <a:stretch>
                            <a:fillRect/>
                          </a:stretch>
                        </pic:blipFill>
                        <pic:spPr bwMode="auto">
                          <a:xfrm>
                            <a:off x="0" y="0"/>
                            <a:ext cx="1303020" cy="1244600"/>
                          </a:xfrm>
                          <a:prstGeom prst="rect">
                            <a:avLst/>
                          </a:prstGeom>
                          <a:noFill/>
                          <a:ln w="9525">
                            <a:noFill/>
                            <a:miter lim="800000"/>
                            <a:headEnd/>
                            <a:tailEnd/>
                          </a:ln>
                        </pic:spPr>
                      </pic:pic>
                    </a:graphicData>
                  </a:graphic>
                </wp:anchor>
              </w:drawing>
            </w:r>
            <w:r w:rsidR="00B61C81" w:rsidRPr="00B61C81">
              <w:t>For the arms/hands this is with the shoulders relaxed, elbows at the sides flexed to about 90 degrees and the hands positioned with the thumbs pointing up.</w:t>
            </w:r>
          </w:p>
          <w:p w:rsidR="00470324" w:rsidRDefault="00470324" w:rsidP="00B61C81"/>
          <w:p w:rsidR="00470324" w:rsidRDefault="00470324" w:rsidP="00B61C81"/>
          <w:p w:rsidR="00470324" w:rsidRDefault="00470324" w:rsidP="00B61C81"/>
          <w:p w:rsidR="00470324" w:rsidRDefault="00470324" w:rsidP="00B61C81"/>
          <w:p w:rsidR="00470324" w:rsidRDefault="00470324" w:rsidP="00B61C81"/>
          <w:p w:rsidR="00470324" w:rsidRPr="00B61C81" w:rsidRDefault="00470324" w:rsidP="00B61C81"/>
          <w:p w:rsidR="00470324" w:rsidRPr="00470324" w:rsidRDefault="00B61C81" w:rsidP="00470324">
            <w:r w:rsidRPr="00B61C81">
              <w:t>Again, it isn't possible to spend all your time in this arm/hand neutral position</w:t>
            </w:r>
            <w:r w:rsidR="00937391">
              <w:t>; but 15% more can help.</w:t>
            </w:r>
          </w:p>
        </w:tc>
      </w:tr>
    </w:tbl>
    <w:p w:rsidR="00B61C81" w:rsidRPr="00B61C81" w:rsidRDefault="00B61C81" w:rsidP="006509A2">
      <w:pPr>
        <w:jc w:val="both"/>
        <w:rPr>
          <w:b/>
          <w:bCs/>
        </w:rPr>
      </w:pPr>
      <w:r w:rsidRPr="00B61C81">
        <w:rPr>
          <w:b/>
          <w:bCs/>
        </w:rPr>
        <w:t>Maintaining and supporting reasonable neutral posture for your arms, legs and spine is one of the most important goals of ergonomics!</w:t>
      </w:r>
    </w:p>
    <w:p w:rsidR="00D850AF" w:rsidRPr="00D850AF" w:rsidRDefault="00D850AF" w:rsidP="00751F24">
      <w:r w:rsidRPr="00833769">
        <w:lastRenderedPageBreak/>
        <w:t>Neutral</w:t>
      </w:r>
      <w:r w:rsidRPr="00D850AF">
        <w:t xml:space="preserve"> </w:t>
      </w:r>
      <w:r w:rsidR="00BD38B6">
        <w:t>posture is</w:t>
      </w:r>
      <w:r w:rsidRPr="00D850AF">
        <w:t xml:space="preserve"> when the body is </w:t>
      </w:r>
      <w:r w:rsidR="00E5390B">
        <w:t xml:space="preserve">in a </w:t>
      </w:r>
      <w:r w:rsidRPr="00D850AF">
        <w:t xml:space="preserve">balanced </w:t>
      </w:r>
      <w:r w:rsidR="00E5390B">
        <w:t xml:space="preserve">position or posture </w:t>
      </w:r>
      <w:r w:rsidRPr="00D850AF">
        <w:t>with the least amount of effort to function</w:t>
      </w:r>
      <w:r w:rsidR="000729EE">
        <w:t>.</w:t>
      </w:r>
      <w:r w:rsidR="00B4560F">
        <w:t xml:space="preserve"> </w:t>
      </w:r>
      <w:r w:rsidRPr="00D850AF">
        <w:t>Each body part has an ideal neutral position</w:t>
      </w:r>
      <w:r w:rsidR="00833769">
        <w:t>:</w:t>
      </w:r>
    </w:p>
    <w:p w:rsidR="00A03106" w:rsidRPr="00F705B8" w:rsidRDefault="00A03106" w:rsidP="00AA5061">
      <w:pPr>
        <w:pStyle w:val="ListParaDot"/>
      </w:pPr>
      <w:r w:rsidRPr="00F705B8">
        <w:t>Head bala</w:t>
      </w:r>
      <w:r w:rsidR="00240F92" w:rsidRPr="00F705B8">
        <w:t xml:space="preserve">nced over shoulders </w:t>
      </w:r>
      <w:r w:rsidR="00D850AF" w:rsidRPr="00F705B8">
        <w:t>in line with the shoulders and hips</w:t>
      </w:r>
      <w:r w:rsidR="00941A0A" w:rsidRPr="00F705B8">
        <w:t>.</w:t>
      </w:r>
    </w:p>
    <w:p w:rsidR="00A03106" w:rsidRPr="00F705B8" w:rsidRDefault="00240F92" w:rsidP="00AA5061">
      <w:pPr>
        <w:pStyle w:val="ListParaDot"/>
      </w:pPr>
      <w:r w:rsidRPr="00F705B8">
        <w:t xml:space="preserve">Back straight </w:t>
      </w:r>
      <w:r w:rsidR="00AB4A17" w:rsidRPr="00F705B8">
        <w:t>(</w:t>
      </w:r>
      <w:r w:rsidRPr="00F705B8">
        <w:t xml:space="preserve">supported </w:t>
      </w:r>
      <w:r w:rsidR="00AB4A17" w:rsidRPr="00F705B8">
        <w:t xml:space="preserve">when </w:t>
      </w:r>
      <w:r w:rsidRPr="00F705B8">
        <w:t>sitting</w:t>
      </w:r>
      <w:r w:rsidR="00AB4A17" w:rsidRPr="00F705B8">
        <w:t>)</w:t>
      </w:r>
      <w:r w:rsidR="00E5390B">
        <w:t xml:space="preserve"> with normal curves maintained</w:t>
      </w:r>
      <w:r w:rsidR="00E5390B" w:rsidRPr="00F705B8">
        <w:t>.</w:t>
      </w:r>
      <w:r w:rsidR="00E5390B">
        <w:t xml:space="preserve"> When viewed from the side inward curves in the low back and neck and an outward curve in the mid-back where the ribs attach to the spine.</w:t>
      </w:r>
    </w:p>
    <w:p w:rsidR="00A03106" w:rsidRDefault="00A03106" w:rsidP="00AA5061">
      <w:pPr>
        <w:pStyle w:val="ListParaDot"/>
      </w:pPr>
      <w:r w:rsidRPr="00F705B8">
        <w:t xml:space="preserve">Hips and knees at </w:t>
      </w:r>
      <w:r w:rsidR="00077220" w:rsidRPr="00F705B8">
        <w:t xml:space="preserve">a </w:t>
      </w:r>
      <w:r w:rsidR="004303F9" w:rsidRPr="00F705B8">
        <w:t>95</w:t>
      </w:r>
      <w:r w:rsidR="004303F9" w:rsidRPr="00BD40BE">
        <w:rPr>
          <w:vertAlign w:val="superscript"/>
        </w:rPr>
        <w:t>0</w:t>
      </w:r>
      <w:r w:rsidR="004303F9" w:rsidRPr="00F705B8">
        <w:t xml:space="preserve"> to 105</w:t>
      </w:r>
      <w:r w:rsidR="004303F9" w:rsidRPr="00BD40BE">
        <w:rPr>
          <w:vertAlign w:val="superscript"/>
        </w:rPr>
        <w:t>0</w:t>
      </w:r>
      <w:r w:rsidR="00240F92" w:rsidRPr="00F705B8">
        <w:t xml:space="preserve"> angle</w:t>
      </w:r>
      <w:r w:rsidR="005E7293" w:rsidRPr="00F705B8">
        <w:t xml:space="preserve"> when seated</w:t>
      </w:r>
      <w:r w:rsidR="00941A0A" w:rsidRPr="00F705B8">
        <w:t>.</w:t>
      </w:r>
    </w:p>
    <w:p w:rsidR="00E5390B" w:rsidRPr="00F705B8" w:rsidRDefault="00E5390B" w:rsidP="00AA5061">
      <w:pPr>
        <w:pStyle w:val="ListParaDot"/>
      </w:pPr>
      <w:r>
        <w:t>Hips and knees straight when standing.</w:t>
      </w:r>
    </w:p>
    <w:p w:rsidR="00240F92" w:rsidRPr="00F705B8" w:rsidRDefault="00240F92" w:rsidP="00AA5061">
      <w:pPr>
        <w:pStyle w:val="ListParaDot"/>
      </w:pPr>
      <w:r w:rsidRPr="00F705B8">
        <w:t xml:space="preserve">Arms at sides, elbows close to the sides and bent at a </w:t>
      </w:r>
      <w:r w:rsidR="004303F9" w:rsidRPr="00F705B8">
        <w:t>95</w:t>
      </w:r>
      <w:r w:rsidR="004303F9" w:rsidRPr="00BD40BE">
        <w:rPr>
          <w:vertAlign w:val="superscript"/>
        </w:rPr>
        <w:t>0</w:t>
      </w:r>
      <w:r w:rsidR="004303F9" w:rsidRPr="00F705B8">
        <w:t xml:space="preserve"> to 105</w:t>
      </w:r>
      <w:r w:rsidR="004303F9" w:rsidRPr="00BD40BE">
        <w:rPr>
          <w:vertAlign w:val="superscript"/>
        </w:rPr>
        <w:t>0</w:t>
      </w:r>
      <w:r w:rsidR="00BD40BE">
        <w:t xml:space="preserve"> </w:t>
      </w:r>
      <w:r w:rsidRPr="00F705B8">
        <w:t>angle</w:t>
      </w:r>
      <w:r w:rsidR="00941A0A" w:rsidRPr="00F705B8">
        <w:t>.</w:t>
      </w:r>
    </w:p>
    <w:p w:rsidR="00A03106" w:rsidRPr="00F705B8" w:rsidRDefault="00240F92" w:rsidP="00AA5061">
      <w:pPr>
        <w:pStyle w:val="ListParaDot"/>
      </w:pPr>
      <w:r w:rsidRPr="00F705B8">
        <w:t xml:space="preserve">Hands, wrists, and </w:t>
      </w:r>
      <w:r w:rsidR="00A03106" w:rsidRPr="00F705B8">
        <w:t>forearm</w:t>
      </w:r>
      <w:r w:rsidRPr="00F705B8">
        <w:t>s in a straight line</w:t>
      </w:r>
      <w:r w:rsidR="00BD40BE">
        <w:t>; bent no more than 10</w:t>
      </w:r>
      <w:r w:rsidR="00BD40BE" w:rsidRPr="00BD40BE">
        <w:rPr>
          <w:vertAlign w:val="superscript"/>
        </w:rPr>
        <w:t>0</w:t>
      </w:r>
      <w:r w:rsidR="00BD40BE">
        <w:t xml:space="preserve"> </w:t>
      </w:r>
      <w:r w:rsidR="00D850AF" w:rsidRPr="00F705B8">
        <w:t>up or down</w:t>
      </w:r>
      <w:r w:rsidR="00941A0A" w:rsidRPr="00F705B8">
        <w:t>.</w:t>
      </w:r>
    </w:p>
    <w:p w:rsidR="00355F8E" w:rsidRPr="00F705B8" w:rsidRDefault="008E032B" w:rsidP="00AA5061">
      <w:pPr>
        <w:pStyle w:val="ListParaDot"/>
      </w:pPr>
      <w:r>
        <w:t xml:space="preserve">Feet </w:t>
      </w:r>
      <w:r w:rsidR="00A03106" w:rsidRPr="00F705B8">
        <w:t>on floor or supported</w:t>
      </w:r>
      <w:r w:rsidR="00240F92" w:rsidRPr="00F705B8">
        <w:t xml:space="preserve"> by a foot rest</w:t>
      </w:r>
      <w:r w:rsidR="00941A0A" w:rsidRPr="00F705B8">
        <w:t>.</w:t>
      </w:r>
    </w:p>
    <w:p w:rsidR="008E032B" w:rsidRPr="008E032B" w:rsidRDefault="008E032B" w:rsidP="00FE5A5F">
      <w:pPr>
        <w:pStyle w:val="Heading3"/>
      </w:pPr>
      <w:bookmarkStart w:id="105" w:name="_Toc149721169"/>
      <w:r w:rsidRPr="008E032B">
        <w:t>Illustration of Neutral Position at Sitting and Standing Workstations</w:t>
      </w:r>
      <w:bookmarkEnd w:id="105"/>
    </w:p>
    <w:tbl>
      <w:tblPr>
        <w:tblW w:w="0" w:type="auto"/>
        <w:jc w:val="center"/>
        <w:tblInd w:w="1908" w:type="dxa"/>
        <w:tblLook w:val="01E0"/>
      </w:tblPr>
      <w:tblGrid>
        <w:gridCol w:w="4218"/>
        <w:gridCol w:w="4140"/>
      </w:tblGrid>
      <w:tr w:rsidR="004965E0" w:rsidTr="00587AF5">
        <w:trPr>
          <w:cantSplit/>
          <w:jc w:val="center"/>
        </w:trPr>
        <w:tc>
          <w:tcPr>
            <w:tcW w:w="3686" w:type="dxa"/>
            <w:vAlign w:val="bottom"/>
          </w:tcPr>
          <w:p w:rsidR="004965E0" w:rsidRDefault="00114338" w:rsidP="00587AF5">
            <w:pPr>
              <w:jc w:val="center"/>
              <w:rPr>
                <w:sz w:val="28"/>
                <w:szCs w:val="28"/>
              </w:rPr>
            </w:pPr>
            <w:r>
              <w:rPr>
                <w:noProof/>
              </w:rPr>
              <w:drawing>
                <wp:inline distT="0" distB="0" distL="0" distR="0">
                  <wp:extent cx="2541270" cy="2286000"/>
                  <wp:effectExtent l="0" t="0" r="0" b="0"/>
                  <wp:docPr id="17" name="Picture 17" descr="F:\SeatedWS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eatedWSLayout.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1270" cy="2286000"/>
                          </a:xfrm>
                          <a:prstGeom prst="rect">
                            <a:avLst/>
                          </a:prstGeom>
                          <a:noFill/>
                          <a:ln>
                            <a:noFill/>
                          </a:ln>
                        </pic:spPr>
                      </pic:pic>
                    </a:graphicData>
                  </a:graphic>
                </wp:inline>
              </w:drawing>
            </w:r>
          </w:p>
        </w:tc>
        <w:tc>
          <w:tcPr>
            <w:tcW w:w="4140" w:type="dxa"/>
            <w:vAlign w:val="center"/>
          </w:tcPr>
          <w:p w:rsidR="004965E0" w:rsidRDefault="00114338" w:rsidP="00587AF5">
            <w:pPr>
              <w:jc w:val="center"/>
              <w:rPr>
                <w:sz w:val="28"/>
                <w:szCs w:val="28"/>
              </w:rPr>
            </w:pPr>
            <w:r>
              <w:rPr>
                <w:noProof/>
              </w:rPr>
              <w:drawing>
                <wp:inline distT="0" distB="0" distL="0" distR="0">
                  <wp:extent cx="1783768" cy="2534287"/>
                  <wp:effectExtent l="0" t="0" r="6985" b="0"/>
                  <wp:docPr id="19" name="Picture 19" descr="F:\Standing-WS-Spe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tanding-WS-Specs.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7111" cy="2539036"/>
                          </a:xfrm>
                          <a:prstGeom prst="rect">
                            <a:avLst/>
                          </a:prstGeom>
                          <a:noFill/>
                          <a:ln>
                            <a:noFill/>
                          </a:ln>
                        </pic:spPr>
                      </pic:pic>
                    </a:graphicData>
                  </a:graphic>
                </wp:inline>
              </w:drawing>
            </w:r>
          </w:p>
        </w:tc>
      </w:tr>
    </w:tbl>
    <w:p w:rsidR="00517A96" w:rsidRDefault="00517A96" w:rsidP="00470324"/>
    <w:p w:rsidR="00517A96" w:rsidRDefault="00517A96" w:rsidP="00517A96">
      <w:pPr>
        <w:rPr>
          <w:kern w:val="32"/>
          <w:sz w:val="28"/>
        </w:rPr>
      </w:pPr>
      <w:r>
        <w:br w:type="page"/>
      </w:r>
    </w:p>
    <w:p w:rsidR="004965E0" w:rsidRDefault="00A17CB4" w:rsidP="00BC06AF">
      <w:pPr>
        <w:pStyle w:val="Heading1"/>
      </w:pPr>
      <w:bookmarkStart w:id="106" w:name="_Reach_Zones_(Comfort"/>
      <w:bookmarkStart w:id="107" w:name="_Toc381876902"/>
      <w:bookmarkEnd w:id="106"/>
      <w:r w:rsidRPr="005D22A1">
        <w:lastRenderedPageBreak/>
        <w:t xml:space="preserve">Reach </w:t>
      </w:r>
      <w:r w:rsidR="00AF2961">
        <w:t>Zones (Comfort and Functional)</w:t>
      </w:r>
      <w:bookmarkEnd w:id="107"/>
      <w:r w:rsidR="00496EF2" w:rsidRPr="005D22A1">
        <w:fldChar w:fldCharType="begin"/>
      </w:r>
      <w:r w:rsidR="00086372" w:rsidRPr="005D22A1">
        <w:instrText xml:space="preserve"> TC "</w:instrText>
      </w:r>
      <w:bookmarkStart w:id="108" w:name="_Toc149614684"/>
      <w:r w:rsidR="00086372" w:rsidRPr="005D22A1">
        <w:instrText>Horizontal Work Reach Dimensions</w:instrText>
      </w:r>
      <w:bookmarkEnd w:id="108"/>
      <w:r w:rsidR="00086372" w:rsidRPr="005D22A1">
        <w:instrText xml:space="preserve">" \f C \l "1" </w:instrText>
      </w:r>
      <w:r w:rsidR="00496EF2" w:rsidRPr="005D22A1">
        <w:fldChar w:fldCharType="end"/>
      </w:r>
      <w:r w:rsidR="006B28FC" w:rsidRPr="005D22A1">
        <w:t xml:space="preserve"> </w:t>
      </w:r>
    </w:p>
    <w:p w:rsidR="00B4560F" w:rsidRPr="007A7936" w:rsidRDefault="00496EF2" w:rsidP="00B4560F">
      <w:pPr>
        <w:rPr>
          <w:b/>
          <w:bCs/>
          <w:sz w:val="20"/>
        </w:rPr>
      </w:pPr>
      <w:hyperlink w:anchor="_Computer_Workstation_Guidelines" w:history="1">
        <w:r w:rsidR="00B4560F" w:rsidRPr="007A7936">
          <w:rPr>
            <w:rStyle w:val="Hyperlink"/>
            <w:b/>
            <w:bCs/>
            <w:sz w:val="20"/>
          </w:rPr>
          <w:t>Return to Computer Workstation Guidelines</w:t>
        </w:r>
      </w:hyperlink>
    </w:p>
    <w:p w:rsidR="0078051C" w:rsidRPr="0078051C" w:rsidRDefault="0078051C" w:rsidP="00751F24">
      <w:r w:rsidRPr="0078051C">
        <w:t>We define two Reac</w:t>
      </w:r>
      <w:r w:rsidR="00820D49">
        <w:t xml:space="preserve">h Zones: Comfort and Functional.  </w:t>
      </w:r>
    </w:p>
    <w:p w:rsidR="0078051C" w:rsidRPr="0078051C" w:rsidRDefault="0078051C" w:rsidP="00751F24">
      <w:pPr>
        <w:pStyle w:val="Heading2"/>
        <w:spacing w:before="144" w:after="144"/>
      </w:pPr>
      <w:bookmarkStart w:id="109" w:name="_Comfort_Reach_Zone"/>
      <w:bookmarkStart w:id="110" w:name="_Toc381876903"/>
      <w:bookmarkEnd w:id="109"/>
      <w:r w:rsidRPr="0078051C">
        <w:t xml:space="preserve">Comfort </w:t>
      </w:r>
      <w:r w:rsidR="00820D49">
        <w:t xml:space="preserve">Reach </w:t>
      </w:r>
      <w:r w:rsidRPr="0078051C">
        <w:t>Zone</w:t>
      </w:r>
      <w:bookmarkEnd w:id="110"/>
    </w:p>
    <w:p w:rsidR="00820D49" w:rsidRPr="00820D49" w:rsidRDefault="00820D49" w:rsidP="005B12DA">
      <w:r w:rsidRPr="00820D49">
        <w:rPr>
          <w:noProof/>
        </w:rPr>
        <w:t>The</w:t>
      </w:r>
      <w:r>
        <w:rPr>
          <w:noProof/>
        </w:rPr>
        <w:t xml:space="preserve"> C</w:t>
      </w:r>
      <w:r w:rsidRPr="00820D49">
        <w:rPr>
          <w:noProof/>
        </w:rPr>
        <w:t xml:space="preserve">omfort </w:t>
      </w:r>
      <w:r>
        <w:rPr>
          <w:noProof/>
        </w:rPr>
        <w:t>R</w:t>
      </w:r>
      <w:r w:rsidRPr="00820D49">
        <w:rPr>
          <w:noProof/>
        </w:rPr>
        <w:t xml:space="preserve">each </w:t>
      </w:r>
      <w:r>
        <w:rPr>
          <w:noProof/>
        </w:rPr>
        <w:t>Z</w:t>
      </w:r>
      <w:r w:rsidRPr="00820D49">
        <w:rPr>
          <w:noProof/>
        </w:rPr>
        <w:t xml:space="preserve">one is the area that can be </w:t>
      </w:r>
      <w:r w:rsidR="001F5FB1">
        <w:rPr>
          <w:noProof/>
        </w:rPr>
        <w:t xml:space="preserve">easily be </w:t>
      </w:r>
      <w:r w:rsidRPr="00820D49">
        <w:rPr>
          <w:noProof/>
        </w:rPr>
        <w:t>reached with</w:t>
      </w:r>
      <w:r w:rsidR="001F5FB1">
        <w:rPr>
          <w:noProof/>
        </w:rPr>
        <w:t xml:space="preserve">in the length of the </w:t>
      </w:r>
      <w:r w:rsidRPr="00820D49">
        <w:rPr>
          <w:noProof/>
        </w:rPr>
        <w:t xml:space="preserve">forearm, </w:t>
      </w:r>
      <w:r w:rsidR="006D5DB8">
        <w:rPr>
          <w:noProof/>
        </w:rPr>
        <w:t xml:space="preserve">with the </w:t>
      </w:r>
      <w:r w:rsidR="001F5FB1">
        <w:rPr>
          <w:noProof/>
        </w:rPr>
        <w:t>elbow at the side.</w:t>
      </w:r>
    </w:p>
    <w:p w:rsidR="0078051C" w:rsidRPr="0078051C" w:rsidRDefault="0078051C" w:rsidP="005B12DA">
      <w:r w:rsidRPr="0078051C">
        <w:t xml:space="preserve">The </w:t>
      </w:r>
      <w:r w:rsidR="00820D49">
        <w:rPr>
          <w:noProof/>
        </w:rPr>
        <w:t>vertical aspect of the C</w:t>
      </w:r>
      <w:r w:rsidR="00820D49" w:rsidRPr="00820D49">
        <w:rPr>
          <w:noProof/>
        </w:rPr>
        <w:t xml:space="preserve">omfort </w:t>
      </w:r>
      <w:r w:rsidR="00820D49">
        <w:rPr>
          <w:noProof/>
        </w:rPr>
        <w:t>R</w:t>
      </w:r>
      <w:r w:rsidR="00820D49" w:rsidRPr="00820D49">
        <w:rPr>
          <w:noProof/>
        </w:rPr>
        <w:t xml:space="preserve">each </w:t>
      </w:r>
      <w:r w:rsidR="00820D49">
        <w:rPr>
          <w:noProof/>
        </w:rPr>
        <w:t>Z</w:t>
      </w:r>
      <w:r w:rsidR="00820D49" w:rsidRPr="00820D49">
        <w:rPr>
          <w:noProof/>
        </w:rPr>
        <w:t xml:space="preserve">one </w:t>
      </w:r>
      <w:r w:rsidRPr="0078051C">
        <w:t>is from waist to mid-chest height with elbows at the sides within reach of the forearms.</w:t>
      </w:r>
    </w:p>
    <w:p w:rsidR="0078051C" w:rsidRPr="0078051C" w:rsidRDefault="0078051C" w:rsidP="005B12DA">
      <w:r w:rsidRPr="0078051C">
        <w:t xml:space="preserve">Hand activities like keyboard use, assembly and forceful exertions are accomplished in the Comfort </w:t>
      </w:r>
      <w:r w:rsidR="00820D49">
        <w:t xml:space="preserve">Reach </w:t>
      </w:r>
      <w:r w:rsidRPr="0078051C">
        <w:t>Zone.</w:t>
      </w:r>
    </w:p>
    <w:p w:rsidR="0078051C" w:rsidRPr="00820D49" w:rsidRDefault="0078051C" w:rsidP="00AA5061">
      <w:pPr>
        <w:pStyle w:val="ListParaDot"/>
      </w:pPr>
      <w:r w:rsidRPr="00820D49">
        <w:t xml:space="preserve">Keyboard/hand writing, </w:t>
      </w:r>
      <w:r w:rsidR="007460F6" w:rsidRPr="00820D49">
        <w:t>etc.</w:t>
      </w:r>
      <w:r w:rsidRPr="00820D49">
        <w:t>: at elbow height.</w:t>
      </w:r>
    </w:p>
    <w:p w:rsidR="0078051C" w:rsidRPr="00820D49" w:rsidRDefault="0078051C" w:rsidP="00AA5061">
      <w:pPr>
        <w:pStyle w:val="ListParaDot"/>
      </w:pPr>
      <w:r w:rsidRPr="00820D49">
        <w:t>Precise assembly requiring good visual access: 4 to 6” above elbow height.</w:t>
      </w:r>
    </w:p>
    <w:p w:rsidR="0078051C" w:rsidRPr="00820D49" w:rsidRDefault="0078051C" w:rsidP="00AA5061">
      <w:pPr>
        <w:pStyle w:val="ListParaDot"/>
      </w:pPr>
      <w:r w:rsidRPr="00820D49">
        <w:t>Forceful downward exertion: 4 to 6” below elbow height.</w:t>
      </w:r>
    </w:p>
    <w:p w:rsidR="0078051C" w:rsidRPr="0078051C" w:rsidRDefault="00820D49" w:rsidP="00751F24">
      <w:pPr>
        <w:pStyle w:val="Heading2"/>
        <w:spacing w:before="144" w:after="144"/>
      </w:pPr>
      <w:bookmarkStart w:id="111" w:name="_Functional_Reach_Zone"/>
      <w:bookmarkStart w:id="112" w:name="_Toc381876904"/>
      <w:bookmarkEnd w:id="111"/>
      <w:r w:rsidRPr="0078051C">
        <w:t xml:space="preserve">Functional </w:t>
      </w:r>
      <w:r>
        <w:t>Reach Zone</w:t>
      </w:r>
      <w:bookmarkEnd w:id="112"/>
    </w:p>
    <w:p w:rsidR="00820D49" w:rsidRDefault="00820D49" w:rsidP="00751F24">
      <w:r w:rsidRPr="007A0CAB">
        <w:t xml:space="preserve">The </w:t>
      </w:r>
      <w:r>
        <w:t>Functional Reach Zone</w:t>
      </w:r>
      <w:r w:rsidRPr="007A0CAB">
        <w:t xml:space="preserve"> is th</w:t>
      </w:r>
      <w:r>
        <w:t>e</w:t>
      </w:r>
      <w:r w:rsidRPr="007A0CAB">
        <w:t xml:space="preserve"> area that can be reached by exte</w:t>
      </w:r>
      <w:r>
        <w:t>nding the arm from the shoulder to the center of the hand allowing for functional grasp.</w:t>
      </w:r>
    </w:p>
    <w:p w:rsidR="0078051C" w:rsidRPr="00820D49" w:rsidRDefault="0078051C" w:rsidP="00AA5061">
      <w:pPr>
        <w:pStyle w:val="ListParaDot"/>
      </w:pPr>
      <w:r w:rsidRPr="00820D49">
        <w:t xml:space="preserve">Reach arms forward, from middle of hands to chest is </w:t>
      </w:r>
      <w:r w:rsidRPr="00820D49">
        <w:rPr>
          <w:b/>
          <w:bCs/>
        </w:rPr>
        <w:t>forward functional reach</w:t>
      </w:r>
      <w:r w:rsidRPr="00820D49">
        <w:t xml:space="preserve">. </w:t>
      </w:r>
    </w:p>
    <w:p w:rsidR="0078051C" w:rsidRPr="0078051C" w:rsidRDefault="0078051C" w:rsidP="00AA5061">
      <w:pPr>
        <w:pStyle w:val="ListParaDot"/>
      </w:pPr>
      <w:r w:rsidRPr="0078051C">
        <w:t xml:space="preserve">Hold arms out in front about shoulder level; this is the </w:t>
      </w:r>
      <w:r w:rsidRPr="0078051C">
        <w:rPr>
          <w:b/>
          <w:bCs/>
        </w:rPr>
        <w:t>upper limit</w:t>
      </w:r>
      <w:r w:rsidRPr="0078051C">
        <w:t xml:space="preserve"> </w:t>
      </w:r>
    </w:p>
    <w:p w:rsidR="0078051C" w:rsidRPr="0078051C" w:rsidRDefault="0078051C" w:rsidP="00AA5061">
      <w:pPr>
        <w:pStyle w:val="ListParaDot"/>
      </w:pPr>
      <w:r w:rsidRPr="0078051C">
        <w:t xml:space="preserve">Hands at sides are the </w:t>
      </w:r>
      <w:r w:rsidRPr="0078051C">
        <w:rPr>
          <w:b/>
          <w:bCs/>
        </w:rPr>
        <w:t>bottom limit</w:t>
      </w:r>
      <w:r w:rsidRPr="0078051C">
        <w:t xml:space="preserve"> of reach zone</w:t>
      </w:r>
      <w:r w:rsidRPr="0078051C">
        <w:rPr>
          <w:b/>
          <w:bCs/>
        </w:rPr>
        <w:t>.</w:t>
      </w:r>
      <w:r w:rsidRPr="0078051C">
        <w:t xml:space="preserve"> </w:t>
      </w:r>
    </w:p>
    <w:p w:rsidR="0078051C" w:rsidRPr="0078051C" w:rsidRDefault="0078051C" w:rsidP="00AA5061">
      <w:pPr>
        <w:pStyle w:val="ListParaDot"/>
      </w:pPr>
      <w:r w:rsidRPr="0078051C">
        <w:t xml:space="preserve">Hold arms out to sides to form about a 90 degree angle from the mid line; this is the </w:t>
      </w:r>
      <w:r w:rsidRPr="0078051C">
        <w:rPr>
          <w:b/>
        </w:rPr>
        <w:t xml:space="preserve">side-to-side </w:t>
      </w:r>
      <w:r w:rsidRPr="0078051C">
        <w:t>reach zone.</w:t>
      </w:r>
    </w:p>
    <w:p w:rsidR="00166FBE" w:rsidRDefault="00166FBE" w:rsidP="00751F24">
      <w:r w:rsidRPr="007A0CAB">
        <w:t xml:space="preserve">All materials, tools, controls, and containers, should be arranged within the </w:t>
      </w:r>
      <w:r w:rsidR="00820D49">
        <w:t>Functional Reach Zone</w:t>
      </w:r>
      <w:r w:rsidR="00820D49" w:rsidRPr="007A0CAB">
        <w:t xml:space="preserve"> </w:t>
      </w:r>
      <w:r w:rsidR="004303F9">
        <w:t>whenever possible:</w:t>
      </w:r>
    </w:p>
    <w:p w:rsidR="00515BE6" w:rsidRPr="004303F9" w:rsidRDefault="00515BE6" w:rsidP="00AA5061">
      <w:pPr>
        <w:pStyle w:val="ListParaDot"/>
      </w:pPr>
      <w:r w:rsidRPr="004303F9">
        <w:t>Place frequently used items near the place of use</w:t>
      </w:r>
      <w:r w:rsidR="00C16193" w:rsidRPr="004303F9">
        <w:t>.</w:t>
      </w:r>
    </w:p>
    <w:p w:rsidR="00515BE6" w:rsidRPr="004303F9" w:rsidRDefault="00515BE6" w:rsidP="00AA5061">
      <w:pPr>
        <w:pStyle w:val="ListParaDot"/>
      </w:pPr>
      <w:r w:rsidRPr="004303F9">
        <w:t>Store infrequently used items away from the place of use</w:t>
      </w:r>
      <w:r w:rsidR="00C16193" w:rsidRPr="004303F9">
        <w:t>.</w:t>
      </w:r>
    </w:p>
    <w:p w:rsidR="00616594" w:rsidRDefault="00515BE6" w:rsidP="00AA5061">
      <w:pPr>
        <w:pStyle w:val="ListParaDot"/>
      </w:pPr>
      <w:r w:rsidRPr="004303F9">
        <w:t>Store items together if they are used together and store them in the sequence in which they are used</w:t>
      </w:r>
      <w:r w:rsidR="00C16193" w:rsidRPr="004303F9">
        <w:t>.</w:t>
      </w:r>
    </w:p>
    <w:p w:rsidR="00517A96" w:rsidRDefault="00517A96" w:rsidP="00AA5061"/>
    <w:p w:rsidR="00517A96" w:rsidRDefault="00517A96" w:rsidP="00AA5061"/>
    <w:p w:rsidR="0063031F" w:rsidRPr="001F5FB1" w:rsidRDefault="001F5FB1" w:rsidP="00AA5061">
      <w:pPr>
        <w:rPr>
          <w:b/>
        </w:rPr>
      </w:pPr>
      <w:r w:rsidRPr="001F5FB1">
        <w:rPr>
          <w:b/>
        </w:rPr>
        <w:t>NOTE: refer to the Anthropometry Section for specific information regarding reach zones.</w:t>
      </w:r>
    </w:p>
    <w:p w:rsidR="00517A96" w:rsidRDefault="00517A96" w:rsidP="00AA5061"/>
    <w:p w:rsidR="00604294" w:rsidRDefault="00604294" w:rsidP="00AA5061"/>
    <w:p w:rsidR="00604294" w:rsidRDefault="00604294" w:rsidP="00AA5061"/>
    <w:p w:rsidR="00604294" w:rsidRDefault="00604294" w:rsidP="00AA5061"/>
    <w:p w:rsidR="00AC545C" w:rsidRDefault="00AC545C" w:rsidP="00AA5061"/>
    <w:p w:rsidR="00604294" w:rsidRDefault="00604294" w:rsidP="00AA5061"/>
    <w:p w:rsidR="00584800" w:rsidRDefault="00584800" w:rsidP="00BC06AF">
      <w:pPr>
        <w:pStyle w:val="Heading1"/>
      </w:pPr>
      <w:bookmarkStart w:id="113" w:name="_top"/>
      <w:bookmarkStart w:id="114" w:name="_Visual_Field_Dimensions"/>
      <w:bookmarkStart w:id="115" w:name="_Toc381876905"/>
      <w:bookmarkEnd w:id="113"/>
      <w:bookmarkEnd w:id="114"/>
      <w:r>
        <w:lastRenderedPageBreak/>
        <w:t>Shelves</w:t>
      </w:r>
      <w:r w:rsidR="003A1738">
        <w:t xml:space="preserve"> and Racks</w:t>
      </w:r>
      <w:bookmarkEnd w:id="115"/>
    </w:p>
    <w:tbl>
      <w:tblPr>
        <w:tblW w:w="1045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8388"/>
        <w:gridCol w:w="690"/>
        <w:gridCol w:w="690"/>
        <w:gridCol w:w="690"/>
      </w:tblGrid>
      <w:tr w:rsidR="00B43387" w:rsidRPr="00603A1E" w:rsidTr="00BB4A72">
        <w:trPr>
          <w:trHeight w:val="320"/>
        </w:trPr>
        <w:tc>
          <w:tcPr>
            <w:tcW w:w="10458" w:type="dxa"/>
            <w:gridSpan w:val="4"/>
            <w:shd w:val="clear" w:color="auto" w:fill="1F497D" w:themeFill="text2"/>
            <w:vAlign w:val="center"/>
          </w:tcPr>
          <w:p w:rsidR="00B43387" w:rsidRPr="002C5C96" w:rsidRDefault="00B43387" w:rsidP="001455EB">
            <w:pPr>
              <w:pStyle w:val="Heading2"/>
              <w:spacing w:beforeLines="0" w:afterLines="0"/>
              <w:jc w:val="center"/>
              <w:rPr>
                <w:color w:val="FFFFFF" w:themeColor="background1"/>
              </w:rPr>
            </w:pPr>
            <w:bookmarkStart w:id="116" w:name="_Toc381876906"/>
            <w:r>
              <w:rPr>
                <w:color w:val="FFFFFF" w:themeColor="background1"/>
              </w:rPr>
              <w:t>Shelves</w:t>
            </w:r>
            <w:r w:rsidRPr="005B12DA">
              <w:rPr>
                <w:color w:val="FFFFFF" w:themeColor="background1"/>
              </w:rPr>
              <w:t xml:space="preserve"> </w:t>
            </w:r>
            <w:r w:rsidRPr="002C5C96">
              <w:rPr>
                <w:color w:val="FFFFFF" w:themeColor="background1"/>
              </w:rPr>
              <w:t>Checklist</w:t>
            </w:r>
            <w:bookmarkEnd w:id="116"/>
          </w:p>
        </w:tc>
      </w:tr>
      <w:tr w:rsidR="00B43387" w:rsidRPr="00685EAC" w:rsidTr="00BB4A72">
        <w:tc>
          <w:tcPr>
            <w:tcW w:w="8388" w:type="dxa"/>
          </w:tcPr>
          <w:p w:rsidR="00B43387" w:rsidRPr="00685EAC" w:rsidRDefault="00B43387" w:rsidP="001455EB">
            <w:pPr>
              <w:rPr>
                <w:sz w:val="22"/>
              </w:rPr>
            </w:pPr>
            <w:r w:rsidRPr="00685EAC">
              <w:rPr>
                <w:sz w:val="22"/>
              </w:rPr>
              <w:t xml:space="preserve"> “NO” answer indicates need for additional investigation.</w:t>
            </w:r>
          </w:p>
        </w:tc>
        <w:tc>
          <w:tcPr>
            <w:tcW w:w="690" w:type="dxa"/>
            <w:vAlign w:val="center"/>
          </w:tcPr>
          <w:p w:rsidR="00B43387" w:rsidRPr="00685EAC" w:rsidRDefault="00B43387" w:rsidP="001455EB">
            <w:pPr>
              <w:rPr>
                <w:sz w:val="22"/>
              </w:rPr>
            </w:pPr>
            <w:r w:rsidRPr="00685EAC">
              <w:rPr>
                <w:sz w:val="22"/>
              </w:rPr>
              <w:t>YES</w:t>
            </w:r>
          </w:p>
        </w:tc>
        <w:tc>
          <w:tcPr>
            <w:tcW w:w="690" w:type="dxa"/>
            <w:shd w:val="clear" w:color="auto" w:fill="C6D9F1" w:themeFill="text2" w:themeFillTint="33"/>
            <w:vAlign w:val="center"/>
          </w:tcPr>
          <w:p w:rsidR="00B43387" w:rsidRPr="00685EAC" w:rsidRDefault="00B43387" w:rsidP="001455EB">
            <w:pPr>
              <w:rPr>
                <w:sz w:val="22"/>
              </w:rPr>
            </w:pPr>
            <w:r w:rsidRPr="00685EAC">
              <w:rPr>
                <w:sz w:val="22"/>
              </w:rPr>
              <w:t>NO</w:t>
            </w:r>
          </w:p>
        </w:tc>
        <w:tc>
          <w:tcPr>
            <w:tcW w:w="690" w:type="dxa"/>
            <w:vAlign w:val="center"/>
          </w:tcPr>
          <w:p w:rsidR="00B43387" w:rsidRPr="00685EAC" w:rsidRDefault="00B43387" w:rsidP="001455EB">
            <w:pPr>
              <w:rPr>
                <w:sz w:val="22"/>
              </w:rPr>
            </w:pPr>
            <w:r w:rsidRPr="00685EAC">
              <w:rPr>
                <w:sz w:val="22"/>
              </w:rPr>
              <w:t>NA</w:t>
            </w:r>
          </w:p>
        </w:tc>
      </w:tr>
      <w:tr w:rsidR="00B43387" w:rsidRPr="00603A1E" w:rsidTr="00BB4A72">
        <w:tc>
          <w:tcPr>
            <w:tcW w:w="8388" w:type="dxa"/>
          </w:tcPr>
          <w:p w:rsidR="00B43387" w:rsidRDefault="00033851" w:rsidP="001455EB">
            <w:r>
              <w:t xml:space="preserve">Shelf </w:t>
            </w:r>
            <w:r w:rsidR="0087612A">
              <w:t xml:space="preserve">and rack </w:t>
            </w:r>
            <w:r w:rsidR="001455EB">
              <w:t xml:space="preserve">configuration </w:t>
            </w:r>
            <w:r w:rsidR="00C366AB">
              <w:t xml:space="preserve">(height and depth) </w:t>
            </w:r>
            <w:r w:rsidR="001455EB">
              <w:t>has</w:t>
            </w:r>
            <w:r>
              <w:t xml:space="preserve"> been determined based on </w:t>
            </w:r>
            <w:r w:rsidR="00764F5B">
              <w:t xml:space="preserve">shelf </w:t>
            </w:r>
            <w:r>
              <w:t>access</w:t>
            </w:r>
            <w:r w:rsidR="001455EB">
              <w:t xml:space="preserve"> </w:t>
            </w:r>
            <w:r>
              <w:t xml:space="preserve">and </w:t>
            </w:r>
            <w:r w:rsidR="00764F5B">
              <w:t xml:space="preserve">shelf content </w:t>
            </w:r>
            <w:r>
              <w:t>size/weight</w:t>
            </w:r>
            <w:r w:rsidR="001455EB">
              <w:t>. Typical guidelines include:</w:t>
            </w:r>
          </w:p>
          <w:p w:rsidR="001455EB" w:rsidRDefault="00764F5B" w:rsidP="00421256">
            <w:pPr>
              <w:pStyle w:val="ListParagraph"/>
              <w:numPr>
                <w:ilvl w:val="0"/>
                <w:numId w:val="10"/>
              </w:numPr>
            </w:pPr>
            <w:r w:rsidRPr="00764F5B">
              <w:rPr>
                <w:b/>
                <w:i/>
              </w:rPr>
              <w:t>Lowest shelf:</w:t>
            </w:r>
            <w:r>
              <w:t xml:space="preserve"> </w:t>
            </w:r>
            <w:r w:rsidR="001455EB">
              <w:t>no lower than 20” from the floor</w:t>
            </w:r>
          </w:p>
          <w:p w:rsidR="001455EB" w:rsidRDefault="001455EB" w:rsidP="00421256">
            <w:pPr>
              <w:pStyle w:val="ListParagraph"/>
              <w:numPr>
                <w:ilvl w:val="0"/>
                <w:numId w:val="10"/>
              </w:numPr>
            </w:pPr>
            <w:r w:rsidRPr="00764F5B">
              <w:rPr>
                <w:b/>
                <w:i/>
              </w:rPr>
              <w:t>Highest shelf</w:t>
            </w:r>
            <w:r w:rsidR="00764F5B" w:rsidRPr="00764F5B">
              <w:rPr>
                <w:b/>
                <w:i/>
              </w:rPr>
              <w:t>:</w:t>
            </w:r>
            <w:r>
              <w:t xml:space="preserve"> no higher than 60”from the floor</w:t>
            </w:r>
          </w:p>
          <w:p w:rsidR="001455EB" w:rsidRDefault="00764F5B" w:rsidP="00421256">
            <w:pPr>
              <w:pStyle w:val="ListParagraph"/>
              <w:numPr>
                <w:ilvl w:val="0"/>
                <w:numId w:val="10"/>
              </w:numPr>
            </w:pPr>
            <w:r w:rsidRPr="00764F5B">
              <w:rPr>
                <w:b/>
                <w:i/>
              </w:rPr>
              <w:t>Most frequently accessed shelves:</w:t>
            </w:r>
            <w:r>
              <w:t xml:space="preserve"> </w:t>
            </w:r>
            <w:r w:rsidR="001455EB">
              <w:t>between 30” and 50” from floor</w:t>
            </w:r>
          </w:p>
          <w:p w:rsidR="001455EB" w:rsidRDefault="00764F5B" w:rsidP="00421256">
            <w:pPr>
              <w:pStyle w:val="ListParagraph"/>
              <w:numPr>
                <w:ilvl w:val="0"/>
                <w:numId w:val="10"/>
              </w:numPr>
            </w:pPr>
            <w:r w:rsidRPr="00764F5B">
              <w:rPr>
                <w:b/>
                <w:i/>
              </w:rPr>
              <w:t>Le</w:t>
            </w:r>
            <w:r w:rsidR="0070203E">
              <w:rPr>
                <w:b/>
                <w:i/>
              </w:rPr>
              <w:t>ast</w:t>
            </w:r>
            <w:r w:rsidRPr="00764F5B">
              <w:rPr>
                <w:b/>
                <w:i/>
              </w:rPr>
              <w:t xml:space="preserve"> frequently accessed shelves</w:t>
            </w:r>
            <w:r>
              <w:t xml:space="preserve">: </w:t>
            </w:r>
            <w:r w:rsidR="00CC231A">
              <w:t>between 20” to 30” and/or 50” to 60”</w:t>
            </w:r>
            <w:r w:rsidR="00C366AB">
              <w:t xml:space="preserve"> from the floor</w:t>
            </w:r>
          </w:p>
          <w:p w:rsidR="0087612A" w:rsidRDefault="001455EB" w:rsidP="00421256">
            <w:pPr>
              <w:pStyle w:val="ListParagraph"/>
              <w:numPr>
                <w:ilvl w:val="0"/>
                <w:numId w:val="10"/>
              </w:numPr>
            </w:pPr>
            <w:r w:rsidRPr="00764F5B">
              <w:rPr>
                <w:b/>
                <w:i/>
              </w:rPr>
              <w:t>Heaviest materials</w:t>
            </w:r>
            <w:r w:rsidR="00764F5B" w:rsidRPr="00764F5B">
              <w:rPr>
                <w:b/>
                <w:i/>
              </w:rPr>
              <w:t>:</w:t>
            </w:r>
            <w:r>
              <w:t xml:space="preserve"> shelves between 30” and 40” </w:t>
            </w:r>
            <w:r w:rsidR="00CC231A">
              <w:t xml:space="preserve">if </w:t>
            </w:r>
            <w:r w:rsidR="0070203E">
              <w:t xml:space="preserve">materials </w:t>
            </w:r>
            <w:r w:rsidR="00CC231A">
              <w:t>handled manually</w:t>
            </w:r>
            <w:r w:rsidR="0070203E">
              <w:t>;</w:t>
            </w:r>
            <w:r w:rsidR="004D313E">
              <w:t xml:space="preserve"> </w:t>
            </w:r>
            <w:r w:rsidR="00764F5B">
              <w:t xml:space="preserve">NOTE: </w:t>
            </w:r>
            <w:r w:rsidR="004D313E">
              <w:t>This places the item in the power range of the operator (about waist level)</w:t>
            </w:r>
            <w:r w:rsidR="00C366AB">
              <w:t xml:space="preserve"> </w:t>
            </w:r>
            <w:r w:rsidR="00C366AB" w:rsidRPr="00C366AB">
              <w:rPr>
                <w:b/>
              </w:rPr>
              <w:t>OR</w:t>
            </w:r>
            <w:r w:rsidR="00C366AB">
              <w:t xml:space="preserve"> h</w:t>
            </w:r>
            <w:r w:rsidR="00CC231A">
              <w:t xml:space="preserve">eaviest materials stored on lowest shelf if items can be slid off the shelf onto </w:t>
            </w:r>
            <w:r w:rsidR="0070203E">
              <w:t>a cart at that height</w:t>
            </w:r>
          </w:p>
          <w:p w:rsidR="0070203E" w:rsidRPr="00C92511" w:rsidRDefault="0070203E" w:rsidP="00421256">
            <w:pPr>
              <w:pStyle w:val="ListParagraph"/>
              <w:numPr>
                <w:ilvl w:val="0"/>
                <w:numId w:val="10"/>
              </w:numPr>
            </w:pPr>
            <w:r>
              <w:rPr>
                <w:b/>
                <w:i/>
              </w:rPr>
              <w:t>Content size:</w:t>
            </w:r>
            <w:r>
              <w:t xml:space="preserve"> shelf size (width and height) allows free movement of materials on/off shelf</w:t>
            </w:r>
          </w:p>
        </w:tc>
        <w:tc>
          <w:tcPr>
            <w:tcW w:w="690" w:type="dxa"/>
            <w:vAlign w:val="center"/>
          </w:tcPr>
          <w:p w:rsidR="00B43387" w:rsidRPr="00603A1E" w:rsidRDefault="00B43387" w:rsidP="001455EB"/>
        </w:tc>
        <w:tc>
          <w:tcPr>
            <w:tcW w:w="690" w:type="dxa"/>
            <w:shd w:val="clear" w:color="auto" w:fill="C6D9F1" w:themeFill="text2" w:themeFillTint="33"/>
            <w:vAlign w:val="center"/>
          </w:tcPr>
          <w:p w:rsidR="00B43387" w:rsidRPr="00603A1E" w:rsidRDefault="00B43387" w:rsidP="001455EB"/>
        </w:tc>
        <w:tc>
          <w:tcPr>
            <w:tcW w:w="690" w:type="dxa"/>
            <w:vAlign w:val="center"/>
          </w:tcPr>
          <w:p w:rsidR="00B43387" w:rsidRPr="00603A1E" w:rsidRDefault="00B43387" w:rsidP="001455EB"/>
        </w:tc>
      </w:tr>
      <w:tr w:rsidR="00033851" w:rsidRPr="00603A1E" w:rsidTr="00BB4A72">
        <w:tc>
          <w:tcPr>
            <w:tcW w:w="8388" w:type="dxa"/>
          </w:tcPr>
          <w:p w:rsidR="00033851" w:rsidRDefault="009F4203" w:rsidP="00764F5B">
            <w:r>
              <w:t>Weight of materials stored on shelving</w:t>
            </w:r>
            <w:r w:rsidR="00033851">
              <w:t xml:space="preserve"> determined and is within recommended weight</w:t>
            </w:r>
            <w:r>
              <w:t xml:space="preserve"> </w:t>
            </w:r>
            <w:r w:rsidR="00C366AB">
              <w:t>capacity</w:t>
            </w:r>
            <w:r w:rsidR="00033851">
              <w:t xml:space="preserve"> of the shelving system.</w:t>
            </w:r>
          </w:p>
        </w:tc>
        <w:tc>
          <w:tcPr>
            <w:tcW w:w="690" w:type="dxa"/>
            <w:vAlign w:val="center"/>
          </w:tcPr>
          <w:p w:rsidR="00033851" w:rsidRPr="00603A1E" w:rsidRDefault="00033851" w:rsidP="001455EB"/>
        </w:tc>
        <w:tc>
          <w:tcPr>
            <w:tcW w:w="690" w:type="dxa"/>
            <w:shd w:val="clear" w:color="auto" w:fill="C6D9F1" w:themeFill="text2" w:themeFillTint="33"/>
            <w:vAlign w:val="center"/>
          </w:tcPr>
          <w:p w:rsidR="00033851" w:rsidRPr="00603A1E" w:rsidRDefault="00033851" w:rsidP="001455EB"/>
        </w:tc>
        <w:tc>
          <w:tcPr>
            <w:tcW w:w="690" w:type="dxa"/>
            <w:vAlign w:val="center"/>
          </w:tcPr>
          <w:p w:rsidR="00033851" w:rsidRPr="00603A1E" w:rsidRDefault="00033851" w:rsidP="001455EB"/>
        </w:tc>
      </w:tr>
      <w:tr w:rsidR="00033851" w:rsidRPr="00603A1E" w:rsidTr="00BB4A72">
        <w:tc>
          <w:tcPr>
            <w:tcW w:w="8388" w:type="dxa"/>
          </w:tcPr>
          <w:p w:rsidR="00033851" w:rsidRDefault="001455EB" w:rsidP="00764F5B">
            <w:r>
              <w:t>Shelves secured to eliminate any possibility of tipping over.</w:t>
            </w:r>
          </w:p>
        </w:tc>
        <w:tc>
          <w:tcPr>
            <w:tcW w:w="690" w:type="dxa"/>
            <w:vAlign w:val="center"/>
          </w:tcPr>
          <w:p w:rsidR="00033851" w:rsidRPr="00603A1E" w:rsidRDefault="00033851" w:rsidP="001455EB"/>
        </w:tc>
        <w:tc>
          <w:tcPr>
            <w:tcW w:w="690" w:type="dxa"/>
            <w:shd w:val="clear" w:color="auto" w:fill="C6D9F1" w:themeFill="text2" w:themeFillTint="33"/>
            <w:vAlign w:val="center"/>
          </w:tcPr>
          <w:p w:rsidR="00033851" w:rsidRPr="00603A1E" w:rsidRDefault="00033851" w:rsidP="001455EB"/>
        </w:tc>
        <w:tc>
          <w:tcPr>
            <w:tcW w:w="690" w:type="dxa"/>
            <w:vAlign w:val="center"/>
          </w:tcPr>
          <w:p w:rsidR="00033851" w:rsidRPr="00603A1E" w:rsidRDefault="00033851" w:rsidP="001455EB"/>
        </w:tc>
      </w:tr>
      <w:tr w:rsidR="00764F5B" w:rsidRPr="00603A1E" w:rsidTr="00BB4A72">
        <w:tc>
          <w:tcPr>
            <w:tcW w:w="8388" w:type="dxa"/>
          </w:tcPr>
          <w:p w:rsidR="00764F5B" w:rsidRDefault="00764F5B" w:rsidP="00175AD7">
            <w:r>
              <w:t>Gravity flow shelving</w:t>
            </w:r>
            <w:r w:rsidR="00175AD7">
              <w:t>/rack</w:t>
            </w:r>
            <w:r>
              <w:t xml:space="preserve"> systems used appropriately to position materials at front of the shelf for easy access</w:t>
            </w:r>
            <w:r w:rsidR="00175AD7">
              <w:t xml:space="preserve">. </w:t>
            </w:r>
            <w:r>
              <w:t xml:space="preserve">Pay particular attention </w:t>
            </w:r>
            <w:r w:rsidR="00175AD7">
              <w:t xml:space="preserve">to </w:t>
            </w:r>
            <w:r>
              <w:t>loading height of the shelf as it will be higher than the unload height.</w:t>
            </w:r>
          </w:p>
        </w:tc>
        <w:tc>
          <w:tcPr>
            <w:tcW w:w="690" w:type="dxa"/>
            <w:vAlign w:val="center"/>
          </w:tcPr>
          <w:p w:rsidR="00764F5B" w:rsidRPr="00603A1E" w:rsidRDefault="00764F5B" w:rsidP="00764F5B"/>
        </w:tc>
        <w:tc>
          <w:tcPr>
            <w:tcW w:w="690" w:type="dxa"/>
            <w:shd w:val="clear" w:color="auto" w:fill="C6D9F1" w:themeFill="text2" w:themeFillTint="33"/>
            <w:vAlign w:val="center"/>
          </w:tcPr>
          <w:p w:rsidR="00764F5B" w:rsidRPr="00603A1E" w:rsidRDefault="00764F5B" w:rsidP="00764F5B"/>
        </w:tc>
        <w:tc>
          <w:tcPr>
            <w:tcW w:w="690" w:type="dxa"/>
            <w:vAlign w:val="center"/>
          </w:tcPr>
          <w:p w:rsidR="00764F5B" w:rsidRPr="00603A1E" w:rsidRDefault="00764F5B" w:rsidP="00764F5B"/>
        </w:tc>
      </w:tr>
      <w:tr w:rsidR="00033851" w:rsidRPr="00603A1E" w:rsidTr="00BB4A72">
        <w:tc>
          <w:tcPr>
            <w:tcW w:w="8388" w:type="dxa"/>
          </w:tcPr>
          <w:p w:rsidR="00033851" w:rsidRDefault="00CC231A" w:rsidP="00764F5B">
            <w:r>
              <w:t>Based on changing circumstances, s</w:t>
            </w:r>
            <w:r w:rsidR="0036235E" w:rsidRPr="003A1738">
              <w:t xml:space="preserve">helf systems </w:t>
            </w:r>
            <w:r w:rsidR="005C1516">
              <w:t>designed to</w:t>
            </w:r>
            <w:r w:rsidR="0036235E" w:rsidRPr="003A1738">
              <w:t xml:space="preserve"> be </w:t>
            </w:r>
            <w:r>
              <w:t>easily re-</w:t>
            </w:r>
            <w:r w:rsidR="0036235E" w:rsidRPr="003A1738">
              <w:t>configured to minimize excessive lifting, carrying, and awkward postures</w:t>
            </w:r>
            <w:r w:rsidR="00764F5B">
              <w:t>.</w:t>
            </w:r>
          </w:p>
        </w:tc>
        <w:tc>
          <w:tcPr>
            <w:tcW w:w="690" w:type="dxa"/>
            <w:vAlign w:val="center"/>
          </w:tcPr>
          <w:p w:rsidR="00033851" w:rsidRPr="00603A1E" w:rsidRDefault="00033851" w:rsidP="001455EB"/>
        </w:tc>
        <w:tc>
          <w:tcPr>
            <w:tcW w:w="690" w:type="dxa"/>
            <w:shd w:val="clear" w:color="auto" w:fill="C6D9F1" w:themeFill="text2" w:themeFillTint="33"/>
            <w:vAlign w:val="center"/>
          </w:tcPr>
          <w:p w:rsidR="00033851" w:rsidRPr="00603A1E" w:rsidRDefault="00033851" w:rsidP="001455EB"/>
        </w:tc>
        <w:tc>
          <w:tcPr>
            <w:tcW w:w="690" w:type="dxa"/>
            <w:vAlign w:val="center"/>
          </w:tcPr>
          <w:p w:rsidR="00033851" w:rsidRPr="00603A1E" w:rsidRDefault="00033851" w:rsidP="001455EB"/>
        </w:tc>
      </w:tr>
      <w:tr w:rsidR="00033851" w:rsidRPr="00603A1E" w:rsidTr="00BB4A72">
        <w:tc>
          <w:tcPr>
            <w:tcW w:w="8388" w:type="dxa"/>
          </w:tcPr>
          <w:p w:rsidR="00033851" w:rsidRDefault="00CC231A" w:rsidP="00CC231A">
            <w:pPr>
              <w:rPr>
                <w:kern w:val="32"/>
              </w:rPr>
            </w:pPr>
            <w:r w:rsidRPr="003A1738">
              <w:rPr>
                <w:kern w:val="32"/>
              </w:rPr>
              <w:t xml:space="preserve">Labels on shelves </w:t>
            </w:r>
            <w:r>
              <w:rPr>
                <w:kern w:val="32"/>
              </w:rPr>
              <w:t>used to readily identify items stored on the shelves.</w:t>
            </w:r>
          </w:p>
          <w:p w:rsidR="006654D8" w:rsidRDefault="00CC231A" w:rsidP="00421256">
            <w:pPr>
              <w:pStyle w:val="ListParagraph"/>
              <w:numPr>
                <w:ilvl w:val="0"/>
                <w:numId w:val="11"/>
              </w:numPr>
            </w:pPr>
            <w:r>
              <w:t>Sans Serif fonts recommended</w:t>
            </w:r>
            <w:r w:rsidR="00C366AB">
              <w:t xml:space="preserve"> (</w:t>
            </w:r>
            <w:r w:rsidR="00C366AB" w:rsidRPr="00C366AB">
              <w:t xml:space="preserve">does not have the small projecting features called </w:t>
            </w:r>
            <w:r w:rsidR="00C366AB" w:rsidRPr="00C366AB">
              <w:rPr>
                <w:color w:val="000000" w:themeColor="text1"/>
              </w:rPr>
              <w:t>"</w:t>
            </w:r>
            <w:hyperlink r:id="rId30" w:tooltip="Serif" w:history="1">
              <w:r w:rsidR="00C366AB" w:rsidRPr="00C366AB">
                <w:rPr>
                  <w:rStyle w:val="Hyperlink"/>
                  <w:color w:val="000000" w:themeColor="text1"/>
                  <w:u w:val="none"/>
                </w:rPr>
                <w:t>serifs</w:t>
              </w:r>
            </w:hyperlink>
            <w:r w:rsidR="00C366AB" w:rsidRPr="00C366AB">
              <w:rPr>
                <w:color w:val="000000" w:themeColor="text1"/>
              </w:rPr>
              <w:t>"</w:t>
            </w:r>
            <w:r w:rsidR="00C366AB" w:rsidRPr="00C366AB">
              <w:t xml:space="preserve"> at the end of strokes</w:t>
            </w:r>
            <w:r w:rsidR="00C366AB">
              <w:t>)</w:t>
            </w:r>
          </w:p>
          <w:p w:rsidR="004D313E" w:rsidRPr="00764F5B" w:rsidRDefault="006654D8" w:rsidP="00421256">
            <w:pPr>
              <w:pStyle w:val="ListParagraph"/>
              <w:numPr>
                <w:ilvl w:val="0"/>
                <w:numId w:val="11"/>
              </w:numPr>
              <w:rPr>
                <w:sz w:val="28"/>
              </w:rPr>
            </w:pPr>
            <w:r>
              <w:t xml:space="preserve">At a </w:t>
            </w:r>
            <w:r w:rsidR="00175AD7">
              <w:t xml:space="preserve">recommended </w:t>
            </w:r>
            <w:r>
              <w:t xml:space="preserve">reading distance of 14” </w:t>
            </w:r>
            <w:r w:rsidR="004D313E">
              <w:t>to 18</w:t>
            </w:r>
            <w:r w:rsidR="005C1516">
              <w:t>”</w:t>
            </w:r>
            <w:r w:rsidR="004D313E">
              <w:t xml:space="preserve"> </w:t>
            </w:r>
            <w:r>
              <w:t>and visual acuity of 20/</w:t>
            </w:r>
            <w:r w:rsidR="005C1516">
              <w:t>3</w:t>
            </w:r>
            <w:r>
              <w:t>0</w:t>
            </w:r>
            <w:r w:rsidR="004D313E">
              <w:t>,</w:t>
            </w:r>
            <w:r>
              <w:t xml:space="preserve"> font </w:t>
            </w:r>
            <w:r w:rsidR="004D313E">
              <w:t xml:space="preserve">size of </w:t>
            </w:r>
            <w:r w:rsidR="00175AD7">
              <w:t>at least 14 points.</w:t>
            </w:r>
          </w:p>
          <w:p w:rsidR="004D313E" w:rsidRDefault="005C1516" w:rsidP="00421256">
            <w:pPr>
              <w:pStyle w:val="ListParagraph"/>
              <w:numPr>
                <w:ilvl w:val="0"/>
                <w:numId w:val="11"/>
              </w:numPr>
            </w:pPr>
            <w:r>
              <w:t xml:space="preserve">High contrast between </w:t>
            </w:r>
            <w:r w:rsidR="00175AD7">
              <w:t xml:space="preserve">label </w:t>
            </w:r>
            <w:r>
              <w:t>letters and background (e.g. black letters on white background</w:t>
            </w:r>
            <w:r w:rsidR="0087612A">
              <w:t>)</w:t>
            </w:r>
          </w:p>
          <w:p w:rsidR="005C1516" w:rsidRDefault="005C1516" w:rsidP="00421256">
            <w:pPr>
              <w:pStyle w:val="ListParagraph"/>
              <w:numPr>
                <w:ilvl w:val="0"/>
                <w:numId w:val="11"/>
              </w:numPr>
            </w:pPr>
            <w:r>
              <w:t>Use of colored labels considered to improve visual discrimination between different materials stored on the shelves</w:t>
            </w:r>
          </w:p>
        </w:tc>
        <w:tc>
          <w:tcPr>
            <w:tcW w:w="690" w:type="dxa"/>
            <w:vAlign w:val="center"/>
          </w:tcPr>
          <w:p w:rsidR="00033851" w:rsidRPr="00603A1E" w:rsidRDefault="00033851" w:rsidP="001455EB"/>
        </w:tc>
        <w:tc>
          <w:tcPr>
            <w:tcW w:w="690" w:type="dxa"/>
            <w:shd w:val="clear" w:color="auto" w:fill="C6D9F1" w:themeFill="text2" w:themeFillTint="33"/>
            <w:vAlign w:val="center"/>
          </w:tcPr>
          <w:p w:rsidR="00033851" w:rsidRPr="00603A1E" w:rsidRDefault="00033851" w:rsidP="001455EB"/>
        </w:tc>
        <w:tc>
          <w:tcPr>
            <w:tcW w:w="690" w:type="dxa"/>
            <w:vAlign w:val="center"/>
          </w:tcPr>
          <w:p w:rsidR="00033851" w:rsidRPr="00603A1E" w:rsidRDefault="00033851" w:rsidP="001455EB"/>
        </w:tc>
      </w:tr>
      <w:tr w:rsidR="00033851" w:rsidRPr="00603A1E" w:rsidTr="00BB4A72">
        <w:tc>
          <w:tcPr>
            <w:tcW w:w="8388" w:type="dxa"/>
          </w:tcPr>
          <w:p w:rsidR="00033851" w:rsidRPr="00CC231A" w:rsidRDefault="0087612A" w:rsidP="00615608">
            <w:pPr>
              <w:rPr>
                <w:kern w:val="32"/>
              </w:rPr>
            </w:pPr>
            <w:r>
              <w:rPr>
                <w:kern w:val="32"/>
              </w:rPr>
              <w:t xml:space="preserve">Any lip on the edge of the shelf safely contains material on the shelf but does not significantly </w:t>
            </w:r>
            <w:r w:rsidR="00615608">
              <w:rPr>
                <w:kern w:val="32"/>
              </w:rPr>
              <w:t xml:space="preserve">limit </w:t>
            </w:r>
            <w:r>
              <w:rPr>
                <w:kern w:val="32"/>
              </w:rPr>
              <w:t>movement of materials on/off the shelf</w:t>
            </w:r>
          </w:p>
        </w:tc>
        <w:tc>
          <w:tcPr>
            <w:tcW w:w="690" w:type="dxa"/>
            <w:vAlign w:val="center"/>
          </w:tcPr>
          <w:p w:rsidR="00033851" w:rsidRPr="00603A1E" w:rsidRDefault="00033851" w:rsidP="001455EB"/>
        </w:tc>
        <w:tc>
          <w:tcPr>
            <w:tcW w:w="690" w:type="dxa"/>
            <w:shd w:val="clear" w:color="auto" w:fill="C6D9F1" w:themeFill="text2" w:themeFillTint="33"/>
            <w:vAlign w:val="center"/>
          </w:tcPr>
          <w:p w:rsidR="00033851" w:rsidRPr="00603A1E" w:rsidRDefault="00033851" w:rsidP="001455EB"/>
        </w:tc>
        <w:tc>
          <w:tcPr>
            <w:tcW w:w="690" w:type="dxa"/>
            <w:vAlign w:val="center"/>
          </w:tcPr>
          <w:p w:rsidR="00033851" w:rsidRPr="00603A1E" w:rsidRDefault="00033851" w:rsidP="001455EB"/>
        </w:tc>
      </w:tr>
      <w:tr w:rsidR="00CC231A" w:rsidRPr="00603A1E" w:rsidTr="00BB4A72">
        <w:tc>
          <w:tcPr>
            <w:tcW w:w="8388" w:type="dxa"/>
          </w:tcPr>
          <w:p w:rsidR="00CC231A" w:rsidRDefault="0087612A" w:rsidP="00175AD7">
            <w:r>
              <w:t>The material of the shelf itself allows for easy, friction free movement on/off the shelf. For example</w:t>
            </w:r>
            <w:r w:rsidR="00615608">
              <w:t>,</w:t>
            </w:r>
            <w:r>
              <w:t xml:space="preserve"> shelves covered with high density polypropylene sheets.</w:t>
            </w:r>
          </w:p>
        </w:tc>
        <w:tc>
          <w:tcPr>
            <w:tcW w:w="690" w:type="dxa"/>
            <w:vAlign w:val="center"/>
          </w:tcPr>
          <w:p w:rsidR="00CC231A" w:rsidRPr="00603A1E" w:rsidRDefault="00CC231A" w:rsidP="001455EB"/>
        </w:tc>
        <w:tc>
          <w:tcPr>
            <w:tcW w:w="690" w:type="dxa"/>
            <w:shd w:val="clear" w:color="auto" w:fill="C6D9F1" w:themeFill="text2" w:themeFillTint="33"/>
            <w:vAlign w:val="center"/>
          </w:tcPr>
          <w:p w:rsidR="00CC231A" w:rsidRPr="00603A1E" w:rsidRDefault="00CC231A" w:rsidP="001455EB"/>
        </w:tc>
        <w:tc>
          <w:tcPr>
            <w:tcW w:w="690" w:type="dxa"/>
            <w:vAlign w:val="center"/>
          </w:tcPr>
          <w:p w:rsidR="00CC231A" w:rsidRPr="00603A1E" w:rsidRDefault="00CC231A" w:rsidP="001455EB"/>
        </w:tc>
      </w:tr>
      <w:tr w:rsidR="00CC231A" w:rsidRPr="00603A1E" w:rsidTr="00BB4A72">
        <w:tc>
          <w:tcPr>
            <w:tcW w:w="8388" w:type="dxa"/>
          </w:tcPr>
          <w:p w:rsidR="00CC231A" w:rsidRDefault="0087612A" w:rsidP="001455EB">
            <w:r w:rsidRPr="0087612A">
              <w:t xml:space="preserve">Wheeled </w:t>
            </w:r>
            <w:r>
              <w:t>shelving</w:t>
            </w:r>
            <w:r w:rsidRPr="0087612A">
              <w:t xml:space="preserve"> allow</w:t>
            </w:r>
            <w:r>
              <w:t xml:space="preserve">s for easy </w:t>
            </w:r>
            <w:r w:rsidRPr="0087612A">
              <w:t>movement and maneuverability.</w:t>
            </w:r>
            <w:r w:rsidR="00615608">
              <w:t xml:space="preserve"> See </w:t>
            </w:r>
            <w:hyperlink w:anchor="_Carts" w:history="1">
              <w:r w:rsidR="00615608" w:rsidRPr="00615608">
                <w:rPr>
                  <w:rStyle w:val="Hyperlink"/>
                </w:rPr>
                <w:t>Carts</w:t>
              </w:r>
            </w:hyperlink>
            <w:r w:rsidR="00615608">
              <w:t xml:space="preserve"> for additional information.</w:t>
            </w:r>
          </w:p>
        </w:tc>
        <w:tc>
          <w:tcPr>
            <w:tcW w:w="690" w:type="dxa"/>
            <w:vAlign w:val="center"/>
          </w:tcPr>
          <w:p w:rsidR="00CC231A" w:rsidRPr="00603A1E" w:rsidRDefault="00CC231A" w:rsidP="001455EB"/>
        </w:tc>
        <w:tc>
          <w:tcPr>
            <w:tcW w:w="690" w:type="dxa"/>
            <w:shd w:val="clear" w:color="auto" w:fill="C6D9F1" w:themeFill="text2" w:themeFillTint="33"/>
            <w:vAlign w:val="center"/>
          </w:tcPr>
          <w:p w:rsidR="00CC231A" w:rsidRPr="00603A1E" w:rsidRDefault="00CC231A" w:rsidP="001455EB"/>
        </w:tc>
        <w:tc>
          <w:tcPr>
            <w:tcW w:w="690" w:type="dxa"/>
            <w:vAlign w:val="center"/>
          </w:tcPr>
          <w:p w:rsidR="00CC231A" w:rsidRPr="00603A1E" w:rsidRDefault="00CC231A" w:rsidP="001455EB"/>
        </w:tc>
      </w:tr>
    </w:tbl>
    <w:p w:rsidR="00AC545C" w:rsidRDefault="00AC545C" w:rsidP="00AC545C"/>
    <w:p w:rsidR="004965E0" w:rsidRDefault="000A683F" w:rsidP="00BC06AF">
      <w:pPr>
        <w:pStyle w:val="Heading1"/>
      </w:pPr>
      <w:bookmarkStart w:id="117" w:name="_Toc381876907"/>
      <w:r w:rsidRPr="005D22A1">
        <w:lastRenderedPageBreak/>
        <w:t xml:space="preserve">Workstation </w:t>
      </w:r>
      <w:r w:rsidR="00055E55" w:rsidRPr="005D22A1">
        <w:t xml:space="preserve">Types and </w:t>
      </w:r>
      <w:r w:rsidR="00BD6DB4" w:rsidRPr="005D22A1">
        <w:t>Characteristics</w:t>
      </w:r>
      <w:bookmarkEnd w:id="117"/>
      <w:r w:rsidR="00496EF2" w:rsidRPr="005D22A1">
        <w:fldChar w:fldCharType="begin"/>
      </w:r>
      <w:r w:rsidR="00086372" w:rsidRPr="005D22A1">
        <w:instrText xml:space="preserve"> TC "</w:instrText>
      </w:r>
      <w:bookmarkStart w:id="118" w:name="_Toc149614686"/>
      <w:r w:rsidR="00086372" w:rsidRPr="005D22A1">
        <w:instrText>Workstation Types and Characteristics</w:instrText>
      </w:r>
      <w:bookmarkEnd w:id="118"/>
      <w:r w:rsidR="00086372" w:rsidRPr="005D22A1">
        <w:instrText xml:space="preserve">" \f C \l "1" </w:instrText>
      </w:r>
      <w:r w:rsidR="00496EF2" w:rsidRPr="005D22A1">
        <w:fldChar w:fldCharType="end"/>
      </w:r>
    </w:p>
    <w:tbl>
      <w:tblPr>
        <w:tblStyle w:val="TableGrid"/>
        <w:tblW w:w="10368" w:type="dxa"/>
        <w:tblLayout w:type="fixed"/>
        <w:tblLook w:val="04A0"/>
      </w:tblPr>
      <w:tblGrid>
        <w:gridCol w:w="8388"/>
        <w:gridCol w:w="720"/>
        <w:gridCol w:w="630"/>
        <w:gridCol w:w="630"/>
      </w:tblGrid>
      <w:tr w:rsidR="00F97DB5" w:rsidRPr="00B2397B" w:rsidTr="000E73A5">
        <w:trPr>
          <w:trHeight w:val="320"/>
        </w:trPr>
        <w:tc>
          <w:tcPr>
            <w:tcW w:w="10368" w:type="dxa"/>
            <w:gridSpan w:val="4"/>
            <w:shd w:val="clear" w:color="auto" w:fill="1F497D" w:themeFill="text2"/>
            <w:vAlign w:val="center"/>
          </w:tcPr>
          <w:p w:rsidR="00F97DB5" w:rsidRPr="00E25CBD" w:rsidRDefault="00F97DB5" w:rsidP="000E73A5">
            <w:pPr>
              <w:pStyle w:val="Heading2"/>
              <w:spacing w:beforeLines="0" w:afterLines="0"/>
              <w:jc w:val="center"/>
              <w:rPr>
                <w:color w:val="FFFFFF" w:themeColor="background1"/>
              </w:rPr>
            </w:pPr>
            <w:bookmarkStart w:id="119" w:name="_Toc381876908"/>
            <w:r>
              <w:rPr>
                <w:color w:val="FFFFFF" w:themeColor="background1"/>
              </w:rPr>
              <w:t>Workstation</w:t>
            </w:r>
            <w:r w:rsidRPr="00E25CBD">
              <w:rPr>
                <w:color w:val="FFFFFF" w:themeColor="background1"/>
              </w:rPr>
              <w:t xml:space="preserve"> Checklist</w:t>
            </w:r>
            <w:bookmarkEnd w:id="119"/>
          </w:p>
        </w:tc>
      </w:tr>
      <w:tr w:rsidR="00F97DB5" w:rsidRPr="00DE10BF" w:rsidTr="000E73A5">
        <w:tc>
          <w:tcPr>
            <w:tcW w:w="8388" w:type="dxa"/>
          </w:tcPr>
          <w:p w:rsidR="00F97DB5" w:rsidRPr="00040FBE" w:rsidRDefault="00F97DB5" w:rsidP="000E73A5">
            <w:r w:rsidRPr="00040FBE">
              <w:t xml:space="preserve"> “NO” answer indicates need for additional investigation.</w:t>
            </w:r>
          </w:p>
        </w:tc>
        <w:tc>
          <w:tcPr>
            <w:tcW w:w="720" w:type="dxa"/>
            <w:tcBorders>
              <w:bottom w:val="single" w:sz="4" w:space="0" w:color="auto"/>
            </w:tcBorders>
            <w:vAlign w:val="center"/>
          </w:tcPr>
          <w:p w:rsidR="00F97DB5" w:rsidRPr="00040FBE" w:rsidRDefault="00F97DB5" w:rsidP="000E73A5">
            <w:r w:rsidRPr="00040FBE">
              <w:t>YES</w:t>
            </w:r>
          </w:p>
        </w:tc>
        <w:tc>
          <w:tcPr>
            <w:tcW w:w="630" w:type="dxa"/>
            <w:shd w:val="clear" w:color="auto" w:fill="C6D9F1" w:themeFill="text2" w:themeFillTint="33"/>
            <w:vAlign w:val="center"/>
          </w:tcPr>
          <w:p w:rsidR="00F97DB5" w:rsidRPr="00040FBE" w:rsidRDefault="00F97DB5" w:rsidP="000E73A5">
            <w:r w:rsidRPr="00040FBE">
              <w:t>NO</w:t>
            </w:r>
          </w:p>
        </w:tc>
        <w:tc>
          <w:tcPr>
            <w:tcW w:w="630" w:type="dxa"/>
            <w:tcBorders>
              <w:bottom w:val="single" w:sz="4" w:space="0" w:color="auto"/>
            </w:tcBorders>
            <w:vAlign w:val="center"/>
          </w:tcPr>
          <w:p w:rsidR="00F97DB5" w:rsidRPr="00040FBE" w:rsidRDefault="00F97DB5" w:rsidP="000E73A5">
            <w:r w:rsidRPr="00040FBE">
              <w:t>NA</w:t>
            </w:r>
          </w:p>
        </w:tc>
      </w:tr>
      <w:tr w:rsidR="00F97DB5" w:rsidRPr="00E67568" w:rsidTr="000E73A5">
        <w:tc>
          <w:tcPr>
            <w:tcW w:w="8388" w:type="dxa"/>
            <w:tcBorders>
              <w:right w:val="nil"/>
            </w:tcBorders>
            <w:shd w:val="clear" w:color="auto" w:fill="DBE5F1" w:themeFill="accent1" w:themeFillTint="33"/>
          </w:tcPr>
          <w:p w:rsidR="00F97DB5" w:rsidRPr="00E67568" w:rsidRDefault="00F97DB5" w:rsidP="000E73A5">
            <w:pPr>
              <w:rPr>
                <w:b/>
              </w:rPr>
            </w:pPr>
            <w:r>
              <w:rPr>
                <w:b/>
              </w:rPr>
              <w:t>Configuration</w:t>
            </w:r>
          </w:p>
        </w:tc>
        <w:tc>
          <w:tcPr>
            <w:tcW w:w="720" w:type="dxa"/>
            <w:tcBorders>
              <w:left w:val="nil"/>
              <w:right w:val="nil"/>
            </w:tcBorders>
            <w:shd w:val="clear" w:color="auto" w:fill="DBE5F1" w:themeFill="accent1" w:themeFillTint="33"/>
            <w:vAlign w:val="center"/>
          </w:tcPr>
          <w:p w:rsidR="00F97DB5" w:rsidRPr="00E67568" w:rsidRDefault="00F97DB5" w:rsidP="000E73A5">
            <w:pPr>
              <w:rPr>
                <w:b/>
              </w:rPr>
            </w:pPr>
          </w:p>
        </w:tc>
        <w:tc>
          <w:tcPr>
            <w:tcW w:w="630" w:type="dxa"/>
            <w:tcBorders>
              <w:left w:val="nil"/>
              <w:right w:val="nil"/>
            </w:tcBorders>
            <w:shd w:val="clear" w:color="auto" w:fill="DBE5F1" w:themeFill="accent1" w:themeFillTint="33"/>
            <w:vAlign w:val="center"/>
          </w:tcPr>
          <w:p w:rsidR="00F97DB5" w:rsidRPr="00E67568" w:rsidRDefault="00F97DB5" w:rsidP="000E73A5">
            <w:pPr>
              <w:rPr>
                <w:b/>
              </w:rPr>
            </w:pPr>
          </w:p>
        </w:tc>
        <w:tc>
          <w:tcPr>
            <w:tcW w:w="630" w:type="dxa"/>
            <w:tcBorders>
              <w:left w:val="nil"/>
            </w:tcBorders>
            <w:shd w:val="clear" w:color="auto" w:fill="DBE5F1" w:themeFill="accent1" w:themeFillTint="33"/>
            <w:vAlign w:val="center"/>
          </w:tcPr>
          <w:p w:rsidR="00F97DB5" w:rsidRPr="00E67568" w:rsidRDefault="00F97DB5" w:rsidP="000E73A5">
            <w:pPr>
              <w:rPr>
                <w:b/>
              </w:rPr>
            </w:pPr>
          </w:p>
        </w:tc>
      </w:tr>
      <w:tr w:rsidR="00F97DB5" w:rsidRPr="00DE10BF" w:rsidTr="000E73A5">
        <w:tc>
          <w:tcPr>
            <w:tcW w:w="8388" w:type="dxa"/>
          </w:tcPr>
          <w:p w:rsidR="00F97DB5" w:rsidRPr="00F97DB5" w:rsidRDefault="00F97DB5" w:rsidP="00F97DB5">
            <w:r>
              <w:t xml:space="preserve">Workstation configuration has been determined (sit, stand or sit/stand). </w:t>
            </w:r>
            <w:r w:rsidRPr="00FB45E4">
              <w:rPr>
                <w:b/>
                <w:sz w:val="22"/>
                <w:u w:val="single"/>
              </w:rPr>
              <w:t>Workstation Selection Characteristics</w:t>
            </w:r>
          </w:p>
        </w:tc>
        <w:tc>
          <w:tcPr>
            <w:tcW w:w="720" w:type="dxa"/>
            <w:vAlign w:val="center"/>
          </w:tcPr>
          <w:p w:rsidR="00F97DB5" w:rsidRPr="00040FBE" w:rsidRDefault="00F97DB5" w:rsidP="000E73A5"/>
        </w:tc>
        <w:tc>
          <w:tcPr>
            <w:tcW w:w="630" w:type="dxa"/>
            <w:shd w:val="clear" w:color="auto" w:fill="C6D9F1" w:themeFill="text2" w:themeFillTint="33"/>
            <w:vAlign w:val="center"/>
          </w:tcPr>
          <w:p w:rsidR="00F97DB5" w:rsidRPr="00040FBE" w:rsidRDefault="00F97DB5" w:rsidP="000E73A5"/>
        </w:tc>
        <w:tc>
          <w:tcPr>
            <w:tcW w:w="630" w:type="dxa"/>
            <w:vAlign w:val="center"/>
          </w:tcPr>
          <w:p w:rsidR="00F97DB5" w:rsidRPr="00040FBE" w:rsidRDefault="00F97DB5" w:rsidP="000E73A5"/>
        </w:tc>
      </w:tr>
      <w:tr w:rsidR="00F97DB5" w:rsidRPr="00DE10BF" w:rsidTr="00FB45E4">
        <w:tc>
          <w:tcPr>
            <w:tcW w:w="8388" w:type="dxa"/>
          </w:tcPr>
          <w:p w:rsidR="00F97DB5" w:rsidRPr="00FB45E4" w:rsidRDefault="00FB45E4" w:rsidP="00604294">
            <w:r>
              <w:t xml:space="preserve">Seated workstation guidelines have been identified and incorporated into workstation design. Includes seated worksurface heights and seated workstation dimensions.  </w:t>
            </w:r>
          </w:p>
        </w:tc>
        <w:tc>
          <w:tcPr>
            <w:tcW w:w="720" w:type="dxa"/>
            <w:vAlign w:val="center"/>
          </w:tcPr>
          <w:p w:rsidR="00F97DB5" w:rsidRPr="00040FBE" w:rsidRDefault="00F97DB5" w:rsidP="000E73A5"/>
        </w:tc>
        <w:tc>
          <w:tcPr>
            <w:tcW w:w="630" w:type="dxa"/>
            <w:shd w:val="clear" w:color="auto" w:fill="C6D9F1" w:themeFill="text2" w:themeFillTint="33"/>
            <w:vAlign w:val="center"/>
          </w:tcPr>
          <w:p w:rsidR="00F97DB5" w:rsidRPr="00040FBE" w:rsidRDefault="00F97DB5" w:rsidP="000E73A5"/>
        </w:tc>
        <w:tc>
          <w:tcPr>
            <w:tcW w:w="630" w:type="dxa"/>
            <w:vAlign w:val="center"/>
          </w:tcPr>
          <w:p w:rsidR="00F97DB5" w:rsidRPr="00040FBE" w:rsidRDefault="00F97DB5" w:rsidP="000E73A5"/>
        </w:tc>
      </w:tr>
      <w:tr w:rsidR="00FB45E4" w:rsidRPr="00DE10BF" w:rsidTr="00FB45E4">
        <w:tc>
          <w:tcPr>
            <w:tcW w:w="8388" w:type="dxa"/>
          </w:tcPr>
          <w:p w:rsidR="00FB45E4" w:rsidRPr="00FB45E4" w:rsidRDefault="00FB45E4" w:rsidP="00604294">
            <w:pPr>
              <w:rPr>
                <w:b/>
              </w:rPr>
            </w:pPr>
            <w:r>
              <w:t xml:space="preserve">Standing workstation guidelines have been identified and incorporated into workstation design. Includes standing worksurface heights and standing workstation dimensions.  </w:t>
            </w:r>
          </w:p>
        </w:tc>
        <w:tc>
          <w:tcPr>
            <w:tcW w:w="720" w:type="dxa"/>
            <w:vAlign w:val="center"/>
          </w:tcPr>
          <w:p w:rsidR="00FB45E4" w:rsidRPr="00040FBE" w:rsidRDefault="00FB45E4" w:rsidP="000E73A5"/>
        </w:tc>
        <w:tc>
          <w:tcPr>
            <w:tcW w:w="630" w:type="dxa"/>
            <w:shd w:val="clear" w:color="auto" w:fill="C6D9F1" w:themeFill="text2" w:themeFillTint="33"/>
            <w:vAlign w:val="center"/>
          </w:tcPr>
          <w:p w:rsidR="00FB45E4" w:rsidRPr="00040FBE" w:rsidRDefault="00FB45E4" w:rsidP="000E73A5"/>
        </w:tc>
        <w:tc>
          <w:tcPr>
            <w:tcW w:w="630" w:type="dxa"/>
            <w:vAlign w:val="center"/>
          </w:tcPr>
          <w:p w:rsidR="00FB45E4" w:rsidRPr="00040FBE" w:rsidRDefault="00FB45E4" w:rsidP="000E73A5"/>
        </w:tc>
      </w:tr>
      <w:tr w:rsidR="000E73A5" w:rsidRPr="00DE10BF" w:rsidTr="00FB45E4">
        <w:tc>
          <w:tcPr>
            <w:tcW w:w="8388" w:type="dxa"/>
          </w:tcPr>
          <w:p w:rsidR="000E73A5" w:rsidRPr="00242105" w:rsidRDefault="000E73A5" w:rsidP="000E73A5">
            <w:r>
              <w:t>T</w:t>
            </w:r>
            <w:r w:rsidRPr="00242105">
              <w:t>he work space allow</w:t>
            </w:r>
            <w:r>
              <w:t>s</w:t>
            </w:r>
            <w:r w:rsidRPr="00242105">
              <w:t xml:space="preserve"> for full range of movement</w:t>
            </w:r>
            <w:r>
              <w:t>.</w:t>
            </w:r>
          </w:p>
        </w:tc>
        <w:tc>
          <w:tcPr>
            <w:tcW w:w="720" w:type="dxa"/>
            <w:vAlign w:val="center"/>
          </w:tcPr>
          <w:p w:rsidR="000E73A5" w:rsidRPr="00040FBE" w:rsidRDefault="000E73A5" w:rsidP="000E73A5"/>
        </w:tc>
        <w:tc>
          <w:tcPr>
            <w:tcW w:w="630" w:type="dxa"/>
            <w:shd w:val="clear" w:color="auto" w:fill="C6D9F1" w:themeFill="text2" w:themeFillTint="33"/>
            <w:vAlign w:val="center"/>
          </w:tcPr>
          <w:p w:rsidR="000E73A5" w:rsidRPr="00040FBE" w:rsidRDefault="000E73A5" w:rsidP="000E73A5"/>
        </w:tc>
        <w:tc>
          <w:tcPr>
            <w:tcW w:w="630" w:type="dxa"/>
            <w:vAlign w:val="center"/>
          </w:tcPr>
          <w:p w:rsidR="000E73A5" w:rsidRPr="00040FBE" w:rsidRDefault="000E73A5" w:rsidP="000E73A5"/>
        </w:tc>
      </w:tr>
      <w:tr w:rsidR="000E73A5" w:rsidRPr="00DE10BF" w:rsidTr="00FB45E4">
        <w:tc>
          <w:tcPr>
            <w:tcW w:w="8388" w:type="dxa"/>
          </w:tcPr>
          <w:p w:rsidR="000E73A5" w:rsidRPr="00242105" w:rsidRDefault="000E73A5" w:rsidP="000E73A5">
            <w:r w:rsidRPr="00242105">
              <w:t xml:space="preserve">Mechanical aids and equipment </w:t>
            </w:r>
            <w:r>
              <w:t>a</w:t>
            </w:r>
            <w:r w:rsidRPr="00242105">
              <w:t>re available</w:t>
            </w:r>
            <w:r>
              <w:t>.</w:t>
            </w:r>
          </w:p>
        </w:tc>
        <w:tc>
          <w:tcPr>
            <w:tcW w:w="720" w:type="dxa"/>
            <w:vAlign w:val="center"/>
          </w:tcPr>
          <w:p w:rsidR="000E73A5" w:rsidRPr="00040FBE" w:rsidRDefault="000E73A5" w:rsidP="000E73A5"/>
        </w:tc>
        <w:tc>
          <w:tcPr>
            <w:tcW w:w="630" w:type="dxa"/>
            <w:shd w:val="clear" w:color="auto" w:fill="C6D9F1" w:themeFill="text2" w:themeFillTint="33"/>
            <w:vAlign w:val="center"/>
          </w:tcPr>
          <w:p w:rsidR="000E73A5" w:rsidRPr="00040FBE" w:rsidRDefault="000E73A5" w:rsidP="000E73A5"/>
        </w:tc>
        <w:tc>
          <w:tcPr>
            <w:tcW w:w="630" w:type="dxa"/>
            <w:vAlign w:val="center"/>
          </w:tcPr>
          <w:p w:rsidR="000E73A5" w:rsidRPr="00040FBE" w:rsidRDefault="000E73A5" w:rsidP="000E73A5"/>
        </w:tc>
      </w:tr>
      <w:tr w:rsidR="000E73A5" w:rsidRPr="00DE10BF" w:rsidTr="00FB45E4">
        <w:tc>
          <w:tcPr>
            <w:tcW w:w="8388" w:type="dxa"/>
          </w:tcPr>
          <w:p w:rsidR="000E73A5" w:rsidRPr="00242105" w:rsidRDefault="000E73A5" w:rsidP="000E73A5">
            <w:r>
              <w:t>H</w:t>
            </w:r>
            <w:r w:rsidRPr="00242105">
              <w:t>eight of the work surface adjustable</w:t>
            </w:r>
            <w:r>
              <w:t>.</w:t>
            </w:r>
          </w:p>
        </w:tc>
        <w:tc>
          <w:tcPr>
            <w:tcW w:w="720" w:type="dxa"/>
            <w:vAlign w:val="center"/>
          </w:tcPr>
          <w:p w:rsidR="000E73A5" w:rsidRPr="00040FBE" w:rsidRDefault="000E73A5" w:rsidP="000E73A5"/>
        </w:tc>
        <w:tc>
          <w:tcPr>
            <w:tcW w:w="630" w:type="dxa"/>
            <w:shd w:val="clear" w:color="auto" w:fill="C6D9F1" w:themeFill="text2" w:themeFillTint="33"/>
            <w:vAlign w:val="center"/>
          </w:tcPr>
          <w:p w:rsidR="000E73A5" w:rsidRPr="00040FBE" w:rsidRDefault="000E73A5" w:rsidP="000E73A5"/>
        </w:tc>
        <w:tc>
          <w:tcPr>
            <w:tcW w:w="630" w:type="dxa"/>
            <w:vAlign w:val="center"/>
          </w:tcPr>
          <w:p w:rsidR="000E73A5" w:rsidRPr="00040FBE" w:rsidRDefault="000E73A5" w:rsidP="000E73A5"/>
        </w:tc>
      </w:tr>
      <w:tr w:rsidR="000E73A5" w:rsidRPr="00DE10BF" w:rsidTr="00FB45E4">
        <w:tc>
          <w:tcPr>
            <w:tcW w:w="8388" w:type="dxa"/>
          </w:tcPr>
          <w:p w:rsidR="000E73A5" w:rsidRPr="00242105" w:rsidRDefault="000E73A5" w:rsidP="000E73A5">
            <w:r>
              <w:t>W</w:t>
            </w:r>
            <w:r w:rsidRPr="00242105">
              <w:t xml:space="preserve">ork surface </w:t>
            </w:r>
            <w:r w:rsidR="00770286">
              <w:t xml:space="preserve">can </w:t>
            </w:r>
            <w:r w:rsidRPr="00242105">
              <w:t>be tilted or angled</w:t>
            </w:r>
            <w:r w:rsidR="00770286">
              <w:t xml:space="preserve"> to provide improved access</w:t>
            </w:r>
            <w:r>
              <w:t>.</w:t>
            </w:r>
          </w:p>
        </w:tc>
        <w:tc>
          <w:tcPr>
            <w:tcW w:w="720" w:type="dxa"/>
            <w:vAlign w:val="center"/>
          </w:tcPr>
          <w:p w:rsidR="000E73A5" w:rsidRPr="00040FBE" w:rsidRDefault="000E73A5" w:rsidP="000E73A5"/>
        </w:tc>
        <w:tc>
          <w:tcPr>
            <w:tcW w:w="630" w:type="dxa"/>
            <w:shd w:val="clear" w:color="auto" w:fill="C6D9F1" w:themeFill="text2" w:themeFillTint="33"/>
            <w:vAlign w:val="center"/>
          </w:tcPr>
          <w:p w:rsidR="000E73A5" w:rsidRPr="00040FBE" w:rsidRDefault="000E73A5" w:rsidP="000E73A5"/>
        </w:tc>
        <w:tc>
          <w:tcPr>
            <w:tcW w:w="630" w:type="dxa"/>
            <w:vAlign w:val="center"/>
          </w:tcPr>
          <w:p w:rsidR="000E73A5" w:rsidRPr="00040FBE" w:rsidRDefault="000E73A5" w:rsidP="000E73A5"/>
        </w:tc>
      </w:tr>
      <w:tr w:rsidR="000E73A5" w:rsidRPr="00DE10BF" w:rsidTr="00FB45E4">
        <w:tc>
          <w:tcPr>
            <w:tcW w:w="8388" w:type="dxa"/>
          </w:tcPr>
          <w:p w:rsidR="000E73A5" w:rsidRDefault="000E73A5" w:rsidP="000E73A5">
            <w:pPr>
              <w:spacing w:before="0" w:after="0"/>
            </w:pPr>
            <w:r w:rsidRPr="00242105">
              <w:t>Is the workstation designed to reduce or eliminate:</w:t>
            </w:r>
          </w:p>
          <w:p w:rsidR="000E73A5" w:rsidRDefault="000E73A5" w:rsidP="00421256">
            <w:pPr>
              <w:pStyle w:val="ListParagraph"/>
              <w:numPr>
                <w:ilvl w:val="0"/>
                <w:numId w:val="6"/>
              </w:numPr>
            </w:pPr>
            <w:r w:rsidRPr="00242105">
              <w:t xml:space="preserve">Bending or twisting at the wrist? </w:t>
            </w:r>
          </w:p>
          <w:p w:rsidR="000E73A5" w:rsidRDefault="000E73A5" w:rsidP="00421256">
            <w:pPr>
              <w:pStyle w:val="ListParagraph"/>
              <w:numPr>
                <w:ilvl w:val="0"/>
                <w:numId w:val="6"/>
              </w:numPr>
            </w:pPr>
            <w:r w:rsidRPr="00242105">
              <w:t>Reaching above the shoulder?</w:t>
            </w:r>
          </w:p>
          <w:p w:rsidR="000E73A5" w:rsidRDefault="000E73A5" w:rsidP="00421256">
            <w:pPr>
              <w:pStyle w:val="ListParagraph"/>
              <w:numPr>
                <w:ilvl w:val="0"/>
                <w:numId w:val="6"/>
              </w:numPr>
            </w:pPr>
            <w:r w:rsidRPr="00242105">
              <w:t>Static muscle loading?</w:t>
            </w:r>
          </w:p>
          <w:p w:rsidR="000E73A5" w:rsidRDefault="000E73A5" w:rsidP="00421256">
            <w:pPr>
              <w:pStyle w:val="ListParagraph"/>
              <w:numPr>
                <w:ilvl w:val="0"/>
                <w:numId w:val="6"/>
              </w:numPr>
            </w:pPr>
            <w:r w:rsidRPr="00242105">
              <w:t>Full extension of the arms?</w:t>
            </w:r>
          </w:p>
          <w:p w:rsidR="000E73A5" w:rsidRPr="00242105" w:rsidRDefault="000E73A5" w:rsidP="00421256">
            <w:pPr>
              <w:pStyle w:val="ListParagraph"/>
              <w:numPr>
                <w:ilvl w:val="0"/>
                <w:numId w:val="6"/>
              </w:numPr>
            </w:pPr>
            <w:r w:rsidRPr="00242105">
              <w:t>Raised elbows?</w:t>
            </w:r>
          </w:p>
        </w:tc>
        <w:tc>
          <w:tcPr>
            <w:tcW w:w="720" w:type="dxa"/>
            <w:vAlign w:val="center"/>
          </w:tcPr>
          <w:p w:rsidR="000E73A5" w:rsidRPr="00040FBE" w:rsidRDefault="000E73A5" w:rsidP="000E73A5"/>
        </w:tc>
        <w:tc>
          <w:tcPr>
            <w:tcW w:w="630" w:type="dxa"/>
            <w:shd w:val="clear" w:color="auto" w:fill="C6D9F1" w:themeFill="text2" w:themeFillTint="33"/>
            <w:vAlign w:val="center"/>
          </w:tcPr>
          <w:p w:rsidR="000E73A5" w:rsidRPr="00040FBE" w:rsidRDefault="000E73A5" w:rsidP="000E73A5"/>
        </w:tc>
        <w:tc>
          <w:tcPr>
            <w:tcW w:w="630" w:type="dxa"/>
            <w:vAlign w:val="center"/>
          </w:tcPr>
          <w:p w:rsidR="000E73A5" w:rsidRPr="00040FBE" w:rsidRDefault="000E73A5" w:rsidP="000E73A5"/>
        </w:tc>
      </w:tr>
      <w:tr w:rsidR="000E73A5" w:rsidRPr="00DE10BF" w:rsidTr="00FB45E4">
        <w:tc>
          <w:tcPr>
            <w:tcW w:w="8388" w:type="dxa"/>
          </w:tcPr>
          <w:p w:rsidR="000E73A5" w:rsidRPr="00242105" w:rsidRDefault="000E73A5" w:rsidP="000E73A5">
            <w:r>
              <w:t>W</w:t>
            </w:r>
            <w:r w:rsidRPr="00242105">
              <w:t>orkers able to vary posture</w:t>
            </w:r>
            <w:r>
              <w:t>.</w:t>
            </w:r>
          </w:p>
        </w:tc>
        <w:tc>
          <w:tcPr>
            <w:tcW w:w="720" w:type="dxa"/>
            <w:vAlign w:val="center"/>
          </w:tcPr>
          <w:p w:rsidR="000E73A5" w:rsidRPr="00040FBE" w:rsidRDefault="000E73A5" w:rsidP="000E73A5"/>
        </w:tc>
        <w:tc>
          <w:tcPr>
            <w:tcW w:w="630" w:type="dxa"/>
            <w:shd w:val="clear" w:color="auto" w:fill="C6D9F1" w:themeFill="text2" w:themeFillTint="33"/>
            <w:vAlign w:val="center"/>
          </w:tcPr>
          <w:p w:rsidR="000E73A5" w:rsidRPr="00040FBE" w:rsidRDefault="000E73A5" w:rsidP="000E73A5"/>
        </w:tc>
        <w:tc>
          <w:tcPr>
            <w:tcW w:w="630" w:type="dxa"/>
            <w:vAlign w:val="center"/>
          </w:tcPr>
          <w:p w:rsidR="000E73A5" w:rsidRPr="00040FBE" w:rsidRDefault="000E73A5" w:rsidP="000E73A5"/>
        </w:tc>
      </w:tr>
      <w:tr w:rsidR="000E73A5" w:rsidRPr="00DE10BF" w:rsidTr="00FB45E4">
        <w:tc>
          <w:tcPr>
            <w:tcW w:w="8388" w:type="dxa"/>
          </w:tcPr>
          <w:p w:rsidR="000E73A5" w:rsidRPr="00242105" w:rsidRDefault="000E73A5" w:rsidP="000E73A5">
            <w:r>
              <w:t>H</w:t>
            </w:r>
            <w:r w:rsidRPr="00242105">
              <w:t>ands and arms free from sharp edges on work surfaces</w:t>
            </w:r>
            <w:r>
              <w:t>.</w:t>
            </w:r>
          </w:p>
        </w:tc>
        <w:tc>
          <w:tcPr>
            <w:tcW w:w="720" w:type="dxa"/>
            <w:vAlign w:val="center"/>
          </w:tcPr>
          <w:p w:rsidR="000E73A5" w:rsidRPr="00040FBE" w:rsidRDefault="000E73A5" w:rsidP="000E73A5"/>
        </w:tc>
        <w:tc>
          <w:tcPr>
            <w:tcW w:w="630" w:type="dxa"/>
            <w:shd w:val="clear" w:color="auto" w:fill="C6D9F1" w:themeFill="text2" w:themeFillTint="33"/>
            <w:vAlign w:val="center"/>
          </w:tcPr>
          <w:p w:rsidR="000E73A5" w:rsidRPr="00040FBE" w:rsidRDefault="000E73A5" w:rsidP="000E73A5"/>
        </w:tc>
        <w:tc>
          <w:tcPr>
            <w:tcW w:w="630" w:type="dxa"/>
            <w:vAlign w:val="center"/>
          </w:tcPr>
          <w:p w:rsidR="000E73A5" w:rsidRPr="00040FBE" w:rsidRDefault="000E73A5" w:rsidP="000E73A5"/>
        </w:tc>
      </w:tr>
      <w:tr w:rsidR="000E73A5" w:rsidRPr="00DE10BF" w:rsidTr="00FB45E4">
        <w:tc>
          <w:tcPr>
            <w:tcW w:w="8388" w:type="dxa"/>
          </w:tcPr>
          <w:p w:rsidR="000E73A5" w:rsidRPr="00242105" w:rsidRDefault="000E73A5" w:rsidP="000E73A5">
            <w:r>
              <w:t>A</w:t>
            </w:r>
            <w:r w:rsidRPr="00242105">
              <w:t>rmrest provided where needed</w:t>
            </w:r>
            <w:r>
              <w:t>.</w:t>
            </w:r>
          </w:p>
        </w:tc>
        <w:tc>
          <w:tcPr>
            <w:tcW w:w="720" w:type="dxa"/>
            <w:vAlign w:val="center"/>
          </w:tcPr>
          <w:p w:rsidR="000E73A5" w:rsidRPr="00040FBE" w:rsidRDefault="000E73A5" w:rsidP="000E73A5"/>
        </w:tc>
        <w:tc>
          <w:tcPr>
            <w:tcW w:w="630" w:type="dxa"/>
            <w:shd w:val="clear" w:color="auto" w:fill="C6D9F1" w:themeFill="text2" w:themeFillTint="33"/>
            <w:vAlign w:val="center"/>
          </w:tcPr>
          <w:p w:rsidR="000E73A5" w:rsidRPr="00040FBE" w:rsidRDefault="000E73A5" w:rsidP="000E73A5"/>
        </w:tc>
        <w:tc>
          <w:tcPr>
            <w:tcW w:w="630" w:type="dxa"/>
            <w:vAlign w:val="center"/>
          </w:tcPr>
          <w:p w:rsidR="000E73A5" w:rsidRPr="00040FBE" w:rsidRDefault="000E73A5" w:rsidP="000E73A5"/>
        </w:tc>
      </w:tr>
      <w:tr w:rsidR="000E73A5" w:rsidRPr="00DE10BF" w:rsidTr="00FB45E4">
        <w:tc>
          <w:tcPr>
            <w:tcW w:w="8388" w:type="dxa"/>
          </w:tcPr>
          <w:p w:rsidR="000E73A5" w:rsidRPr="00242105" w:rsidRDefault="000E73A5" w:rsidP="000E73A5">
            <w:r>
              <w:t>F</w:t>
            </w:r>
            <w:r w:rsidRPr="00242105">
              <w:t>ootrest provided where needed</w:t>
            </w:r>
            <w:r>
              <w:t>.</w:t>
            </w:r>
          </w:p>
        </w:tc>
        <w:tc>
          <w:tcPr>
            <w:tcW w:w="720" w:type="dxa"/>
            <w:vAlign w:val="center"/>
          </w:tcPr>
          <w:p w:rsidR="000E73A5" w:rsidRPr="00040FBE" w:rsidRDefault="000E73A5" w:rsidP="000E73A5"/>
        </w:tc>
        <w:tc>
          <w:tcPr>
            <w:tcW w:w="630" w:type="dxa"/>
            <w:shd w:val="clear" w:color="auto" w:fill="C6D9F1" w:themeFill="text2" w:themeFillTint="33"/>
            <w:vAlign w:val="center"/>
          </w:tcPr>
          <w:p w:rsidR="000E73A5" w:rsidRPr="00040FBE" w:rsidRDefault="000E73A5" w:rsidP="000E73A5"/>
        </w:tc>
        <w:tc>
          <w:tcPr>
            <w:tcW w:w="630" w:type="dxa"/>
            <w:vAlign w:val="center"/>
          </w:tcPr>
          <w:p w:rsidR="000E73A5" w:rsidRPr="00040FBE" w:rsidRDefault="000E73A5" w:rsidP="000E73A5"/>
        </w:tc>
      </w:tr>
      <w:tr w:rsidR="000E73A5" w:rsidRPr="00DE10BF" w:rsidTr="000E73A5">
        <w:trPr>
          <w:trHeight w:val="305"/>
        </w:trPr>
        <w:tc>
          <w:tcPr>
            <w:tcW w:w="8388" w:type="dxa"/>
          </w:tcPr>
          <w:p w:rsidR="000E73A5" w:rsidRPr="00242105" w:rsidRDefault="000E73A5" w:rsidP="000E73A5">
            <w:r>
              <w:t>F</w:t>
            </w:r>
            <w:r w:rsidRPr="00242105">
              <w:t>loor surface free of obstacles and flat</w:t>
            </w:r>
            <w:r>
              <w:t>.</w:t>
            </w:r>
          </w:p>
        </w:tc>
        <w:tc>
          <w:tcPr>
            <w:tcW w:w="720" w:type="dxa"/>
            <w:vAlign w:val="center"/>
          </w:tcPr>
          <w:p w:rsidR="000E73A5" w:rsidRPr="00040FBE" w:rsidRDefault="000E73A5" w:rsidP="000E73A5"/>
        </w:tc>
        <w:tc>
          <w:tcPr>
            <w:tcW w:w="630" w:type="dxa"/>
            <w:shd w:val="clear" w:color="auto" w:fill="C6D9F1" w:themeFill="text2" w:themeFillTint="33"/>
            <w:vAlign w:val="center"/>
          </w:tcPr>
          <w:p w:rsidR="000E73A5" w:rsidRPr="00040FBE" w:rsidRDefault="000E73A5" w:rsidP="000E73A5"/>
        </w:tc>
        <w:tc>
          <w:tcPr>
            <w:tcW w:w="630" w:type="dxa"/>
            <w:vAlign w:val="center"/>
          </w:tcPr>
          <w:p w:rsidR="000E73A5" w:rsidRPr="00040FBE" w:rsidRDefault="000E73A5" w:rsidP="000E73A5"/>
        </w:tc>
      </w:tr>
      <w:tr w:rsidR="000E73A5" w:rsidRPr="00DE10BF" w:rsidTr="00FB45E4">
        <w:tc>
          <w:tcPr>
            <w:tcW w:w="8388" w:type="dxa"/>
          </w:tcPr>
          <w:p w:rsidR="000E73A5" w:rsidRPr="00242105" w:rsidRDefault="000E73A5" w:rsidP="000E73A5">
            <w:r>
              <w:t>C</w:t>
            </w:r>
            <w:r w:rsidRPr="00242105">
              <w:t>ushioned floor mats provided for employees required to stand for long periods</w:t>
            </w:r>
            <w:r>
              <w:t>.</w:t>
            </w:r>
          </w:p>
        </w:tc>
        <w:tc>
          <w:tcPr>
            <w:tcW w:w="720" w:type="dxa"/>
            <w:vAlign w:val="center"/>
          </w:tcPr>
          <w:p w:rsidR="000E73A5" w:rsidRPr="00040FBE" w:rsidRDefault="000E73A5" w:rsidP="000E73A5"/>
        </w:tc>
        <w:tc>
          <w:tcPr>
            <w:tcW w:w="630" w:type="dxa"/>
            <w:shd w:val="clear" w:color="auto" w:fill="C6D9F1" w:themeFill="text2" w:themeFillTint="33"/>
            <w:vAlign w:val="center"/>
          </w:tcPr>
          <w:p w:rsidR="000E73A5" w:rsidRPr="00040FBE" w:rsidRDefault="000E73A5" w:rsidP="000E73A5"/>
        </w:tc>
        <w:tc>
          <w:tcPr>
            <w:tcW w:w="630" w:type="dxa"/>
            <w:vAlign w:val="center"/>
          </w:tcPr>
          <w:p w:rsidR="000E73A5" w:rsidRPr="00040FBE" w:rsidRDefault="000E73A5" w:rsidP="000E73A5"/>
        </w:tc>
      </w:tr>
      <w:tr w:rsidR="000E73A5" w:rsidRPr="00DE10BF" w:rsidTr="00FB45E4">
        <w:tc>
          <w:tcPr>
            <w:tcW w:w="8388" w:type="dxa"/>
          </w:tcPr>
          <w:p w:rsidR="000E73A5" w:rsidRPr="00242105" w:rsidRDefault="000E73A5" w:rsidP="000E73A5">
            <w:r>
              <w:t>C</w:t>
            </w:r>
            <w:r w:rsidRPr="00242105">
              <w:t>hairs or stools easily adjustable and suited to the task</w:t>
            </w:r>
            <w:r>
              <w:t>.</w:t>
            </w:r>
          </w:p>
        </w:tc>
        <w:tc>
          <w:tcPr>
            <w:tcW w:w="720" w:type="dxa"/>
            <w:vAlign w:val="center"/>
          </w:tcPr>
          <w:p w:rsidR="000E73A5" w:rsidRPr="00040FBE" w:rsidRDefault="000E73A5" w:rsidP="000E73A5"/>
        </w:tc>
        <w:tc>
          <w:tcPr>
            <w:tcW w:w="630" w:type="dxa"/>
            <w:shd w:val="clear" w:color="auto" w:fill="C6D9F1" w:themeFill="text2" w:themeFillTint="33"/>
            <w:vAlign w:val="center"/>
          </w:tcPr>
          <w:p w:rsidR="000E73A5" w:rsidRPr="00040FBE" w:rsidRDefault="000E73A5" w:rsidP="000E73A5"/>
        </w:tc>
        <w:tc>
          <w:tcPr>
            <w:tcW w:w="630" w:type="dxa"/>
            <w:vAlign w:val="center"/>
          </w:tcPr>
          <w:p w:rsidR="000E73A5" w:rsidRPr="00040FBE" w:rsidRDefault="000E73A5" w:rsidP="000E73A5"/>
        </w:tc>
      </w:tr>
      <w:tr w:rsidR="000E73A5" w:rsidRPr="00DE10BF" w:rsidTr="00FB45E4">
        <w:tc>
          <w:tcPr>
            <w:tcW w:w="8388" w:type="dxa"/>
          </w:tcPr>
          <w:p w:rsidR="000E73A5" w:rsidRPr="00242105" w:rsidRDefault="000E73A5" w:rsidP="000E73A5">
            <w:r>
              <w:t>T</w:t>
            </w:r>
            <w:r w:rsidRPr="00242105">
              <w:t>ask elements visible from comfortable positions</w:t>
            </w:r>
            <w:r>
              <w:t>.</w:t>
            </w:r>
          </w:p>
        </w:tc>
        <w:tc>
          <w:tcPr>
            <w:tcW w:w="720" w:type="dxa"/>
            <w:vAlign w:val="center"/>
          </w:tcPr>
          <w:p w:rsidR="000E73A5" w:rsidRPr="00040FBE" w:rsidRDefault="000E73A5" w:rsidP="000E73A5"/>
        </w:tc>
        <w:tc>
          <w:tcPr>
            <w:tcW w:w="630" w:type="dxa"/>
            <w:shd w:val="clear" w:color="auto" w:fill="C6D9F1" w:themeFill="text2" w:themeFillTint="33"/>
            <w:vAlign w:val="center"/>
          </w:tcPr>
          <w:p w:rsidR="000E73A5" w:rsidRPr="00040FBE" w:rsidRDefault="000E73A5" w:rsidP="000E73A5"/>
        </w:tc>
        <w:tc>
          <w:tcPr>
            <w:tcW w:w="630" w:type="dxa"/>
            <w:vAlign w:val="center"/>
          </w:tcPr>
          <w:p w:rsidR="000E73A5" w:rsidRPr="00040FBE" w:rsidRDefault="000E73A5" w:rsidP="000E73A5"/>
        </w:tc>
      </w:tr>
      <w:tr w:rsidR="000E73A5" w:rsidRPr="00DE10BF" w:rsidTr="00FB45E4">
        <w:tc>
          <w:tcPr>
            <w:tcW w:w="8388" w:type="dxa"/>
          </w:tcPr>
          <w:p w:rsidR="000E73A5" w:rsidRPr="00242105" w:rsidRDefault="000E73A5" w:rsidP="000E73A5">
            <w:r>
              <w:t>P</w:t>
            </w:r>
            <w:r w:rsidRPr="00242105">
              <w:t>reventive maintenance program for mechanical aids, tools, and other equipment</w:t>
            </w:r>
            <w:r>
              <w:t>.</w:t>
            </w:r>
          </w:p>
        </w:tc>
        <w:tc>
          <w:tcPr>
            <w:tcW w:w="720" w:type="dxa"/>
            <w:vAlign w:val="center"/>
          </w:tcPr>
          <w:p w:rsidR="000E73A5" w:rsidRPr="00040FBE" w:rsidRDefault="000E73A5" w:rsidP="000E73A5"/>
        </w:tc>
        <w:tc>
          <w:tcPr>
            <w:tcW w:w="630" w:type="dxa"/>
            <w:shd w:val="clear" w:color="auto" w:fill="C6D9F1" w:themeFill="text2" w:themeFillTint="33"/>
            <w:vAlign w:val="center"/>
          </w:tcPr>
          <w:p w:rsidR="000E73A5" w:rsidRPr="00040FBE" w:rsidRDefault="000E73A5" w:rsidP="000E73A5"/>
        </w:tc>
        <w:tc>
          <w:tcPr>
            <w:tcW w:w="630" w:type="dxa"/>
            <w:vAlign w:val="center"/>
          </w:tcPr>
          <w:p w:rsidR="000E73A5" w:rsidRPr="00040FBE" w:rsidRDefault="000E73A5" w:rsidP="000E73A5"/>
        </w:tc>
      </w:tr>
    </w:tbl>
    <w:p w:rsidR="00F97DB5" w:rsidRDefault="00F97DB5" w:rsidP="00751F24"/>
    <w:p w:rsidR="00517A96" w:rsidRDefault="00517A96" w:rsidP="00751F24"/>
    <w:p w:rsidR="00F75D5A" w:rsidRDefault="00F75D5A" w:rsidP="00751F24"/>
    <w:p w:rsidR="00F75D5A" w:rsidRDefault="00F75D5A" w:rsidP="00751F24"/>
    <w:p w:rsidR="00517A96" w:rsidRDefault="00517A96" w:rsidP="00751F24">
      <w:pPr>
        <w:rPr>
          <w:rStyle w:val="Heading2Char"/>
        </w:rPr>
      </w:pPr>
      <w:bookmarkStart w:id="120" w:name="_Toc381876909"/>
      <w:r w:rsidRPr="00517A96">
        <w:rPr>
          <w:rStyle w:val="Heading2Char"/>
        </w:rPr>
        <w:lastRenderedPageBreak/>
        <w:t>Workstation Selection Charac</w:t>
      </w:r>
      <w:r w:rsidR="005D0871">
        <w:rPr>
          <w:rStyle w:val="Heading2Char"/>
        </w:rPr>
        <w:t xml:space="preserve">teristics for Sitting and Standing </w:t>
      </w:r>
      <w:r w:rsidRPr="00517A96">
        <w:rPr>
          <w:rStyle w:val="Heading2Char"/>
        </w:rPr>
        <w:t>Workstations</w:t>
      </w:r>
      <w:bookmarkEnd w:id="120"/>
      <w:r w:rsidRPr="00517A96">
        <w:rPr>
          <w:rStyle w:val="Heading2Char"/>
        </w:rPr>
        <w:t xml:space="preserve"> </w:t>
      </w:r>
    </w:p>
    <w:p w:rsidR="00003C5A" w:rsidRDefault="00003C5A" w:rsidP="00751F24">
      <w:r w:rsidRPr="00517A96">
        <w:rPr>
          <w:b/>
          <w:bCs/>
        </w:rPr>
        <w:t>In terms</w:t>
      </w:r>
      <w:r>
        <w:t xml:space="preserve"> of worker position</w:t>
      </w:r>
      <w:r w:rsidR="00CC0EAE">
        <w:t xml:space="preserve">, the type of work performed generally determines </w:t>
      </w:r>
      <w:r w:rsidR="00387271">
        <w:t>workstation</w:t>
      </w:r>
      <w:r w:rsidR="00E470D8">
        <w:t xml:space="preserve"> design</w:t>
      </w:r>
      <w:r w:rsidR="00387271">
        <w:t xml:space="preserve">: </w:t>
      </w:r>
      <w:r w:rsidR="00387271" w:rsidRPr="00003C5A">
        <w:rPr>
          <w:i/>
        </w:rPr>
        <w:t xml:space="preserve">seated </w:t>
      </w:r>
      <w:r w:rsidR="005D0871">
        <w:rPr>
          <w:i/>
        </w:rPr>
        <w:t>or</w:t>
      </w:r>
      <w:r w:rsidR="005D0871" w:rsidRPr="00003C5A">
        <w:rPr>
          <w:i/>
        </w:rPr>
        <w:t xml:space="preserve"> </w:t>
      </w:r>
      <w:r w:rsidR="00387271" w:rsidRPr="00003C5A">
        <w:rPr>
          <w:i/>
        </w:rPr>
        <w:t>standing</w:t>
      </w:r>
      <w:r w:rsidR="00135AA4">
        <w:t>.</w:t>
      </w:r>
      <w:r w:rsidR="00BD6DB4">
        <w:t xml:space="preserve">  </w:t>
      </w:r>
    </w:p>
    <w:p w:rsidR="004965E0" w:rsidRDefault="00003C5A" w:rsidP="00751F24">
      <w:r>
        <w:t>Apply the specific w</w:t>
      </w:r>
      <w:r w:rsidR="00BD6DB4">
        <w:t xml:space="preserve">orkstation characteristics </w:t>
      </w:r>
      <w:r>
        <w:t>noted in the table to</w:t>
      </w:r>
      <w:r w:rsidR="00BD6DB4">
        <w:t xml:space="preserve"> help select the appropriate working posture for various tasks.  When both seated and standing conditions apply, design according to the standing workstation criteria.</w:t>
      </w:r>
    </w:p>
    <w:bookmarkStart w:id="121" w:name="_Workstation_Selection_Characteristi"/>
    <w:bookmarkEnd w:id="121"/>
    <w:p w:rsidR="00016584" w:rsidRPr="00016584" w:rsidRDefault="00496EF2" w:rsidP="00016584">
      <w:pPr>
        <w:pStyle w:val="Heading2"/>
        <w:spacing w:before="144" w:after="144"/>
        <w:rPr>
          <w:sz w:val="20"/>
        </w:rPr>
      </w:pPr>
      <w:r>
        <w:rPr>
          <w:sz w:val="20"/>
        </w:rPr>
        <w:fldChar w:fldCharType="begin"/>
      </w:r>
      <w:r w:rsidR="00016584">
        <w:rPr>
          <w:sz w:val="20"/>
        </w:rPr>
        <w:instrText xml:space="preserve"> HYPERLINK  \l "ChairStoolsChecklist" </w:instrText>
      </w:r>
      <w:r>
        <w:rPr>
          <w:sz w:val="20"/>
        </w:rPr>
        <w:fldChar w:fldCharType="separate"/>
      </w:r>
      <w:bookmarkStart w:id="122" w:name="_Toc381876910"/>
      <w:r w:rsidR="00016584" w:rsidRPr="00016584">
        <w:rPr>
          <w:rStyle w:val="Hyperlink"/>
          <w:sz w:val="20"/>
        </w:rPr>
        <w:t>Return to Chair/Stools Checklist</w:t>
      </w:r>
      <w:bookmarkEnd w:id="122"/>
      <w:r>
        <w:rPr>
          <w:sz w:val="20"/>
        </w:rPr>
        <w:fldChar w:fldCharType="end"/>
      </w:r>
    </w:p>
    <w:tbl>
      <w:tblPr>
        <w:tblStyle w:val="TableGrid"/>
        <w:tblW w:w="10306" w:type="dxa"/>
        <w:tblLook w:val="04A0"/>
      </w:tblPr>
      <w:tblGrid>
        <w:gridCol w:w="1880"/>
        <w:gridCol w:w="4213"/>
        <w:gridCol w:w="4213"/>
      </w:tblGrid>
      <w:tr w:rsidR="00846C46" w:rsidRPr="00CB777D" w:rsidTr="00016584">
        <w:trPr>
          <w:trHeight w:val="233"/>
        </w:trPr>
        <w:tc>
          <w:tcPr>
            <w:tcW w:w="1880" w:type="dxa"/>
            <w:vMerge w:val="restart"/>
            <w:shd w:val="clear" w:color="auto" w:fill="1F497D" w:themeFill="text2"/>
            <w:vAlign w:val="center"/>
          </w:tcPr>
          <w:p w:rsidR="00846C46" w:rsidRPr="00E739F0" w:rsidRDefault="00846C46" w:rsidP="00E739F0">
            <w:pPr>
              <w:pStyle w:val="TableHeader"/>
            </w:pPr>
            <w:r w:rsidRPr="00E739F0">
              <w:t>Workstation Characteristic</w:t>
            </w:r>
          </w:p>
        </w:tc>
        <w:tc>
          <w:tcPr>
            <w:tcW w:w="8426" w:type="dxa"/>
            <w:gridSpan w:val="2"/>
            <w:shd w:val="clear" w:color="auto" w:fill="1F497D" w:themeFill="text2"/>
          </w:tcPr>
          <w:p w:rsidR="00846C46" w:rsidRPr="00E739F0" w:rsidRDefault="00846C46" w:rsidP="00003C5A">
            <w:pPr>
              <w:jc w:val="center"/>
              <w:rPr>
                <w:b/>
                <w:color w:val="FFFFFF" w:themeColor="background1"/>
              </w:rPr>
            </w:pPr>
            <w:r w:rsidRPr="00E739F0">
              <w:rPr>
                <w:b/>
                <w:color w:val="FFFFFF" w:themeColor="background1"/>
              </w:rPr>
              <w:t>Configuration</w:t>
            </w:r>
          </w:p>
        </w:tc>
      </w:tr>
      <w:tr w:rsidR="00BB4A72" w:rsidRPr="00FD1DA3" w:rsidTr="00BB4A72">
        <w:trPr>
          <w:trHeight w:val="232"/>
        </w:trPr>
        <w:tc>
          <w:tcPr>
            <w:tcW w:w="1880" w:type="dxa"/>
            <w:vMerge/>
          </w:tcPr>
          <w:p w:rsidR="00BB4A72" w:rsidRPr="00FD1DA3" w:rsidRDefault="00BB4A72" w:rsidP="00003C5A">
            <w:pPr>
              <w:jc w:val="center"/>
            </w:pPr>
          </w:p>
        </w:tc>
        <w:tc>
          <w:tcPr>
            <w:tcW w:w="4213" w:type="dxa"/>
          </w:tcPr>
          <w:p w:rsidR="00BB4A72" w:rsidRPr="00003C5A" w:rsidRDefault="00BB4A72" w:rsidP="00003C5A">
            <w:pPr>
              <w:jc w:val="center"/>
              <w:rPr>
                <w:b/>
                <w:color w:val="000000" w:themeColor="text1"/>
              </w:rPr>
            </w:pPr>
            <w:r w:rsidRPr="00003C5A">
              <w:rPr>
                <w:b/>
                <w:color w:val="000000" w:themeColor="text1"/>
              </w:rPr>
              <w:t>Sitting</w:t>
            </w:r>
          </w:p>
        </w:tc>
        <w:tc>
          <w:tcPr>
            <w:tcW w:w="4213" w:type="dxa"/>
          </w:tcPr>
          <w:p w:rsidR="00BB4A72" w:rsidRPr="00003C5A" w:rsidRDefault="00BB4A72" w:rsidP="00003C5A">
            <w:pPr>
              <w:jc w:val="center"/>
              <w:rPr>
                <w:b/>
                <w:color w:val="000000" w:themeColor="text1"/>
              </w:rPr>
            </w:pPr>
            <w:r w:rsidRPr="00003C5A">
              <w:rPr>
                <w:b/>
                <w:color w:val="000000" w:themeColor="text1"/>
              </w:rPr>
              <w:t>Standing</w:t>
            </w:r>
          </w:p>
        </w:tc>
      </w:tr>
      <w:tr w:rsidR="00BB4A72" w:rsidRPr="00FD1DA3" w:rsidTr="00CB6E22">
        <w:trPr>
          <w:trHeight w:val="520"/>
        </w:trPr>
        <w:tc>
          <w:tcPr>
            <w:tcW w:w="1880" w:type="dxa"/>
          </w:tcPr>
          <w:p w:rsidR="00BB4A72" w:rsidRPr="00003C5A" w:rsidRDefault="00BB4A72" w:rsidP="00003C5A">
            <w:pPr>
              <w:jc w:val="center"/>
              <w:rPr>
                <w:b/>
                <w:color w:val="000000" w:themeColor="text1"/>
              </w:rPr>
            </w:pPr>
          </w:p>
        </w:tc>
        <w:tc>
          <w:tcPr>
            <w:tcW w:w="4213" w:type="dxa"/>
            <w:vAlign w:val="bottom"/>
          </w:tcPr>
          <w:p w:rsidR="00BB4A72" w:rsidRDefault="00114338" w:rsidP="00CB6E22">
            <w:pPr>
              <w:jc w:val="center"/>
            </w:pPr>
            <w:r>
              <w:rPr>
                <w:noProof/>
              </w:rPr>
              <w:drawing>
                <wp:inline distT="0" distB="0" distL="0" distR="0">
                  <wp:extent cx="1562986" cy="1722474"/>
                  <wp:effectExtent l="0" t="0" r="0" b="0"/>
                  <wp:docPr id="23" name="Picture 23" descr="F:\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it.jpg"/>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9635" b="16495"/>
                          <a:stretch/>
                        </pic:blipFill>
                        <pic:spPr bwMode="auto">
                          <a:xfrm>
                            <a:off x="0" y="0"/>
                            <a:ext cx="1570210" cy="17304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213" w:type="dxa"/>
          </w:tcPr>
          <w:p w:rsidR="00BB4A72" w:rsidRPr="00B851EE" w:rsidRDefault="00114338" w:rsidP="00CC0EAE">
            <w:pPr>
              <w:jc w:val="center"/>
            </w:pPr>
            <w:r>
              <w:rPr>
                <w:noProof/>
              </w:rPr>
              <w:drawing>
                <wp:inline distT="0" distB="0" distL="0" distR="0">
                  <wp:extent cx="1669311" cy="2055888"/>
                  <wp:effectExtent l="0" t="0" r="7620" b="1905"/>
                  <wp:docPr id="25" name="Picture 25" descr="F:\stand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tanding1.jpg"/>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789" r="27990"/>
                          <a:stretch/>
                        </pic:blipFill>
                        <pic:spPr bwMode="auto">
                          <a:xfrm>
                            <a:off x="0" y="0"/>
                            <a:ext cx="1679280" cy="206816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BB4A72" w:rsidRPr="00FD1DA3" w:rsidTr="00BB4A72">
        <w:trPr>
          <w:trHeight w:val="520"/>
        </w:trPr>
        <w:tc>
          <w:tcPr>
            <w:tcW w:w="1880" w:type="dxa"/>
          </w:tcPr>
          <w:p w:rsidR="00BB4A72" w:rsidRPr="00003C5A" w:rsidRDefault="00EE5C8F" w:rsidP="00003C5A">
            <w:pPr>
              <w:jc w:val="center"/>
              <w:rPr>
                <w:b/>
                <w:color w:val="000000" w:themeColor="text1"/>
              </w:rPr>
            </w:pPr>
            <w:r>
              <w:rPr>
                <w:b/>
                <w:color w:val="000000" w:themeColor="text1"/>
              </w:rPr>
              <w:t>Side-to-Side</w:t>
            </w:r>
            <w:r w:rsidR="00BB4A72" w:rsidRPr="00003C5A">
              <w:rPr>
                <w:b/>
                <w:color w:val="000000" w:themeColor="text1"/>
              </w:rPr>
              <w:t xml:space="preserve"> Movement</w:t>
            </w:r>
          </w:p>
        </w:tc>
        <w:tc>
          <w:tcPr>
            <w:tcW w:w="4213" w:type="dxa"/>
          </w:tcPr>
          <w:p w:rsidR="00BB4A72" w:rsidRPr="00B851EE" w:rsidRDefault="00EE5C8F" w:rsidP="0054505A">
            <w:pPr>
              <w:jc w:val="center"/>
            </w:pPr>
            <w:r>
              <w:t>Within seated workspace</w:t>
            </w:r>
            <w:r w:rsidR="00BB4A72">
              <w:t xml:space="preserve"> </w:t>
            </w:r>
          </w:p>
        </w:tc>
        <w:tc>
          <w:tcPr>
            <w:tcW w:w="4213" w:type="dxa"/>
          </w:tcPr>
          <w:p w:rsidR="00BB4A72" w:rsidRPr="00B851EE" w:rsidRDefault="00BB4A72" w:rsidP="00EE5C8F">
            <w:pPr>
              <w:jc w:val="center"/>
            </w:pPr>
            <w:r w:rsidRPr="00B851EE">
              <w:t xml:space="preserve">Frequent </w:t>
            </w:r>
            <w:r w:rsidR="00EE5C8F">
              <w:t>movement outside of comfort zone</w:t>
            </w:r>
          </w:p>
        </w:tc>
      </w:tr>
      <w:tr w:rsidR="00BB4A72" w:rsidRPr="00FD1DA3" w:rsidTr="00BB4A72">
        <w:trPr>
          <w:trHeight w:val="520"/>
        </w:trPr>
        <w:tc>
          <w:tcPr>
            <w:tcW w:w="1880" w:type="dxa"/>
          </w:tcPr>
          <w:p w:rsidR="00BB4A72" w:rsidRPr="00003C5A" w:rsidRDefault="00BB4A72" w:rsidP="00003C5A">
            <w:pPr>
              <w:jc w:val="center"/>
              <w:rPr>
                <w:b/>
                <w:color w:val="000000" w:themeColor="text1"/>
              </w:rPr>
            </w:pPr>
            <w:r w:rsidRPr="00003C5A">
              <w:rPr>
                <w:b/>
                <w:color w:val="000000" w:themeColor="text1"/>
              </w:rPr>
              <w:t>Task Duration</w:t>
            </w:r>
          </w:p>
        </w:tc>
        <w:tc>
          <w:tcPr>
            <w:tcW w:w="4213" w:type="dxa"/>
          </w:tcPr>
          <w:p w:rsidR="00BB4A72" w:rsidRPr="00B851EE" w:rsidRDefault="00BB4A72" w:rsidP="00003C5A">
            <w:pPr>
              <w:jc w:val="center"/>
            </w:pPr>
            <w:r>
              <w:t>Sustained, &gt; 5 minutes at one time</w:t>
            </w:r>
          </w:p>
        </w:tc>
        <w:tc>
          <w:tcPr>
            <w:tcW w:w="4213" w:type="dxa"/>
          </w:tcPr>
          <w:p w:rsidR="00BB4A72" w:rsidRPr="00B851EE" w:rsidRDefault="00BB4A72" w:rsidP="00003C5A">
            <w:pPr>
              <w:jc w:val="center"/>
            </w:pPr>
            <w:r>
              <w:t>Intermittent, &lt; than 5 minutes at one time</w:t>
            </w:r>
          </w:p>
        </w:tc>
      </w:tr>
      <w:tr w:rsidR="00BB4A72" w:rsidRPr="00FD1DA3" w:rsidTr="00BB4A72">
        <w:trPr>
          <w:trHeight w:val="520"/>
        </w:trPr>
        <w:tc>
          <w:tcPr>
            <w:tcW w:w="1880" w:type="dxa"/>
          </w:tcPr>
          <w:p w:rsidR="00BB4A72" w:rsidRPr="00003C5A" w:rsidRDefault="00BB4A72" w:rsidP="00BB4A72">
            <w:pPr>
              <w:jc w:val="center"/>
              <w:rPr>
                <w:b/>
                <w:color w:val="000000" w:themeColor="text1"/>
              </w:rPr>
            </w:pPr>
            <w:r>
              <w:rPr>
                <w:b/>
                <w:color w:val="000000" w:themeColor="text1"/>
              </w:rPr>
              <w:t>Hand</w:t>
            </w:r>
            <w:r w:rsidRPr="00003C5A">
              <w:rPr>
                <w:b/>
                <w:color w:val="000000" w:themeColor="text1"/>
              </w:rPr>
              <w:t xml:space="preserve"> Heights</w:t>
            </w:r>
          </w:p>
        </w:tc>
        <w:tc>
          <w:tcPr>
            <w:tcW w:w="4213" w:type="dxa"/>
          </w:tcPr>
          <w:p w:rsidR="00BB4A72" w:rsidRPr="00B851EE" w:rsidRDefault="00BB4A72" w:rsidP="00003C5A">
            <w:pPr>
              <w:jc w:val="center"/>
            </w:pPr>
            <w:r>
              <w:t>&lt; 6” above surface</w:t>
            </w:r>
          </w:p>
        </w:tc>
        <w:tc>
          <w:tcPr>
            <w:tcW w:w="4213" w:type="dxa"/>
          </w:tcPr>
          <w:p w:rsidR="00BB4A72" w:rsidRPr="00B851EE" w:rsidRDefault="00BB4A72" w:rsidP="00003C5A">
            <w:pPr>
              <w:jc w:val="center"/>
            </w:pPr>
            <w:r>
              <w:t>&gt; 6” above surface</w:t>
            </w:r>
          </w:p>
        </w:tc>
      </w:tr>
      <w:tr w:rsidR="00BB4A72" w:rsidRPr="00FD1DA3" w:rsidTr="00BB4A72">
        <w:trPr>
          <w:trHeight w:val="520"/>
        </w:trPr>
        <w:tc>
          <w:tcPr>
            <w:tcW w:w="1880" w:type="dxa"/>
          </w:tcPr>
          <w:p w:rsidR="00BB4A72" w:rsidRPr="00003C5A" w:rsidRDefault="00BB4A72" w:rsidP="00003C5A">
            <w:pPr>
              <w:jc w:val="center"/>
              <w:rPr>
                <w:b/>
                <w:color w:val="000000" w:themeColor="text1"/>
              </w:rPr>
            </w:pPr>
            <w:r w:rsidRPr="00003C5A">
              <w:rPr>
                <w:b/>
                <w:color w:val="000000" w:themeColor="text1"/>
              </w:rPr>
              <w:t>Weight Handled</w:t>
            </w:r>
          </w:p>
        </w:tc>
        <w:tc>
          <w:tcPr>
            <w:tcW w:w="4213" w:type="dxa"/>
          </w:tcPr>
          <w:p w:rsidR="00BB4A72" w:rsidRPr="00B851EE" w:rsidRDefault="00BB4A72" w:rsidP="00F40EB2">
            <w:pPr>
              <w:jc w:val="center"/>
            </w:pPr>
            <w:r>
              <w:t>&lt; 5 lbs</w:t>
            </w:r>
          </w:p>
        </w:tc>
        <w:tc>
          <w:tcPr>
            <w:tcW w:w="4213" w:type="dxa"/>
          </w:tcPr>
          <w:p w:rsidR="00BB4A72" w:rsidRPr="00B851EE" w:rsidRDefault="00BB4A72" w:rsidP="00F40EB2">
            <w:pPr>
              <w:ind w:left="720"/>
            </w:pPr>
            <w:r>
              <w:t>&gt; 5 lbs</w:t>
            </w:r>
          </w:p>
        </w:tc>
      </w:tr>
      <w:tr w:rsidR="00BB4A72" w:rsidRPr="00FD1DA3" w:rsidTr="00BB4A72">
        <w:trPr>
          <w:trHeight w:val="520"/>
        </w:trPr>
        <w:tc>
          <w:tcPr>
            <w:tcW w:w="1880" w:type="dxa"/>
          </w:tcPr>
          <w:p w:rsidR="00BB4A72" w:rsidRPr="00003C5A" w:rsidRDefault="00BB4A72" w:rsidP="00003C5A">
            <w:pPr>
              <w:jc w:val="center"/>
              <w:rPr>
                <w:b/>
                <w:color w:val="000000" w:themeColor="text1"/>
              </w:rPr>
            </w:pPr>
            <w:r w:rsidRPr="00003C5A">
              <w:rPr>
                <w:b/>
                <w:color w:val="000000" w:themeColor="text1"/>
              </w:rPr>
              <w:t>Reaches</w:t>
            </w:r>
          </w:p>
        </w:tc>
        <w:tc>
          <w:tcPr>
            <w:tcW w:w="4213" w:type="dxa"/>
          </w:tcPr>
          <w:p w:rsidR="00BB4A72" w:rsidRPr="00B851EE" w:rsidRDefault="00BB4A72" w:rsidP="00AF1AC9">
            <w:pPr>
              <w:jc w:val="center"/>
            </w:pPr>
            <w:r>
              <w:t>Within Comfort Zone (within 12”)</w:t>
            </w:r>
          </w:p>
        </w:tc>
        <w:tc>
          <w:tcPr>
            <w:tcW w:w="4213" w:type="dxa"/>
          </w:tcPr>
          <w:p w:rsidR="00BB4A72" w:rsidRPr="00B851EE" w:rsidRDefault="00BB4A72" w:rsidP="00AF1AC9">
            <w:pPr>
              <w:jc w:val="center"/>
            </w:pPr>
            <w:r>
              <w:t xml:space="preserve">Forward reaches of </w:t>
            </w:r>
            <w:r w:rsidRPr="00F40EB2">
              <w:rPr>
                <w:u w:val="single"/>
              </w:rPr>
              <w:t xml:space="preserve">&gt; </w:t>
            </w:r>
            <w:r>
              <w:t>12”</w:t>
            </w:r>
          </w:p>
        </w:tc>
      </w:tr>
      <w:tr w:rsidR="00BB4A72" w:rsidRPr="00FD1DA3" w:rsidTr="00BB4A72">
        <w:trPr>
          <w:trHeight w:val="520"/>
        </w:trPr>
        <w:tc>
          <w:tcPr>
            <w:tcW w:w="1880" w:type="dxa"/>
          </w:tcPr>
          <w:p w:rsidR="00BB4A72" w:rsidRPr="00003C5A" w:rsidRDefault="00BB4A72" w:rsidP="00003C5A">
            <w:pPr>
              <w:jc w:val="center"/>
              <w:rPr>
                <w:b/>
                <w:color w:val="000000" w:themeColor="text1"/>
              </w:rPr>
            </w:pPr>
            <w:r w:rsidRPr="00003C5A">
              <w:rPr>
                <w:b/>
                <w:color w:val="000000" w:themeColor="text1"/>
              </w:rPr>
              <w:t>Forces Exerted</w:t>
            </w:r>
          </w:p>
        </w:tc>
        <w:tc>
          <w:tcPr>
            <w:tcW w:w="4213" w:type="dxa"/>
          </w:tcPr>
          <w:p w:rsidR="00BB4A72" w:rsidRPr="00B851EE" w:rsidRDefault="00BB4A72" w:rsidP="00F40EB2">
            <w:pPr>
              <w:jc w:val="center"/>
            </w:pPr>
            <w:r>
              <w:t>&lt; 5 lbs</w:t>
            </w:r>
          </w:p>
        </w:tc>
        <w:tc>
          <w:tcPr>
            <w:tcW w:w="4213" w:type="dxa"/>
          </w:tcPr>
          <w:p w:rsidR="00BB4A72" w:rsidRPr="00B851EE" w:rsidRDefault="00BB4A72" w:rsidP="00F40EB2">
            <w:pPr>
              <w:jc w:val="center"/>
            </w:pPr>
            <w:r>
              <w:t>Downward forces of &gt; 5lbs</w:t>
            </w:r>
          </w:p>
        </w:tc>
      </w:tr>
      <w:tr w:rsidR="00BB4A72" w:rsidRPr="00FD1DA3" w:rsidTr="00BB4A72">
        <w:trPr>
          <w:trHeight w:val="520"/>
        </w:trPr>
        <w:tc>
          <w:tcPr>
            <w:tcW w:w="1880" w:type="dxa"/>
          </w:tcPr>
          <w:p w:rsidR="00BB4A72" w:rsidRPr="00003C5A" w:rsidRDefault="00BB4A72" w:rsidP="00003C5A">
            <w:pPr>
              <w:jc w:val="center"/>
              <w:rPr>
                <w:b/>
                <w:color w:val="000000" w:themeColor="text1"/>
              </w:rPr>
            </w:pPr>
            <w:r w:rsidRPr="00003C5A">
              <w:rPr>
                <w:b/>
                <w:color w:val="000000" w:themeColor="text1"/>
              </w:rPr>
              <w:t>Clearance</w:t>
            </w:r>
          </w:p>
        </w:tc>
        <w:tc>
          <w:tcPr>
            <w:tcW w:w="4213" w:type="dxa"/>
          </w:tcPr>
          <w:p w:rsidR="00BB4A72" w:rsidRPr="00B851EE" w:rsidRDefault="00BB4A72" w:rsidP="00003C5A">
            <w:pPr>
              <w:jc w:val="center"/>
            </w:pPr>
            <w:r>
              <w:t>Seated clearances for legs and feet are met</w:t>
            </w:r>
          </w:p>
        </w:tc>
        <w:tc>
          <w:tcPr>
            <w:tcW w:w="4213" w:type="dxa"/>
          </w:tcPr>
          <w:p w:rsidR="00BB4A72" w:rsidRDefault="00BB4A72" w:rsidP="00003C5A">
            <w:pPr>
              <w:jc w:val="center"/>
            </w:pPr>
            <w:r>
              <w:t>Knee clearance &lt; 18” or</w:t>
            </w:r>
          </w:p>
          <w:p w:rsidR="00BB4A72" w:rsidRPr="00B851EE" w:rsidRDefault="00BB4A72" w:rsidP="00EE5C8F">
            <w:pPr>
              <w:jc w:val="center"/>
            </w:pPr>
            <w:r>
              <w:t xml:space="preserve">foot clearance &lt; </w:t>
            </w:r>
            <w:r w:rsidR="00EE5C8F">
              <w:t>22</w:t>
            </w:r>
            <w:r>
              <w:t>”</w:t>
            </w:r>
          </w:p>
        </w:tc>
      </w:tr>
      <w:tr w:rsidR="00BB4A72" w:rsidRPr="00FD1DA3" w:rsidTr="00BB4A72">
        <w:trPr>
          <w:trHeight w:val="520"/>
        </w:trPr>
        <w:tc>
          <w:tcPr>
            <w:tcW w:w="1880" w:type="dxa"/>
          </w:tcPr>
          <w:p w:rsidR="00BB4A72" w:rsidRPr="00003C5A" w:rsidRDefault="00BB4A72" w:rsidP="00003C5A">
            <w:pPr>
              <w:jc w:val="center"/>
              <w:rPr>
                <w:b/>
                <w:color w:val="000000" w:themeColor="text1"/>
              </w:rPr>
            </w:pPr>
            <w:r>
              <w:rPr>
                <w:b/>
                <w:color w:val="000000" w:themeColor="text1"/>
              </w:rPr>
              <w:t>Manipulation</w:t>
            </w:r>
          </w:p>
        </w:tc>
        <w:tc>
          <w:tcPr>
            <w:tcW w:w="4213" w:type="dxa"/>
          </w:tcPr>
          <w:p w:rsidR="00BB4A72" w:rsidRPr="00B851EE" w:rsidRDefault="00BB4A72" w:rsidP="00003C5A">
            <w:pPr>
              <w:jc w:val="center"/>
            </w:pPr>
            <w:r>
              <w:t>Fine manipulation</w:t>
            </w:r>
          </w:p>
        </w:tc>
        <w:tc>
          <w:tcPr>
            <w:tcW w:w="4213" w:type="dxa"/>
          </w:tcPr>
          <w:p w:rsidR="00BB4A72" w:rsidRPr="00B851EE" w:rsidRDefault="00BB4A72" w:rsidP="00003C5A">
            <w:pPr>
              <w:jc w:val="center"/>
            </w:pPr>
            <w:r>
              <w:t>Fine manipulation not required</w:t>
            </w:r>
          </w:p>
        </w:tc>
      </w:tr>
      <w:tr w:rsidR="00BB4A72" w:rsidRPr="00FD1DA3" w:rsidTr="00BB4A72">
        <w:trPr>
          <w:trHeight w:val="520"/>
        </w:trPr>
        <w:tc>
          <w:tcPr>
            <w:tcW w:w="1880" w:type="dxa"/>
          </w:tcPr>
          <w:p w:rsidR="00BB4A72" w:rsidRPr="00003C5A" w:rsidRDefault="00BB4A72" w:rsidP="00003C5A">
            <w:pPr>
              <w:jc w:val="center"/>
              <w:rPr>
                <w:b/>
                <w:color w:val="000000" w:themeColor="text1"/>
              </w:rPr>
            </w:pPr>
            <w:r w:rsidRPr="00003C5A">
              <w:rPr>
                <w:b/>
                <w:color w:val="000000" w:themeColor="text1"/>
              </w:rPr>
              <w:t>Use of Feet</w:t>
            </w:r>
          </w:p>
        </w:tc>
        <w:tc>
          <w:tcPr>
            <w:tcW w:w="4213" w:type="dxa"/>
          </w:tcPr>
          <w:p w:rsidR="00BB4A72" w:rsidRPr="00B851EE" w:rsidRDefault="00BB4A72" w:rsidP="00003C5A">
            <w:pPr>
              <w:jc w:val="center"/>
            </w:pPr>
            <w:r>
              <w:t>Foot pedals are used</w:t>
            </w:r>
          </w:p>
        </w:tc>
        <w:tc>
          <w:tcPr>
            <w:tcW w:w="4213" w:type="dxa"/>
          </w:tcPr>
          <w:p w:rsidR="00BB4A72" w:rsidRPr="00B851EE" w:rsidRDefault="00BB4A72" w:rsidP="00003C5A">
            <w:pPr>
              <w:jc w:val="center"/>
            </w:pPr>
            <w:r>
              <w:t>No foot pedals are used</w:t>
            </w:r>
          </w:p>
        </w:tc>
      </w:tr>
    </w:tbl>
    <w:p w:rsidR="00E739F0" w:rsidRDefault="00E739F0"/>
    <w:p w:rsidR="00FE5A5F" w:rsidRDefault="00FE5A5F"/>
    <w:p w:rsidR="00AC545C" w:rsidRDefault="00AC545C"/>
    <w:p w:rsidR="00AC545C" w:rsidRDefault="00AC545C"/>
    <w:tbl>
      <w:tblPr>
        <w:tblStyle w:val="TableGrid"/>
        <w:tblW w:w="10278" w:type="dxa"/>
        <w:tblLook w:val="04A0"/>
      </w:tblPr>
      <w:tblGrid>
        <w:gridCol w:w="5139"/>
        <w:gridCol w:w="5139"/>
      </w:tblGrid>
      <w:tr w:rsidR="00BB4A72" w:rsidRPr="00E739F0" w:rsidTr="00BB4A72">
        <w:tc>
          <w:tcPr>
            <w:tcW w:w="5139" w:type="dxa"/>
            <w:shd w:val="clear" w:color="auto" w:fill="1F497D" w:themeFill="text2"/>
            <w:vAlign w:val="center"/>
          </w:tcPr>
          <w:p w:rsidR="00BB4A72" w:rsidRPr="00E739F0" w:rsidRDefault="00BB4A72" w:rsidP="00C01C66">
            <w:pPr>
              <w:pStyle w:val="TableHeader"/>
            </w:pPr>
            <w:r w:rsidRPr="00E739F0">
              <w:lastRenderedPageBreak/>
              <w:t>Seated workstations</w:t>
            </w:r>
          </w:p>
        </w:tc>
        <w:tc>
          <w:tcPr>
            <w:tcW w:w="5139" w:type="dxa"/>
            <w:shd w:val="clear" w:color="auto" w:fill="1F497D" w:themeFill="text2"/>
            <w:vAlign w:val="center"/>
          </w:tcPr>
          <w:p w:rsidR="00BB4A72" w:rsidRPr="00E739F0" w:rsidRDefault="00BB4A72" w:rsidP="00C01C66">
            <w:pPr>
              <w:pStyle w:val="TableHeader"/>
            </w:pPr>
            <w:r w:rsidRPr="00E739F0">
              <w:t>Standing works</w:t>
            </w:r>
            <w:r>
              <w:t>tations</w:t>
            </w:r>
          </w:p>
        </w:tc>
      </w:tr>
      <w:tr w:rsidR="00BB4A72" w:rsidTr="00BB4A72">
        <w:tc>
          <w:tcPr>
            <w:tcW w:w="5139" w:type="dxa"/>
          </w:tcPr>
          <w:p w:rsidR="00BB4A72" w:rsidRPr="00387271" w:rsidRDefault="00BB4A72" w:rsidP="00E739F0">
            <w:pPr>
              <w:pStyle w:val="ListParagraph"/>
              <w:ind w:left="360"/>
            </w:pPr>
            <w:r w:rsidRPr="00387271">
              <w:t>A high degree of precision is required (fine manipulation and visual attention).</w:t>
            </w:r>
          </w:p>
          <w:p w:rsidR="00BB4A72" w:rsidRPr="00387271" w:rsidRDefault="00BB4A72" w:rsidP="00E739F0">
            <w:pPr>
              <w:pStyle w:val="ListParagraph"/>
              <w:ind w:left="360"/>
            </w:pPr>
            <w:r w:rsidRPr="00387271">
              <w:t>Feet are used for control operations.</w:t>
            </w:r>
          </w:p>
          <w:p w:rsidR="00BB4A72" w:rsidRPr="00387271" w:rsidRDefault="00BB4A72" w:rsidP="00E739F0">
            <w:pPr>
              <w:pStyle w:val="ListParagraph"/>
              <w:ind w:left="360"/>
            </w:pPr>
            <w:r w:rsidRPr="00387271">
              <w:t>All tools and materials can be easily supplied and handled within the reach envelope.</w:t>
            </w:r>
          </w:p>
          <w:p w:rsidR="00BB4A72" w:rsidRPr="00387271" w:rsidRDefault="00BB4A72" w:rsidP="00E739F0">
            <w:pPr>
              <w:pStyle w:val="ListParagraph"/>
              <w:ind w:left="360"/>
            </w:pPr>
            <w:r w:rsidRPr="00387271">
              <w:t>The job consists of long work periods (over 5 minutes).</w:t>
            </w:r>
          </w:p>
          <w:p w:rsidR="00BB4A72" w:rsidRPr="00387271" w:rsidRDefault="00BB4A72" w:rsidP="00E739F0">
            <w:pPr>
              <w:pStyle w:val="ListParagraph"/>
              <w:ind w:left="360"/>
            </w:pPr>
            <w:r w:rsidRPr="00387271">
              <w:t>Hands are not required to work more than 6 inches above the work surface.</w:t>
            </w:r>
          </w:p>
          <w:p w:rsidR="00BB4A72" w:rsidRDefault="00BB4A72" w:rsidP="00342FD8">
            <w:pPr>
              <w:pStyle w:val="ListParagraph"/>
              <w:ind w:left="360"/>
            </w:pPr>
            <w:r w:rsidRPr="00387271">
              <w:t>Low forces are exerted (weights are less than 10 lbs.).</w:t>
            </w:r>
          </w:p>
        </w:tc>
        <w:tc>
          <w:tcPr>
            <w:tcW w:w="5139" w:type="dxa"/>
          </w:tcPr>
          <w:p w:rsidR="00BB4A72" w:rsidRDefault="00BB4A72" w:rsidP="00E739F0">
            <w:pPr>
              <w:pStyle w:val="ListParagraph"/>
              <w:ind w:left="367"/>
            </w:pPr>
            <w:r>
              <w:t>The work requires frequent high, low, or extended reaches outside of the comfortable arm reach envelope (</w:t>
            </w:r>
            <w:r w:rsidRPr="00E802CC">
              <w:t xml:space="preserve">more than </w:t>
            </w:r>
            <w:r>
              <w:t>12 inches).</w:t>
            </w:r>
          </w:p>
          <w:p w:rsidR="00BB4A72" w:rsidRDefault="00BB4A72" w:rsidP="00E739F0">
            <w:pPr>
              <w:pStyle w:val="ListParagraph"/>
              <w:ind w:left="367"/>
            </w:pPr>
            <w:r>
              <w:t>Frequent walking is required.</w:t>
            </w:r>
          </w:p>
          <w:p w:rsidR="00BB4A72" w:rsidRDefault="00BB4A72" w:rsidP="00E739F0">
            <w:pPr>
              <w:pStyle w:val="ListParagraph"/>
              <w:ind w:left="367"/>
            </w:pPr>
            <w:r>
              <w:t>Large forces are exerted or heavy weights are handled</w:t>
            </w:r>
            <w:r w:rsidRPr="005A1632">
              <w:t xml:space="preserve"> </w:t>
            </w:r>
            <w:r>
              <w:t>(o</w:t>
            </w:r>
            <w:r w:rsidRPr="00E802CC">
              <w:t>b</w:t>
            </w:r>
            <w:r>
              <w:t>jects weighing &gt;10 lbs).</w:t>
            </w:r>
          </w:p>
          <w:p w:rsidR="00BB4A72" w:rsidRDefault="00BB4A72" w:rsidP="00E739F0">
            <w:pPr>
              <w:pStyle w:val="ListParagraph"/>
              <w:ind w:left="367"/>
            </w:pPr>
            <w:r>
              <w:t>It is impossible to provide leg room for a seated operator</w:t>
            </w:r>
            <w:r w:rsidRPr="005A1632">
              <w:t xml:space="preserve"> </w:t>
            </w:r>
            <w:r>
              <w:t>(l</w:t>
            </w:r>
            <w:r w:rsidRPr="00E802CC">
              <w:t>ess tha</w:t>
            </w:r>
            <w:r>
              <w:t>n 18 inches of knee clearance</w:t>
            </w:r>
            <w:r w:rsidRPr="005A1632">
              <w:t xml:space="preserve"> </w:t>
            </w:r>
            <w:r>
              <w:t>and l</w:t>
            </w:r>
            <w:r w:rsidRPr="00E802CC">
              <w:t>ess than 19-24 inches of foot clearan</w:t>
            </w:r>
            <w:r>
              <w:t>ce).</w:t>
            </w:r>
          </w:p>
          <w:p w:rsidR="00BB4A72" w:rsidRPr="00E802CC" w:rsidRDefault="00BB4A72" w:rsidP="00E739F0">
            <w:pPr>
              <w:pStyle w:val="ListParagraph"/>
              <w:ind w:left="367"/>
            </w:pPr>
            <w:r w:rsidRPr="00E802CC">
              <w:t xml:space="preserve">Frequent </w:t>
            </w:r>
            <w:r>
              <w:t>m</w:t>
            </w:r>
            <w:r w:rsidRPr="00E802CC">
              <w:t>ovement between various workstations (every 5 minutes or less).</w:t>
            </w:r>
          </w:p>
          <w:p w:rsidR="00BB4A72" w:rsidRPr="00E802CC" w:rsidRDefault="00BB4A72" w:rsidP="00E739F0">
            <w:pPr>
              <w:pStyle w:val="ListParagraph"/>
              <w:ind w:left="367"/>
            </w:pPr>
            <w:r w:rsidRPr="00E802CC">
              <w:t>Intermittent task duration</w:t>
            </w:r>
            <w:r>
              <w:t>.</w:t>
            </w:r>
          </w:p>
          <w:p w:rsidR="00BB4A72" w:rsidRPr="00E802CC" w:rsidRDefault="00BB4A72" w:rsidP="00E739F0">
            <w:pPr>
              <w:pStyle w:val="ListParagraph"/>
              <w:ind w:left="367"/>
            </w:pPr>
            <w:r w:rsidRPr="00E802CC">
              <w:t xml:space="preserve">Items are handled more than </w:t>
            </w:r>
            <w:r>
              <w:t>6</w:t>
            </w:r>
            <w:r w:rsidRPr="00E802CC">
              <w:t xml:space="preserve"> inches above the work</w:t>
            </w:r>
            <w:r>
              <w:t xml:space="preserve"> </w:t>
            </w:r>
            <w:r w:rsidRPr="00E802CC">
              <w:t>surface.</w:t>
            </w:r>
          </w:p>
          <w:p w:rsidR="00BB4A72" w:rsidRDefault="00BB4A72" w:rsidP="00E739F0">
            <w:pPr>
              <w:pStyle w:val="ListParagraph"/>
              <w:ind w:left="367"/>
            </w:pPr>
            <w:r w:rsidRPr="00E802CC">
              <w:t xml:space="preserve">Downward forces </w:t>
            </w:r>
            <w:r>
              <w:t xml:space="preserve">of </w:t>
            </w:r>
            <w:r w:rsidRPr="00E802CC">
              <w:t>more than 10 lbs are required.</w:t>
            </w:r>
          </w:p>
        </w:tc>
      </w:tr>
    </w:tbl>
    <w:p w:rsidR="0063031F" w:rsidRDefault="0063031F">
      <w:pPr>
        <w:spacing w:before="0" w:after="0"/>
        <w:rPr>
          <w:b/>
          <w:bCs/>
          <w:color w:val="000000"/>
        </w:rPr>
      </w:pPr>
      <w:r>
        <w:br w:type="page"/>
      </w:r>
    </w:p>
    <w:p w:rsidR="004965E0" w:rsidRPr="00342FD8" w:rsidRDefault="00BC77F7" w:rsidP="00342FD8">
      <w:pPr>
        <w:pStyle w:val="Heading2"/>
        <w:spacing w:before="144" w:after="144"/>
      </w:pPr>
      <w:bookmarkStart w:id="123" w:name="_Toc381876911"/>
      <w:r w:rsidRPr="00342FD8">
        <w:lastRenderedPageBreak/>
        <w:t xml:space="preserve">Seated </w:t>
      </w:r>
      <w:r w:rsidR="00842DC5" w:rsidRPr="00342FD8">
        <w:t>W</w:t>
      </w:r>
      <w:r w:rsidRPr="00342FD8">
        <w:t>orkstation</w:t>
      </w:r>
      <w:r w:rsidR="00A70821" w:rsidRPr="00342FD8">
        <w:t xml:space="preserve"> Guidelines</w:t>
      </w:r>
      <w:bookmarkEnd w:id="123"/>
      <w:r w:rsidR="00496EF2" w:rsidRPr="00342FD8">
        <w:rPr>
          <w:szCs w:val="28"/>
        </w:rPr>
        <w:fldChar w:fldCharType="begin"/>
      </w:r>
      <w:r w:rsidR="00086372" w:rsidRPr="00342FD8">
        <w:instrText xml:space="preserve"> TC "</w:instrText>
      </w:r>
      <w:bookmarkStart w:id="124" w:name="_Toc149614687"/>
      <w:r w:rsidR="00086372" w:rsidRPr="00342FD8">
        <w:rPr>
          <w:szCs w:val="28"/>
        </w:rPr>
        <w:instrText>Seated Workstations Guidelines</w:instrText>
      </w:r>
      <w:bookmarkEnd w:id="124"/>
      <w:r w:rsidR="00086372" w:rsidRPr="00342FD8">
        <w:instrText xml:space="preserve">" \f C \l "1" </w:instrText>
      </w:r>
      <w:r w:rsidR="00496EF2" w:rsidRPr="00342FD8">
        <w:rPr>
          <w:szCs w:val="28"/>
        </w:rPr>
        <w:fldChar w:fldCharType="end"/>
      </w:r>
    </w:p>
    <w:tbl>
      <w:tblPr>
        <w:tblW w:w="0" w:type="auto"/>
        <w:tblLayout w:type="fixed"/>
        <w:tblLook w:val="04A0"/>
      </w:tblPr>
      <w:tblGrid>
        <w:gridCol w:w="10368"/>
      </w:tblGrid>
      <w:tr w:rsidR="0063031F" w:rsidTr="0063031F">
        <w:tc>
          <w:tcPr>
            <w:tcW w:w="10368" w:type="dxa"/>
            <w:vAlign w:val="center"/>
          </w:tcPr>
          <w:p w:rsidR="0063031F" w:rsidRDefault="00114338" w:rsidP="0063031F">
            <w:pPr>
              <w:pStyle w:val="ListParaDot"/>
              <w:numPr>
                <w:ilvl w:val="0"/>
                <w:numId w:val="0"/>
              </w:numPr>
              <w:ind w:left="72"/>
              <w:jc w:val="center"/>
            </w:pPr>
            <w:r>
              <w:rPr>
                <w:noProof/>
              </w:rPr>
              <w:drawing>
                <wp:inline distT="0" distB="0" distL="0" distR="0">
                  <wp:extent cx="2638994" cy="3147189"/>
                  <wp:effectExtent l="0" t="0" r="9525" b="0"/>
                  <wp:docPr id="26" name="Picture 26" descr="F:\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it.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8936" cy="3147119"/>
                          </a:xfrm>
                          <a:prstGeom prst="rect">
                            <a:avLst/>
                          </a:prstGeom>
                          <a:noFill/>
                          <a:ln>
                            <a:noFill/>
                          </a:ln>
                        </pic:spPr>
                      </pic:pic>
                    </a:graphicData>
                  </a:graphic>
                </wp:inline>
              </w:drawing>
            </w:r>
          </w:p>
        </w:tc>
      </w:tr>
      <w:tr w:rsidR="0063031F" w:rsidTr="00C64B8E">
        <w:tc>
          <w:tcPr>
            <w:tcW w:w="10368" w:type="dxa"/>
          </w:tcPr>
          <w:p w:rsidR="0063031F" w:rsidRDefault="0063031F" w:rsidP="0063031F">
            <w:pPr>
              <w:pStyle w:val="ListParaDot"/>
              <w:ind w:left="432"/>
            </w:pPr>
            <w:r>
              <w:t>All items required for the work should be located within the reach zones (not on the floor).</w:t>
            </w:r>
          </w:p>
          <w:p w:rsidR="0063031F" w:rsidRDefault="0063031F" w:rsidP="0063031F">
            <w:pPr>
              <w:pStyle w:val="ListParaDot"/>
              <w:ind w:left="432"/>
            </w:pPr>
            <w:r>
              <w:t>Handling of items should be limited to no more than 6 inches above the work surface.</w:t>
            </w:r>
          </w:p>
          <w:p w:rsidR="0063031F" w:rsidRDefault="0063031F" w:rsidP="0063031F">
            <w:pPr>
              <w:pStyle w:val="ListParaDot"/>
              <w:ind w:left="432"/>
            </w:pPr>
            <w:r>
              <w:t>Large forces (&gt; 10#) should not be required.</w:t>
            </w:r>
          </w:p>
          <w:p w:rsidR="0063031F" w:rsidRDefault="0063031F" w:rsidP="0063031F">
            <w:pPr>
              <w:pStyle w:val="ListParaDot"/>
              <w:ind w:left="432"/>
            </w:pPr>
            <w:r>
              <w:t>A good chair with a high degree of adjustability should be provided.</w:t>
            </w:r>
          </w:p>
          <w:p w:rsidR="0063031F" w:rsidRDefault="0063031F" w:rsidP="0063031F">
            <w:pPr>
              <w:pStyle w:val="ListParaDot"/>
              <w:ind w:left="432"/>
            </w:pPr>
            <w:r>
              <w:t>Proper clearance beneath the work surface for legs and toes is necessary.</w:t>
            </w:r>
          </w:p>
          <w:p w:rsidR="0063031F" w:rsidRDefault="0063031F" w:rsidP="0063031F">
            <w:pPr>
              <w:pStyle w:val="ListParaDot"/>
              <w:ind w:left="432"/>
            </w:pPr>
            <w:r>
              <w:t>Sufficient thigh clearance between the seat pan and the underside of the work surface is required.</w:t>
            </w:r>
          </w:p>
          <w:p w:rsidR="0063031F" w:rsidRDefault="0063031F" w:rsidP="0063031F">
            <w:pPr>
              <w:pStyle w:val="ListParaDot"/>
              <w:ind w:left="432"/>
            </w:pPr>
            <w:r>
              <w:t>Reaches above shoulder level should be kept to a minimum.</w:t>
            </w:r>
          </w:p>
          <w:p w:rsidR="0063031F" w:rsidRDefault="0063031F" w:rsidP="0063031F">
            <w:pPr>
              <w:pStyle w:val="ListParaDot"/>
              <w:ind w:left="432"/>
            </w:pPr>
            <w:r>
              <w:t>Padded forearm rests should be provided along the edge of the table.</w:t>
            </w:r>
          </w:p>
          <w:p w:rsidR="0063031F" w:rsidRDefault="0063031F" w:rsidP="0063031F">
            <w:pPr>
              <w:pStyle w:val="ListParaDot"/>
              <w:ind w:left="432"/>
            </w:pPr>
            <w:r>
              <w:t>Foot rests, preferably adjustable, should be provided.</w:t>
            </w:r>
          </w:p>
          <w:p w:rsidR="0063031F" w:rsidRDefault="0063031F" w:rsidP="0063031F">
            <w:pPr>
              <w:pStyle w:val="ListParaDot"/>
              <w:ind w:left="432"/>
            </w:pPr>
            <w:r>
              <w:t>Workplace layout should minimize twisting at the waist.</w:t>
            </w:r>
          </w:p>
          <w:p w:rsidR="0063031F" w:rsidRDefault="0063031F" w:rsidP="0063031F">
            <w:pPr>
              <w:pStyle w:val="ListParaDot"/>
              <w:ind w:left="432"/>
            </w:pPr>
            <w:r>
              <w:t xml:space="preserve">Seated work height should be based on resting elbow height with relation to the work surface.  </w:t>
            </w:r>
          </w:p>
        </w:tc>
      </w:tr>
    </w:tbl>
    <w:p w:rsidR="00AA29B0" w:rsidRDefault="00E739F0" w:rsidP="00455C6B">
      <w:pPr>
        <w:pStyle w:val="Heading3"/>
      </w:pPr>
      <w:bookmarkStart w:id="125" w:name="_Toc149721172"/>
      <w:r w:rsidRPr="00AA29B0">
        <w:t>Illustration of seated work surface</w:t>
      </w:r>
      <w:r>
        <w:t xml:space="preserve"> heights</w:t>
      </w:r>
    </w:p>
    <w:p w:rsidR="00E739F0" w:rsidRDefault="00E739F0" w:rsidP="00AA29B0">
      <w:pPr>
        <w:jc w:val="center"/>
      </w:pPr>
      <w:r>
        <w:t>(</w:t>
      </w:r>
      <w:r w:rsidRPr="00AA29B0">
        <w:t>Left to right: precision work, light assembly, manual work</w:t>
      </w:r>
      <w:bookmarkEnd w:id="125"/>
      <w:r w:rsidRPr="00AA29B0">
        <w:t>)</w:t>
      </w:r>
    </w:p>
    <w:tbl>
      <w:tblPr>
        <w:tblW w:w="0" w:type="auto"/>
        <w:tblLook w:val="04A0"/>
      </w:tblPr>
      <w:tblGrid>
        <w:gridCol w:w="10368"/>
      </w:tblGrid>
      <w:tr w:rsidR="00CB777D" w:rsidTr="00587AF5">
        <w:tc>
          <w:tcPr>
            <w:tcW w:w="10368" w:type="dxa"/>
            <w:vAlign w:val="center"/>
          </w:tcPr>
          <w:p w:rsidR="00CB777D" w:rsidRDefault="00114338" w:rsidP="00587AF5">
            <w:pPr>
              <w:jc w:val="center"/>
            </w:pPr>
            <w:r>
              <w:rPr>
                <w:noProof/>
              </w:rPr>
              <w:drawing>
                <wp:inline distT="0" distB="0" distL="0" distR="0">
                  <wp:extent cx="5380075" cy="2063749"/>
                  <wp:effectExtent l="0" t="0" r="0" b="0"/>
                  <wp:docPr id="27" name="Picture 27" descr="F:\seatedheig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eatedheights.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0099" cy="2063758"/>
                          </a:xfrm>
                          <a:prstGeom prst="rect">
                            <a:avLst/>
                          </a:prstGeom>
                          <a:noFill/>
                          <a:ln>
                            <a:noFill/>
                          </a:ln>
                        </pic:spPr>
                      </pic:pic>
                    </a:graphicData>
                  </a:graphic>
                </wp:inline>
              </w:drawing>
            </w:r>
          </w:p>
        </w:tc>
      </w:tr>
      <w:tr w:rsidR="00CB777D" w:rsidTr="00CB777D">
        <w:tc>
          <w:tcPr>
            <w:tcW w:w="10368" w:type="dxa"/>
          </w:tcPr>
          <w:p w:rsidR="00CB777D" w:rsidRPr="00CB777D" w:rsidRDefault="00CB777D" w:rsidP="00751F24">
            <w:pPr>
              <w:pStyle w:val="Caption"/>
            </w:pPr>
          </w:p>
        </w:tc>
      </w:tr>
    </w:tbl>
    <w:p w:rsidR="004965E0" w:rsidRPr="00D51B5A" w:rsidRDefault="00A70821" w:rsidP="00751F24">
      <w:pPr>
        <w:pStyle w:val="Heading2"/>
        <w:spacing w:before="144" w:after="144"/>
      </w:pPr>
      <w:bookmarkStart w:id="126" w:name="_Toc381876912"/>
      <w:r w:rsidRPr="00D51B5A">
        <w:lastRenderedPageBreak/>
        <w:t>Seated Workstation Specifications</w:t>
      </w:r>
      <w:bookmarkEnd w:id="126"/>
      <w:r w:rsidR="00496EF2" w:rsidRPr="00D51B5A">
        <w:rPr>
          <w:sz w:val="28"/>
          <w:szCs w:val="28"/>
        </w:rPr>
        <w:fldChar w:fldCharType="begin"/>
      </w:r>
      <w:r w:rsidR="00086372" w:rsidRPr="00D51B5A">
        <w:instrText xml:space="preserve"> TC "</w:instrText>
      </w:r>
      <w:bookmarkStart w:id="127" w:name="_Toc149614688"/>
      <w:r w:rsidR="00086372" w:rsidRPr="00D51B5A">
        <w:rPr>
          <w:sz w:val="28"/>
          <w:szCs w:val="28"/>
        </w:rPr>
        <w:instrText>Seated Workstation Specifications</w:instrText>
      </w:r>
      <w:bookmarkEnd w:id="127"/>
      <w:r w:rsidR="00086372" w:rsidRPr="00D51B5A">
        <w:instrText xml:space="preserve">" \f C \l "1" </w:instrText>
      </w:r>
      <w:r w:rsidR="00496EF2" w:rsidRPr="00D51B5A">
        <w:rPr>
          <w:sz w:val="28"/>
          <w:szCs w:val="28"/>
        </w:rPr>
        <w:fldChar w:fldCharType="end"/>
      </w:r>
    </w:p>
    <w:tbl>
      <w:tblPr>
        <w:tblW w:w="0" w:type="auto"/>
        <w:tblLook w:val="04A0"/>
      </w:tblPr>
      <w:tblGrid>
        <w:gridCol w:w="10440"/>
      </w:tblGrid>
      <w:tr w:rsidR="00CB777D" w:rsidTr="00E87B65">
        <w:tc>
          <w:tcPr>
            <w:tcW w:w="10440" w:type="dxa"/>
            <w:vAlign w:val="center"/>
          </w:tcPr>
          <w:p w:rsidR="00CB777D" w:rsidRDefault="00283B83" w:rsidP="00455C6B">
            <w:pPr>
              <w:pStyle w:val="Heading3"/>
            </w:pPr>
            <w:r>
              <w:t>Illustration of s</w:t>
            </w:r>
            <w:r w:rsidRPr="00540A58">
              <w:t>eated work</w:t>
            </w:r>
            <w:r>
              <w:t xml:space="preserve">station </w:t>
            </w:r>
            <w:r w:rsidRPr="00540A58">
              <w:t>dimensions</w:t>
            </w:r>
          </w:p>
        </w:tc>
      </w:tr>
      <w:tr w:rsidR="00CB777D" w:rsidTr="00E87B65">
        <w:tc>
          <w:tcPr>
            <w:tcW w:w="10440" w:type="dxa"/>
          </w:tcPr>
          <w:p w:rsidR="00CB777D" w:rsidRDefault="00114338" w:rsidP="00751F24">
            <w:pPr>
              <w:pStyle w:val="Caption"/>
            </w:pPr>
            <w:r>
              <w:drawing>
                <wp:inline distT="0" distB="0" distL="0" distR="0">
                  <wp:extent cx="2541270" cy="2286000"/>
                  <wp:effectExtent l="0" t="0" r="0" b="0"/>
                  <wp:docPr id="48" name="Picture 48" descr="F:\SeatedWS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eatedWSLayout.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1270" cy="2286000"/>
                          </a:xfrm>
                          <a:prstGeom prst="rect">
                            <a:avLst/>
                          </a:prstGeom>
                          <a:noFill/>
                          <a:ln>
                            <a:noFill/>
                          </a:ln>
                        </pic:spPr>
                      </pic:pic>
                    </a:graphicData>
                  </a:graphic>
                </wp:inline>
              </w:drawing>
            </w:r>
          </w:p>
        </w:tc>
      </w:tr>
    </w:tbl>
    <w:p w:rsidR="00212E22" w:rsidRDefault="00540A58" w:rsidP="00455C6B">
      <w:pPr>
        <w:pStyle w:val="Heading3"/>
      </w:pPr>
      <w:bookmarkStart w:id="128" w:name="_Toc149721418"/>
      <w:r>
        <w:t>S</w:t>
      </w:r>
      <w:r w:rsidR="00212E22">
        <w:t>eated workstation dimensions</w:t>
      </w:r>
      <w:bookmarkEnd w:id="128"/>
    </w:p>
    <w:tbl>
      <w:tblPr>
        <w:tblW w:w="5000" w:type="pct"/>
        <w:tblBorders>
          <w:top w:val="outset" w:sz="2" w:space="0" w:color="auto"/>
          <w:left w:val="outset" w:sz="6" w:space="0" w:color="auto"/>
          <w:bottom w:val="outset" w:sz="6" w:space="0" w:color="auto"/>
          <w:right w:val="outset" w:sz="6" w:space="0" w:color="auto"/>
        </w:tblBorders>
        <w:tblCellMar>
          <w:top w:w="70" w:type="dxa"/>
          <w:left w:w="70" w:type="dxa"/>
          <w:bottom w:w="70" w:type="dxa"/>
          <w:right w:w="70" w:type="dxa"/>
        </w:tblCellMar>
        <w:tblLook w:val="04A0"/>
      </w:tblPr>
      <w:tblGrid>
        <w:gridCol w:w="3830"/>
        <w:gridCol w:w="1464"/>
        <w:gridCol w:w="1465"/>
        <w:gridCol w:w="3605"/>
      </w:tblGrid>
      <w:tr w:rsidR="00FE5AD9" w:rsidRPr="00FE5AD9" w:rsidTr="00FE5AD9">
        <w:tc>
          <w:tcPr>
            <w:tcW w:w="1700" w:type="pct"/>
            <w:tcBorders>
              <w:top w:val="outset" w:sz="6" w:space="0" w:color="auto"/>
              <w:left w:val="outset" w:sz="6" w:space="0" w:color="000000"/>
              <w:bottom w:val="single" w:sz="6" w:space="0" w:color="auto"/>
              <w:right w:val="outset" w:sz="6" w:space="0" w:color="auto"/>
            </w:tcBorders>
            <w:shd w:val="clear" w:color="auto" w:fill="1F497D" w:themeFill="text2"/>
            <w:hideMark/>
          </w:tcPr>
          <w:p w:rsidR="00FE5AD9" w:rsidRPr="00FE5AD9" w:rsidRDefault="00FE5AD9" w:rsidP="00FE5AD9">
            <w:pPr>
              <w:spacing w:before="0" w:after="0"/>
              <w:jc w:val="center"/>
              <w:rPr>
                <w:rFonts w:eastAsia="Times New Roman"/>
                <w:color w:val="FFFFFF" w:themeColor="background1"/>
                <w:sz w:val="18"/>
              </w:rPr>
            </w:pPr>
            <w:r w:rsidRPr="00FE5AD9">
              <w:rPr>
                <w:rFonts w:eastAsia="Times New Roman"/>
                <w:b/>
                <w:bCs/>
                <w:color w:val="FFFFFF" w:themeColor="background1"/>
                <w:sz w:val="18"/>
                <w:szCs w:val="20"/>
              </w:rPr>
              <w:t>Criteria</w:t>
            </w:r>
          </w:p>
        </w:tc>
        <w:tc>
          <w:tcPr>
            <w:tcW w:w="0" w:type="auto"/>
            <w:gridSpan w:val="2"/>
            <w:tcBorders>
              <w:top w:val="outset" w:sz="6" w:space="0" w:color="auto"/>
              <w:left w:val="outset" w:sz="6" w:space="0" w:color="auto"/>
              <w:bottom w:val="outset" w:sz="6" w:space="0" w:color="auto"/>
              <w:right w:val="outset" w:sz="6" w:space="0" w:color="auto"/>
            </w:tcBorders>
            <w:shd w:val="clear" w:color="auto" w:fill="1F497D" w:themeFill="text2"/>
            <w:hideMark/>
          </w:tcPr>
          <w:p w:rsidR="00FE5AD9" w:rsidRPr="00FE5AD9" w:rsidRDefault="00FE5AD9" w:rsidP="00FE5AD9">
            <w:pPr>
              <w:spacing w:before="0" w:after="0"/>
              <w:jc w:val="center"/>
              <w:rPr>
                <w:rFonts w:eastAsia="Times New Roman"/>
                <w:color w:val="FFFFFF" w:themeColor="background1"/>
                <w:sz w:val="18"/>
              </w:rPr>
            </w:pPr>
            <w:r w:rsidRPr="00FE5AD9">
              <w:rPr>
                <w:rFonts w:eastAsia="Times New Roman"/>
                <w:b/>
                <w:bCs/>
                <w:color w:val="FFFFFF" w:themeColor="background1"/>
                <w:sz w:val="18"/>
                <w:szCs w:val="20"/>
              </w:rPr>
              <w:t>Dimension</w:t>
            </w:r>
          </w:p>
        </w:tc>
        <w:tc>
          <w:tcPr>
            <w:tcW w:w="1600" w:type="pct"/>
            <w:tcBorders>
              <w:top w:val="outset" w:sz="6" w:space="0" w:color="auto"/>
              <w:left w:val="outset" w:sz="6" w:space="0" w:color="auto"/>
              <w:bottom w:val="single" w:sz="6" w:space="0" w:color="auto"/>
              <w:right w:val="outset" w:sz="6" w:space="0" w:color="000000"/>
            </w:tcBorders>
            <w:shd w:val="clear" w:color="auto" w:fill="1F497D" w:themeFill="text2"/>
            <w:hideMark/>
          </w:tcPr>
          <w:p w:rsidR="00FE5AD9" w:rsidRPr="00FE5AD9" w:rsidRDefault="00FE5AD9" w:rsidP="00FE5AD9">
            <w:pPr>
              <w:spacing w:before="0" w:after="0"/>
              <w:jc w:val="center"/>
              <w:rPr>
                <w:rFonts w:eastAsia="Times New Roman"/>
                <w:color w:val="FFFFFF" w:themeColor="background1"/>
                <w:sz w:val="18"/>
              </w:rPr>
            </w:pPr>
            <w:r w:rsidRPr="00FE5AD9">
              <w:rPr>
                <w:rFonts w:eastAsia="Times New Roman"/>
                <w:b/>
                <w:bCs/>
                <w:color w:val="FFFFFF" w:themeColor="background1"/>
                <w:sz w:val="18"/>
                <w:szCs w:val="20"/>
              </w:rPr>
              <w:t>Description</w:t>
            </w:r>
          </w:p>
        </w:tc>
      </w:tr>
      <w:tr w:rsidR="00FE5AD9" w:rsidRPr="00FE5AD9" w:rsidTr="00FE5AD9">
        <w:trPr>
          <w:trHeight w:val="380"/>
        </w:trPr>
        <w:tc>
          <w:tcPr>
            <w:tcW w:w="1700" w:type="pct"/>
            <w:tcBorders>
              <w:top w:val="single" w:sz="6" w:space="0" w:color="auto"/>
              <w:left w:val="single" w:sz="6" w:space="0" w:color="auto"/>
              <w:bottom w:val="single" w:sz="6" w:space="0" w:color="auto"/>
              <w:right w:val="single" w:sz="6" w:space="0" w:color="auto"/>
            </w:tcBorders>
            <w:hideMark/>
          </w:tcPr>
          <w:p w:rsidR="00FE5AD9" w:rsidRPr="00FE5AD9" w:rsidRDefault="00FE5AD9" w:rsidP="00FE5AD9">
            <w:pPr>
              <w:spacing w:before="0" w:after="0"/>
              <w:jc w:val="both"/>
              <w:rPr>
                <w:rFonts w:eastAsia="Times New Roman"/>
                <w:sz w:val="18"/>
              </w:rPr>
            </w:pPr>
            <w:r w:rsidRPr="00FE5AD9">
              <w:rPr>
                <w:rFonts w:eastAsia="Times New Roman"/>
                <w:b/>
                <w:bCs/>
                <w:sz w:val="18"/>
                <w:szCs w:val="20"/>
              </w:rPr>
              <w:t xml:space="preserve">A.  Worksurface height </w:t>
            </w:r>
          </w:p>
        </w:tc>
        <w:tc>
          <w:tcPr>
            <w:tcW w:w="650" w:type="pct"/>
            <w:tcBorders>
              <w:top w:val="single" w:sz="6" w:space="0" w:color="auto"/>
              <w:left w:val="single" w:sz="6" w:space="0" w:color="auto"/>
              <w:bottom w:val="single" w:sz="6" w:space="0" w:color="auto"/>
              <w:right w:val="single" w:sz="6" w:space="0" w:color="auto"/>
            </w:tcBorders>
            <w:hideMark/>
          </w:tcPr>
          <w:p w:rsidR="00FE5AD9" w:rsidRPr="00FE5AD9" w:rsidRDefault="00FE5AD9" w:rsidP="00FE5AD9">
            <w:pPr>
              <w:spacing w:before="0" w:after="0"/>
              <w:rPr>
                <w:rFonts w:eastAsia="Times New Roman"/>
                <w:sz w:val="18"/>
              </w:rPr>
            </w:pPr>
            <w:r w:rsidRPr="00FE5AD9">
              <w:rPr>
                <w:rFonts w:eastAsia="Times New Roman"/>
                <w:sz w:val="18"/>
                <w:szCs w:val="20"/>
              </w:rPr>
              <w:t>Adjustable Worksurface</w:t>
            </w:r>
          </w:p>
        </w:tc>
        <w:tc>
          <w:tcPr>
            <w:tcW w:w="650" w:type="pct"/>
            <w:tcBorders>
              <w:top w:val="outset" w:sz="6" w:space="0" w:color="auto"/>
              <w:left w:val="single" w:sz="6" w:space="0" w:color="auto"/>
              <w:bottom w:val="single" w:sz="6" w:space="0" w:color="auto"/>
              <w:right w:val="single" w:sz="6" w:space="0" w:color="auto"/>
            </w:tcBorders>
            <w:hideMark/>
          </w:tcPr>
          <w:p w:rsidR="00FE5AD9" w:rsidRPr="00FE5AD9" w:rsidRDefault="00FE5AD9" w:rsidP="00FE5AD9">
            <w:pPr>
              <w:spacing w:before="0" w:after="0"/>
              <w:rPr>
                <w:rFonts w:eastAsia="Times New Roman"/>
                <w:sz w:val="18"/>
              </w:rPr>
            </w:pPr>
            <w:r w:rsidRPr="00FE5AD9">
              <w:rPr>
                <w:rFonts w:eastAsia="Times New Roman"/>
                <w:sz w:val="18"/>
              </w:rPr>
              <w:t>Fixed Height</w:t>
            </w:r>
            <w:r w:rsidRPr="00FE5AD9">
              <w:rPr>
                <w:rFonts w:eastAsia="Times New Roman"/>
                <w:sz w:val="18"/>
                <w:szCs w:val="20"/>
              </w:rPr>
              <w:t xml:space="preserve"> Worksurface (with chair/ footrest)</w:t>
            </w:r>
          </w:p>
        </w:tc>
        <w:tc>
          <w:tcPr>
            <w:tcW w:w="1600" w:type="pct"/>
            <w:vMerge w:val="restart"/>
            <w:tcBorders>
              <w:top w:val="single" w:sz="6" w:space="0" w:color="auto"/>
              <w:left w:val="single" w:sz="6" w:space="0" w:color="auto"/>
              <w:bottom w:val="single" w:sz="6" w:space="0" w:color="auto"/>
              <w:right w:val="single" w:sz="6" w:space="0" w:color="auto"/>
            </w:tcBorders>
            <w:hideMark/>
          </w:tcPr>
          <w:p w:rsidR="00FE5AD9" w:rsidRPr="00FE5AD9" w:rsidRDefault="00FE5AD9" w:rsidP="00FE5AD9">
            <w:pPr>
              <w:spacing w:before="0" w:after="0"/>
              <w:rPr>
                <w:rFonts w:eastAsia="Times New Roman"/>
                <w:sz w:val="18"/>
              </w:rPr>
            </w:pPr>
            <w:r w:rsidRPr="00FE5AD9">
              <w:rPr>
                <w:rFonts w:eastAsia="Times New Roman"/>
                <w:sz w:val="18"/>
              </w:rPr>
              <w:t>Distance from the floor to placement of hands on the work surface.</w:t>
            </w:r>
          </w:p>
          <w:p w:rsidR="00FE5AD9" w:rsidRPr="00FE5AD9" w:rsidRDefault="00FE5AD9" w:rsidP="00FE5AD9">
            <w:pPr>
              <w:spacing w:before="100" w:beforeAutospacing="1" w:after="100" w:afterAutospacing="1"/>
              <w:rPr>
                <w:rFonts w:eastAsia="Times New Roman"/>
                <w:sz w:val="18"/>
              </w:rPr>
            </w:pPr>
            <w:r w:rsidRPr="00FE5AD9">
              <w:rPr>
                <w:rFonts w:eastAsia="Times New Roman"/>
                <w:sz w:val="18"/>
              </w:rPr>
              <w:t> </w:t>
            </w:r>
          </w:p>
          <w:p w:rsidR="00FE5AD9" w:rsidRPr="00FE5AD9" w:rsidRDefault="00FE5AD9" w:rsidP="00FE5AD9">
            <w:pPr>
              <w:spacing w:before="100" w:beforeAutospacing="1" w:after="100" w:afterAutospacing="1"/>
              <w:rPr>
                <w:rFonts w:eastAsia="Times New Roman"/>
                <w:sz w:val="18"/>
              </w:rPr>
            </w:pPr>
            <w:r w:rsidRPr="00FE5AD9">
              <w:rPr>
                <w:rFonts w:eastAsia="Times New Roman"/>
                <w:sz w:val="18"/>
              </w:rPr>
              <w:t>NOTE: This may not be the actual worksurface height - it reflects the hand work height based on size of the object.</w:t>
            </w:r>
          </w:p>
        </w:tc>
      </w:tr>
      <w:tr w:rsidR="00FE5AD9" w:rsidRPr="00FE5AD9" w:rsidTr="00FE5AD9">
        <w:tc>
          <w:tcPr>
            <w:tcW w:w="1700" w:type="pct"/>
            <w:tcBorders>
              <w:top w:val="single" w:sz="6" w:space="0" w:color="auto"/>
              <w:left w:val="single" w:sz="6" w:space="0" w:color="auto"/>
              <w:bottom w:val="single" w:sz="6" w:space="0" w:color="auto"/>
              <w:right w:val="single" w:sz="6" w:space="0" w:color="auto"/>
            </w:tcBorders>
            <w:hideMark/>
          </w:tcPr>
          <w:p w:rsidR="00FE5AD9" w:rsidRPr="00FE5AD9" w:rsidRDefault="00FE5AD9" w:rsidP="00421256">
            <w:pPr>
              <w:numPr>
                <w:ilvl w:val="0"/>
                <w:numId w:val="18"/>
              </w:numPr>
              <w:spacing w:before="0" w:after="0"/>
              <w:rPr>
                <w:rFonts w:eastAsia="Times New Roman"/>
                <w:sz w:val="18"/>
              </w:rPr>
            </w:pPr>
            <w:r w:rsidRPr="00FE5AD9">
              <w:rPr>
                <w:rFonts w:eastAsia="Times New Roman"/>
                <w:sz w:val="18"/>
                <w:szCs w:val="20"/>
              </w:rPr>
              <w:t>Precision work</w:t>
            </w:r>
          </w:p>
        </w:tc>
        <w:tc>
          <w:tcPr>
            <w:tcW w:w="650" w:type="pct"/>
            <w:tcBorders>
              <w:top w:val="single" w:sz="6" w:space="0" w:color="auto"/>
              <w:left w:val="single" w:sz="6" w:space="0" w:color="auto"/>
              <w:bottom w:val="single" w:sz="6" w:space="0" w:color="auto"/>
              <w:right w:val="single" w:sz="6" w:space="0" w:color="auto"/>
            </w:tcBorders>
            <w:hideMark/>
          </w:tcPr>
          <w:p w:rsidR="00FE5AD9" w:rsidRPr="00FE5AD9" w:rsidRDefault="00FE5AD9" w:rsidP="00FE5AD9">
            <w:pPr>
              <w:spacing w:before="0" w:after="0"/>
              <w:jc w:val="center"/>
              <w:rPr>
                <w:rFonts w:eastAsia="Times New Roman"/>
                <w:sz w:val="18"/>
              </w:rPr>
            </w:pPr>
            <w:r w:rsidRPr="00FE5AD9">
              <w:rPr>
                <w:rFonts w:eastAsia="Times New Roman"/>
                <w:sz w:val="18"/>
                <w:szCs w:val="20"/>
              </w:rPr>
              <w:t>26” to 36”</w:t>
            </w:r>
          </w:p>
        </w:tc>
        <w:tc>
          <w:tcPr>
            <w:tcW w:w="650" w:type="pct"/>
            <w:tcBorders>
              <w:top w:val="single" w:sz="6" w:space="0" w:color="auto"/>
              <w:left w:val="single" w:sz="6" w:space="0" w:color="auto"/>
              <w:bottom w:val="single" w:sz="6" w:space="0" w:color="auto"/>
              <w:right w:val="outset" w:sz="6" w:space="0" w:color="auto"/>
            </w:tcBorders>
            <w:hideMark/>
          </w:tcPr>
          <w:p w:rsidR="00FE5AD9" w:rsidRPr="00FE5AD9" w:rsidRDefault="00FE5AD9" w:rsidP="00FE5AD9">
            <w:pPr>
              <w:spacing w:before="0" w:after="0"/>
              <w:jc w:val="center"/>
              <w:rPr>
                <w:rFonts w:eastAsia="Times New Roman"/>
                <w:sz w:val="18"/>
              </w:rPr>
            </w:pPr>
            <w:r w:rsidRPr="00FE5AD9">
              <w:rPr>
                <w:rFonts w:eastAsia="Times New Roman"/>
                <w:sz w:val="18"/>
                <w:szCs w:val="20"/>
              </w:rPr>
              <w:t>34”</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E5AD9" w:rsidRPr="00FE5AD9" w:rsidRDefault="00FE5AD9" w:rsidP="00FE5AD9">
            <w:pPr>
              <w:spacing w:before="0" w:after="0"/>
              <w:rPr>
                <w:rFonts w:eastAsia="Times New Roman"/>
                <w:sz w:val="18"/>
              </w:rPr>
            </w:pPr>
          </w:p>
        </w:tc>
      </w:tr>
      <w:tr w:rsidR="00FE5AD9" w:rsidRPr="00FE5AD9" w:rsidTr="00FE5AD9">
        <w:tc>
          <w:tcPr>
            <w:tcW w:w="1700" w:type="pct"/>
            <w:tcBorders>
              <w:top w:val="single" w:sz="6" w:space="0" w:color="auto"/>
              <w:left w:val="single" w:sz="6" w:space="0" w:color="auto"/>
              <w:bottom w:val="single" w:sz="6" w:space="0" w:color="auto"/>
              <w:right w:val="single" w:sz="6" w:space="0" w:color="auto"/>
            </w:tcBorders>
            <w:hideMark/>
          </w:tcPr>
          <w:p w:rsidR="00FE5AD9" w:rsidRPr="00FE5AD9" w:rsidRDefault="00FE5AD9" w:rsidP="00421256">
            <w:pPr>
              <w:numPr>
                <w:ilvl w:val="0"/>
                <w:numId w:val="19"/>
              </w:numPr>
              <w:spacing w:before="0" w:after="0"/>
              <w:rPr>
                <w:rFonts w:eastAsia="Times New Roman"/>
                <w:sz w:val="18"/>
              </w:rPr>
            </w:pPr>
            <w:r w:rsidRPr="00FE5AD9">
              <w:rPr>
                <w:rFonts w:eastAsia="Times New Roman"/>
                <w:sz w:val="18"/>
                <w:szCs w:val="20"/>
              </w:rPr>
              <w:t xml:space="preserve">Light assembly </w:t>
            </w:r>
          </w:p>
        </w:tc>
        <w:tc>
          <w:tcPr>
            <w:tcW w:w="650" w:type="pct"/>
            <w:tcBorders>
              <w:top w:val="single" w:sz="6" w:space="0" w:color="auto"/>
              <w:left w:val="single" w:sz="6" w:space="0" w:color="auto"/>
              <w:bottom w:val="single" w:sz="6" w:space="0" w:color="auto"/>
              <w:right w:val="single" w:sz="6" w:space="0" w:color="auto"/>
            </w:tcBorders>
            <w:hideMark/>
          </w:tcPr>
          <w:p w:rsidR="00FE5AD9" w:rsidRPr="00FE5AD9" w:rsidRDefault="00FE5AD9" w:rsidP="00FE5AD9">
            <w:pPr>
              <w:spacing w:before="0" w:after="0"/>
              <w:jc w:val="center"/>
              <w:rPr>
                <w:rFonts w:eastAsia="Times New Roman"/>
                <w:sz w:val="18"/>
              </w:rPr>
            </w:pPr>
            <w:r w:rsidRPr="00FE5AD9">
              <w:rPr>
                <w:rFonts w:eastAsia="Times New Roman"/>
                <w:sz w:val="18"/>
                <w:szCs w:val="20"/>
              </w:rPr>
              <w:t>22” to 32”</w:t>
            </w:r>
          </w:p>
        </w:tc>
        <w:tc>
          <w:tcPr>
            <w:tcW w:w="650" w:type="pct"/>
            <w:tcBorders>
              <w:top w:val="single" w:sz="6" w:space="0" w:color="auto"/>
              <w:left w:val="single" w:sz="6" w:space="0" w:color="auto"/>
              <w:bottom w:val="single" w:sz="6" w:space="0" w:color="auto"/>
              <w:right w:val="outset" w:sz="6" w:space="0" w:color="auto"/>
            </w:tcBorders>
            <w:hideMark/>
          </w:tcPr>
          <w:p w:rsidR="00FE5AD9" w:rsidRPr="00FE5AD9" w:rsidRDefault="00FE5AD9" w:rsidP="00FE5AD9">
            <w:pPr>
              <w:spacing w:before="0" w:after="0"/>
              <w:jc w:val="center"/>
              <w:rPr>
                <w:rFonts w:eastAsia="Times New Roman"/>
                <w:sz w:val="18"/>
              </w:rPr>
            </w:pPr>
            <w:r w:rsidRPr="00FE5AD9">
              <w:rPr>
                <w:rFonts w:eastAsia="Times New Roman"/>
                <w:sz w:val="18"/>
                <w:szCs w:val="20"/>
              </w:rPr>
              <w:t>29”</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E5AD9" w:rsidRPr="00FE5AD9" w:rsidRDefault="00FE5AD9" w:rsidP="00FE5AD9">
            <w:pPr>
              <w:spacing w:before="0" w:after="0"/>
              <w:rPr>
                <w:rFonts w:eastAsia="Times New Roman"/>
                <w:sz w:val="18"/>
              </w:rPr>
            </w:pPr>
          </w:p>
        </w:tc>
      </w:tr>
      <w:tr w:rsidR="00FE5AD9" w:rsidRPr="00FE5AD9" w:rsidTr="00FE5AD9">
        <w:tc>
          <w:tcPr>
            <w:tcW w:w="1700" w:type="pct"/>
            <w:tcBorders>
              <w:top w:val="single" w:sz="6" w:space="0" w:color="auto"/>
              <w:left w:val="single" w:sz="6" w:space="0" w:color="auto"/>
              <w:bottom w:val="single" w:sz="6" w:space="0" w:color="auto"/>
              <w:right w:val="single" w:sz="6" w:space="0" w:color="auto"/>
            </w:tcBorders>
            <w:hideMark/>
          </w:tcPr>
          <w:p w:rsidR="00FE5AD9" w:rsidRPr="00FE5AD9" w:rsidRDefault="00FE5AD9" w:rsidP="00421256">
            <w:pPr>
              <w:numPr>
                <w:ilvl w:val="0"/>
                <w:numId w:val="20"/>
              </w:numPr>
              <w:spacing w:before="0" w:after="0"/>
              <w:rPr>
                <w:rFonts w:eastAsia="Times New Roman"/>
                <w:sz w:val="18"/>
              </w:rPr>
            </w:pPr>
            <w:r w:rsidRPr="00FE5AD9">
              <w:rPr>
                <w:rFonts w:eastAsia="Times New Roman"/>
                <w:sz w:val="18"/>
                <w:szCs w:val="20"/>
              </w:rPr>
              <w:t>Manual work</w:t>
            </w:r>
          </w:p>
        </w:tc>
        <w:tc>
          <w:tcPr>
            <w:tcW w:w="650" w:type="pct"/>
            <w:tcBorders>
              <w:top w:val="single" w:sz="6" w:space="0" w:color="auto"/>
              <w:left w:val="single" w:sz="6" w:space="0" w:color="auto"/>
              <w:bottom w:val="single" w:sz="6" w:space="0" w:color="auto"/>
              <w:right w:val="single" w:sz="6" w:space="0" w:color="auto"/>
            </w:tcBorders>
            <w:hideMark/>
          </w:tcPr>
          <w:p w:rsidR="00FE5AD9" w:rsidRPr="00FE5AD9" w:rsidRDefault="00FE5AD9" w:rsidP="00FE5AD9">
            <w:pPr>
              <w:spacing w:before="0" w:after="0"/>
              <w:jc w:val="center"/>
              <w:rPr>
                <w:rFonts w:eastAsia="Times New Roman"/>
                <w:sz w:val="18"/>
              </w:rPr>
            </w:pPr>
            <w:r w:rsidRPr="00FE5AD9">
              <w:rPr>
                <w:rFonts w:eastAsia="Times New Roman"/>
                <w:sz w:val="18"/>
                <w:szCs w:val="20"/>
              </w:rPr>
              <w:t>20” to 28”</w:t>
            </w:r>
          </w:p>
        </w:tc>
        <w:tc>
          <w:tcPr>
            <w:tcW w:w="650" w:type="pct"/>
            <w:tcBorders>
              <w:top w:val="single" w:sz="6" w:space="0" w:color="auto"/>
              <w:left w:val="single" w:sz="6" w:space="0" w:color="auto"/>
              <w:bottom w:val="outset" w:sz="6" w:space="0" w:color="auto"/>
              <w:right w:val="outset" w:sz="6" w:space="0" w:color="auto"/>
            </w:tcBorders>
            <w:hideMark/>
          </w:tcPr>
          <w:p w:rsidR="00FE5AD9" w:rsidRPr="00FE5AD9" w:rsidRDefault="00FE5AD9" w:rsidP="00FE5AD9">
            <w:pPr>
              <w:spacing w:before="0" w:after="0"/>
              <w:jc w:val="center"/>
              <w:rPr>
                <w:rFonts w:eastAsia="Times New Roman"/>
                <w:sz w:val="18"/>
              </w:rPr>
            </w:pPr>
            <w:r w:rsidRPr="00FE5AD9">
              <w:rPr>
                <w:rFonts w:eastAsia="Times New Roman"/>
                <w:sz w:val="18"/>
                <w:szCs w:val="20"/>
              </w:rPr>
              <w:t>26”</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E5AD9" w:rsidRPr="00FE5AD9" w:rsidRDefault="00FE5AD9" w:rsidP="00FE5AD9">
            <w:pPr>
              <w:spacing w:before="0" w:after="0"/>
              <w:rPr>
                <w:rFonts w:eastAsia="Times New Roman"/>
                <w:sz w:val="18"/>
              </w:rPr>
            </w:pPr>
          </w:p>
        </w:tc>
      </w:tr>
      <w:tr w:rsidR="00FE5AD9" w:rsidRPr="00FE5AD9" w:rsidTr="00FE5AD9">
        <w:tc>
          <w:tcPr>
            <w:tcW w:w="1700" w:type="pct"/>
            <w:tcBorders>
              <w:top w:val="single" w:sz="6" w:space="0" w:color="auto"/>
              <w:left w:val="single" w:sz="6" w:space="0" w:color="auto"/>
              <w:bottom w:val="single" w:sz="6" w:space="0" w:color="auto"/>
              <w:right w:val="single" w:sz="6" w:space="0" w:color="auto"/>
            </w:tcBorders>
            <w:hideMark/>
          </w:tcPr>
          <w:p w:rsidR="00FE5AD9" w:rsidRPr="00FE5AD9" w:rsidRDefault="00FE5AD9" w:rsidP="00FE5AD9">
            <w:pPr>
              <w:spacing w:before="0" w:after="0"/>
              <w:rPr>
                <w:rFonts w:eastAsia="Times New Roman"/>
                <w:sz w:val="18"/>
              </w:rPr>
            </w:pPr>
            <w:r w:rsidRPr="00FE5AD9">
              <w:rPr>
                <w:rFonts w:eastAsia="Times New Roman"/>
                <w:sz w:val="18"/>
              </w:rPr>
              <w:t>B.</w:t>
            </w:r>
            <w:r w:rsidRPr="00FE5AD9">
              <w:rPr>
                <w:rFonts w:eastAsia="Times New Roman"/>
                <w:b/>
                <w:bCs/>
                <w:sz w:val="18"/>
                <w:szCs w:val="20"/>
              </w:rPr>
              <w:t>  Work surface thickness</w:t>
            </w:r>
          </w:p>
          <w:p w:rsidR="00FE5AD9" w:rsidRPr="00FE5AD9" w:rsidRDefault="00FE5AD9" w:rsidP="00FE5AD9">
            <w:pPr>
              <w:spacing w:before="0" w:after="0"/>
              <w:rPr>
                <w:rFonts w:eastAsia="Times New Roman"/>
                <w:sz w:val="18"/>
              </w:rPr>
            </w:pPr>
            <w:r w:rsidRPr="00FE5AD9">
              <w:rPr>
                <w:rFonts w:eastAsia="Times New Roman"/>
                <w:sz w:val="18"/>
              </w:rPr>
              <w:t> </w:t>
            </w:r>
          </w:p>
        </w:tc>
        <w:tc>
          <w:tcPr>
            <w:tcW w:w="0" w:type="auto"/>
            <w:gridSpan w:val="2"/>
            <w:tcBorders>
              <w:top w:val="single" w:sz="6" w:space="0" w:color="auto"/>
              <w:left w:val="single" w:sz="6" w:space="0" w:color="auto"/>
              <w:bottom w:val="single" w:sz="6" w:space="0" w:color="auto"/>
              <w:right w:val="single" w:sz="6" w:space="0" w:color="auto"/>
            </w:tcBorders>
            <w:hideMark/>
          </w:tcPr>
          <w:p w:rsidR="00FE5AD9" w:rsidRPr="00FE5AD9" w:rsidRDefault="00FE5AD9" w:rsidP="00FE5AD9">
            <w:pPr>
              <w:spacing w:before="0" w:after="0"/>
              <w:jc w:val="both"/>
              <w:rPr>
                <w:rFonts w:eastAsia="Times New Roman"/>
                <w:sz w:val="18"/>
              </w:rPr>
            </w:pPr>
            <w:r w:rsidRPr="00FE5AD9">
              <w:rPr>
                <w:rFonts w:eastAsia="Times New Roman"/>
                <w:sz w:val="18"/>
                <w:szCs w:val="20"/>
              </w:rPr>
              <w:t>Fixed: 46”</w:t>
            </w:r>
          </w:p>
        </w:tc>
        <w:tc>
          <w:tcPr>
            <w:tcW w:w="1600" w:type="pct"/>
            <w:tcBorders>
              <w:top w:val="single" w:sz="6" w:space="0" w:color="auto"/>
              <w:left w:val="single" w:sz="6" w:space="0" w:color="auto"/>
              <w:bottom w:val="single" w:sz="6" w:space="0" w:color="auto"/>
              <w:right w:val="single" w:sz="6" w:space="0" w:color="auto"/>
            </w:tcBorders>
            <w:hideMark/>
          </w:tcPr>
          <w:p w:rsidR="00FE5AD9" w:rsidRPr="00FE5AD9" w:rsidRDefault="00FE5AD9" w:rsidP="00FE5AD9">
            <w:pPr>
              <w:spacing w:before="0" w:after="0"/>
              <w:rPr>
                <w:rFonts w:eastAsia="Times New Roman"/>
                <w:sz w:val="18"/>
              </w:rPr>
            </w:pPr>
            <w:r w:rsidRPr="00FE5AD9">
              <w:rPr>
                <w:rFonts w:eastAsia="Times New Roman"/>
                <w:sz w:val="18"/>
              </w:rPr>
              <w:t>Allows for thigh clearance.</w:t>
            </w:r>
          </w:p>
        </w:tc>
      </w:tr>
      <w:tr w:rsidR="00FE5AD9" w:rsidRPr="00FE5AD9" w:rsidTr="00FE5AD9">
        <w:tc>
          <w:tcPr>
            <w:tcW w:w="1700" w:type="pct"/>
            <w:tcBorders>
              <w:top w:val="single" w:sz="6" w:space="0" w:color="auto"/>
              <w:left w:val="single" w:sz="6" w:space="0" w:color="auto"/>
              <w:bottom w:val="single" w:sz="6" w:space="0" w:color="auto"/>
              <w:right w:val="single" w:sz="6" w:space="0" w:color="auto"/>
            </w:tcBorders>
            <w:hideMark/>
          </w:tcPr>
          <w:p w:rsidR="00FE5AD9" w:rsidRPr="00FE5AD9" w:rsidRDefault="00FE5AD9" w:rsidP="00FE5AD9">
            <w:pPr>
              <w:spacing w:before="0" w:after="0"/>
              <w:rPr>
                <w:rFonts w:eastAsia="Times New Roman"/>
                <w:sz w:val="18"/>
              </w:rPr>
            </w:pPr>
            <w:r w:rsidRPr="00FE5AD9">
              <w:rPr>
                <w:rFonts w:eastAsia="Times New Roman"/>
                <w:b/>
                <w:bCs/>
                <w:sz w:val="18"/>
                <w:szCs w:val="20"/>
              </w:rPr>
              <w:t>C.  Screen height</w:t>
            </w:r>
          </w:p>
        </w:tc>
        <w:tc>
          <w:tcPr>
            <w:tcW w:w="0" w:type="auto"/>
            <w:gridSpan w:val="2"/>
            <w:tcBorders>
              <w:top w:val="single" w:sz="6" w:space="0" w:color="auto"/>
              <w:left w:val="single" w:sz="6" w:space="0" w:color="auto"/>
              <w:bottom w:val="single" w:sz="6" w:space="0" w:color="auto"/>
              <w:right w:val="single" w:sz="6" w:space="0" w:color="auto"/>
            </w:tcBorders>
            <w:hideMark/>
          </w:tcPr>
          <w:p w:rsidR="00FE5AD9" w:rsidRPr="00FE5AD9" w:rsidRDefault="00FE5AD9" w:rsidP="00FE5AD9">
            <w:pPr>
              <w:spacing w:before="0" w:after="0"/>
              <w:rPr>
                <w:rFonts w:eastAsia="Times New Roman"/>
                <w:sz w:val="18"/>
              </w:rPr>
            </w:pPr>
            <w:r w:rsidRPr="00FE5AD9">
              <w:rPr>
                <w:rFonts w:eastAsia="Times New Roman"/>
                <w:sz w:val="18"/>
                <w:szCs w:val="20"/>
              </w:rPr>
              <w:t>Maximum of 2”Adjustable: 44” to 50”</w:t>
            </w:r>
          </w:p>
        </w:tc>
        <w:tc>
          <w:tcPr>
            <w:tcW w:w="1600" w:type="pct"/>
            <w:tcBorders>
              <w:top w:val="single" w:sz="6" w:space="0" w:color="auto"/>
              <w:left w:val="single" w:sz="6" w:space="0" w:color="auto"/>
              <w:bottom w:val="single" w:sz="6" w:space="0" w:color="auto"/>
              <w:right w:val="single" w:sz="6" w:space="0" w:color="auto"/>
            </w:tcBorders>
            <w:hideMark/>
          </w:tcPr>
          <w:p w:rsidR="00FE5AD9" w:rsidRPr="00FE5AD9" w:rsidRDefault="00FE5AD9" w:rsidP="00FE5AD9">
            <w:pPr>
              <w:spacing w:before="0" w:after="0"/>
              <w:rPr>
                <w:rFonts w:eastAsia="Times New Roman"/>
                <w:sz w:val="18"/>
              </w:rPr>
            </w:pPr>
            <w:r w:rsidRPr="00FE5AD9">
              <w:rPr>
                <w:rFonts w:eastAsia="Times New Roman"/>
                <w:sz w:val="18"/>
              </w:rPr>
              <w:t>Distance from floor to top of screen.</w:t>
            </w:r>
          </w:p>
        </w:tc>
      </w:tr>
      <w:tr w:rsidR="00FE5AD9" w:rsidRPr="00FE5AD9" w:rsidTr="00FE5AD9">
        <w:tc>
          <w:tcPr>
            <w:tcW w:w="1700" w:type="pct"/>
            <w:tcBorders>
              <w:top w:val="single" w:sz="6" w:space="0" w:color="auto"/>
              <w:left w:val="single" w:sz="6" w:space="0" w:color="auto"/>
              <w:bottom w:val="single" w:sz="6" w:space="0" w:color="auto"/>
              <w:right w:val="single" w:sz="6" w:space="0" w:color="auto"/>
            </w:tcBorders>
            <w:hideMark/>
          </w:tcPr>
          <w:p w:rsidR="00FE5AD9" w:rsidRPr="00FE5AD9" w:rsidRDefault="00FE5AD9" w:rsidP="00FE5AD9">
            <w:pPr>
              <w:spacing w:before="0" w:after="0"/>
              <w:rPr>
                <w:rFonts w:eastAsia="Times New Roman"/>
                <w:sz w:val="18"/>
              </w:rPr>
            </w:pPr>
            <w:r w:rsidRPr="00FE5AD9">
              <w:rPr>
                <w:rFonts w:eastAsia="Times New Roman"/>
                <w:sz w:val="18"/>
              </w:rPr>
              <w:t>D</w:t>
            </w:r>
            <w:r w:rsidRPr="00FE5AD9">
              <w:rPr>
                <w:rFonts w:eastAsia="Times New Roman"/>
                <w:b/>
                <w:bCs/>
                <w:sz w:val="18"/>
                <w:szCs w:val="20"/>
              </w:rPr>
              <w:t>.  Knee space - width</w:t>
            </w:r>
          </w:p>
        </w:tc>
        <w:tc>
          <w:tcPr>
            <w:tcW w:w="0" w:type="auto"/>
            <w:gridSpan w:val="2"/>
            <w:tcBorders>
              <w:top w:val="single" w:sz="6" w:space="0" w:color="auto"/>
              <w:left w:val="single" w:sz="6" w:space="0" w:color="auto"/>
              <w:bottom w:val="single" w:sz="6" w:space="0" w:color="auto"/>
              <w:right w:val="single" w:sz="6" w:space="0" w:color="auto"/>
            </w:tcBorders>
            <w:hideMark/>
          </w:tcPr>
          <w:p w:rsidR="00FE5AD9" w:rsidRPr="00FE5AD9" w:rsidRDefault="00FE5AD9" w:rsidP="00FE5AD9">
            <w:pPr>
              <w:spacing w:before="0" w:after="0"/>
              <w:rPr>
                <w:rFonts w:eastAsia="Times New Roman"/>
                <w:sz w:val="18"/>
              </w:rPr>
            </w:pPr>
            <w:r w:rsidRPr="00FE5AD9">
              <w:rPr>
                <w:rFonts w:eastAsia="Times New Roman"/>
                <w:sz w:val="18"/>
                <w:szCs w:val="20"/>
              </w:rPr>
              <w:t>Minimum of 20”</w:t>
            </w:r>
          </w:p>
        </w:tc>
        <w:tc>
          <w:tcPr>
            <w:tcW w:w="1600" w:type="pct"/>
            <w:tcBorders>
              <w:top w:val="single" w:sz="6" w:space="0" w:color="auto"/>
              <w:left w:val="single" w:sz="6" w:space="0" w:color="auto"/>
              <w:bottom w:val="single" w:sz="6" w:space="0" w:color="auto"/>
              <w:right w:val="single" w:sz="6" w:space="0" w:color="auto"/>
            </w:tcBorders>
            <w:hideMark/>
          </w:tcPr>
          <w:p w:rsidR="00FE5AD9" w:rsidRPr="00FE5AD9" w:rsidRDefault="00FE5AD9" w:rsidP="00FE5AD9">
            <w:pPr>
              <w:spacing w:before="0" w:after="0"/>
              <w:rPr>
                <w:rFonts w:eastAsia="Times New Roman"/>
                <w:sz w:val="18"/>
              </w:rPr>
            </w:pPr>
            <w:r w:rsidRPr="00FE5AD9">
              <w:rPr>
                <w:rFonts w:eastAsia="Times New Roman"/>
                <w:sz w:val="18"/>
              </w:rPr>
              <w:t>Side-to-side clearance for legs.</w:t>
            </w:r>
          </w:p>
        </w:tc>
      </w:tr>
      <w:tr w:rsidR="00FE5AD9" w:rsidRPr="00FE5AD9" w:rsidTr="00FE5AD9">
        <w:tc>
          <w:tcPr>
            <w:tcW w:w="1700" w:type="pct"/>
            <w:tcBorders>
              <w:top w:val="single" w:sz="6" w:space="0" w:color="auto"/>
              <w:left w:val="single" w:sz="6" w:space="0" w:color="auto"/>
              <w:bottom w:val="single" w:sz="6" w:space="0" w:color="auto"/>
              <w:right w:val="single" w:sz="6" w:space="0" w:color="auto"/>
            </w:tcBorders>
            <w:hideMark/>
          </w:tcPr>
          <w:p w:rsidR="00FE5AD9" w:rsidRPr="00FE5AD9" w:rsidRDefault="00FE5AD9" w:rsidP="00FE5AD9">
            <w:pPr>
              <w:spacing w:before="0" w:after="0"/>
              <w:rPr>
                <w:rFonts w:eastAsia="Times New Roman"/>
                <w:sz w:val="18"/>
              </w:rPr>
            </w:pPr>
            <w:r w:rsidRPr="00FE5AD9">
              <w:rPr>
                <w:rFonts w:eastAsia="Times New Roman"/>
                <w:sz w:val="18"/>
              </w:rPr>
              <w:t>E</w:t>
            </w:r>
            <w:r w:rsidRPr="00FE5AD9">
              <w:rPr>
                <w:rFonts w:eastAsia="Times New Roman"/>
                <w:b/>
                <w:bCs/>
                <w:sz w:val="18"/>
                <w:szCs w:val="20"/>
              </w:rPr>
              <w:t>.  Knee space - front to back</w:t>
            </w:r>
          </w:p>
        </w:tc>
        <w:tc>
          <w:tcPr>
            <w:tcW w:w="0" w:type="auto"/>
            <w:gridSpan w:val="2"/>
            <w:tcBorders>
              <w:top w:val="single" w:sz="6" w:space="0" w:color="auto"/>
              <w:left w:val="single" w:sz="6" w:space="0" w:color="auto"/>
              <w:bottom w:val="single" w:sz="6" w:space="0" w:color="auto"/>
              <w:right w:val="single" w:sz="6" w:space="0" w:color="auto"/>
            </w:tcBorders>
            <w:hideMark/>
          </w:tcPr>
          <w:p w:rsidR="00FE5AD9" w:rsidRPr="00FE5AD9" w:rsidRDefault="00FE5AD9" w:rsidP="00FE5AD9">
            <w:pPr>
              <w:spacing w:before="0" w:after="0"/>
              <w:rPr>
                <w:rFonts w:eastAsia="Times New Roman"/>
                <w:sz w:val="18"/>
              </w:rPr>
            </w:pPr>
            <w:r w:rsidRPr="00FE5AD9">
              <w:rPr>
                <w:rFonts w:eastAsia="Times New Roman"/>
                <w:sz w:val="18"/>
                <w:szCs w:val="20"/>
              </w:rPr>
              <w:t>Minimum of 16"</w:t>
            </w:r>
          </w:p>
        </w:tc>
        <w:tc>
          <w:tcPr>
            <w:tcW w:w="1600" w:type="pct"/>
            <w:tcBorders>
              <w:top w:val="single" w:sz="6" w:space="0" w:color="auto"/>
              <w:left w:val="single" w:sz="6" w:space="0" w:color="auto"/>
              <w:bottom w:val="single" w:sz="6" w:space="0" w:color="auto"/>
              <w:right w:val="single" w:sz="6" w:space="0" w:color="auto"/>
            </w:tcBorders>
            <w:hideMark/>
          </w:tcPr>
          <w:p w:rsidR="00FE5AD9" w:rsidRPr="00FE5AD9" w:rsidRDefault="00FE5AD9" w:rsidP="00FE5AD9">
            <w:pPr>
              <w:spacing w:before="0" w:after="0"/>
              <w:rPr>
                <w:rFonts w:eastAsia="Times New Roman"/>
                <w:sz w:val="18"/>
              </w:rPr>
            </w:pPr>
            <w:r w:rsidRPr="00FE5AD9">
              <w:rPr>
                <w:rFonts w:eastAsia="Times New Roman"/>
                <w:sz w:val="18"/>
              </w:rPr>
              <w:t>Allows for knee clearance.</w:t>
            </w:r>
          </w:p>
          <w:p w:rsidR="00FE5AD9" w:rsidRPr="00FE5AD9" w:rsidRDefault="00FE5AD9" w:rsidP="00FE5AD9">
            <w:pPr>
              <w:spacing w:before="0" w:after="0"/>
              <w:rPr>
                <w:rFonts w:eastAsia="Times New Roman"/>
                <w:sz w:val="18"/>
              </w:rPr>
            </w:pPr>
            <w:r w:rsidRPr="00FE5AD9">
              <w:rPr>
                <w:rFonts w:eastAsia="Times New Roman"/>
                <w:sz w:val="18"/>
              </w:rPr>
              <w:t xml:space="preserve">. </w:t>
            </w:r>
          </w:p>
        </w:tc>
      </w:tr>
      <w:tr w:rsidR="00FE5AD9" w:rsidRPr="00FE5AD9" w:rsidTr="00FE5AD9">
        <w:tc>
          <w:tcPr>
            <w:tcW w:w="1700" w:type="pct"/>
            <w:tcBorders>
              <w:top w:val="single" w:sz="6" w:space="0" w:color="auto"/>
              <w:left w:val="single" w:sz="6" w:space="0" w:color="auto"/>
              <w:bottom w:val="single" w:sz="6" w:space="0" w:color="auto"/>
              <w:right w:val="single" w:sz="6" w:space="0" w:color="auto"/>
            </w:tcBorders>
            <w:hideMark/>
          </w:tcPr>
          <w:p w:rsidR="00FE5AD9" w:rsidRPr="00FE5AD9" w:rsidRDefault="00FE5AD9" w:rsidP="00FE5AD9">
            <w:pPr>
              <w:spacing w:before="0" w:after="0"/>
              <w:rPr>
                <w:rFonts w:eastAsia="Times New Roman"/>
                <w:sz w:val="18"/>
              </w:rPr>
            </w:pPr>
            <w:r w:rsidRPr="00FE5AD9">
              <w:rPr>
                <w:rFonts w:eastAsia="Times New Roman"/>
                <w:b/>
                <w:bCs/>
                <w:sz w:val="18"/>
                <w:szCs w:val="20"/>
              </w:rPr>
              <w:t>F.  Thigh clearance</w:t>
            </w:r>
          </w:p>
        </w:tc>
        <w:tc>
          <w:tcPr>
            <w:tcW w:w="0" w:type="auto"/>
            <w:gridSpan w:val="2"/>
            <w:tcBorders>
              <w:top w:val="single" w:sz="6" w:space="0" w:color="auto"/>
              <w:left w:val="single" w:sz="6" w:space="0" w:color="auto"/>
              <w:bottom w:val="single" w:sz="6" w:space="0" w:color="auto"/>
              <w:right w:val="single" w:sz="6" w:space="0" w:color="auto"/>
            </w:tcBorders>
            <w:hideMark/>
          </w:tcPr>
          <w:p w:rsidR="00FE5AD9" w:rsidRPr="00FE5AD9" w:rsidRDefault="00FE5AD9" w:rsidP="00FE5AD9">
            <w:pPr>
              <w:spacing w:before="0" w:after="0"/>
              <w:rPr>
                <w:rFonts w:eastAsia="Times New Roman"/>
                <w:sz w:val="18"/>
              </w:rPr>
            </w:pPr>
            <w:r w:rsidRPr="00FE5AD9">
              <w:rPr>
                <w:rFonts w:eastAsia="Times New Roman"/>
                <w:sz w:val="18"/>
                <w:szCs w:val="20"/>
              </w:rPr>
              <w:t>Minimum of 8”</w:t>
            </w:r>
          </w:p>
        </w:tc>
        <w:tc>
          <w:tcPr>
            <w:tcW w:w="1600" w:type="pct"/>
            <w:tcBorders>
              <w:top w:val="single" w:sz="6" w:space="0" w:color="auto"/>
              <w:left w:val="single" w:sz="6" w:space="0" w:color="auto"/>
              <w:bottom w:val="single" w:sz="6" w:space="0" w:color="auto"/>
              <w:right w:val="single" w:sz="6" w:space="0" w:color="auto"/>
            </w:tcBorders>
            <w:hideMark/>
          </w:tcPr>
          <w:p w:rsidR="00FE5AD9" w:rsidRPr="00FE5AD9" w:rsidRDefault="00FE5AD9" w:rsidP="00FE5AD9">
            <w:pPr>
              <w:spacing w:before="0" w:after="0"/>
              <w:rPr>
                <w:rFonts w:eastAsia="Times New Roman"/>
                <w:sz w:val="18"/>
              </w:rPr>
            </w:pPr>
            <w:r w:rsidRPr="00FE5AD9">
              <w:rPr>
                <w:rFonts w:eastAsia="Times New Roman"/>
                <w:sz w:val="18"/>
              </w:rPr>
              <w:t>Seatpan top to undersurface of the worksurface.</w:t>
            </w:r>
          </w:p>
        </w:tc>
      </w:tr>
      <w:tr w:rsidR="00FE5AD9" w:rsidRPr="00FE5AD9" w:rsidTr="00FE5AD9">
        <w:tc>
          <w:tcPr>
            <w:tcW w:w="1700" w:type="pct"/>
            <w:tcBorders>
              <w:top w:val="single" w:sz="6" w:space="0" w:color="auto"/>
              <w:left w:val="single" w:sz="6" w:space="0" w:color="auto"/>
              <w:bottom w:val="single" w:sz="6" w:space="0" w:color="auto"/>
              <w:right w:val="single" w:sz="6" w:space="0" w:color="auto"/>
            </w:tcBorders>
            <w:hideMark/>
          </w:tcPr>
          <w:p w:rsidR="00FE5AD9" w:rsidRPr="00FE5AD9" w:rsidRDefault="00FE5AD9" w:rsidP="00FE5AD9">
            <w:pPr>
              <w:spacing w:before="0" w:after="0"/>
              <w:rPr>
                <w:rFonts w:eastAsia="Times New Roman"/>
                <w:sz w:val="18"/>
              </w:rPr>
            </w:pPr>
            <w:r w:rsidRPr="00FE5AD9">
              <w:rPr>
                <w:rFonts w:eastAsia="Times New Roman"/>
                <w:b/>
                <w:bCs/>
                <w:sz w:val="18"/>
                <w:szCs w:val="20"/>
              </w:rPr>
              <w:t>G.  Distance to work</w:t>
            </w:r>
          </w:p>
        </w:tc>
        <w:tc>
          <w:tcPr>
            <w:tcW w:w="0" w:type="auto"/>
            <w:gridSpan w:val="2"/>
            <w:tcBorders>
              <w:top w:val="single" w:sz="6" w:space="0" w:color="auto"/>
              <w:left w:val="single" w:sz="6" w:space="0" w:color="auto"/>
              <w:bottom w:val="single" w:sz="6" w:space="0" w:color="auto"/>
              <w:right w:val="single" w:sz="6" w:space="0" w:color="auto"/>
            </w:tcBorders>
            <w:hideMark/>
          </w:tcPr>
          <w:p w:rsidR="00FE5AD9" w:rsidRPr="00FE5AD9" w:rsidRDefault="00FE5AD9" w:rsidP="00FE5AD9">
            <w:pPr>
              <w:spacing w:before="0" w:after="0"/>
              <w:rPr>
                <w:rFonts w:eastAsia="Times New Roman"/>
                <w:sz w:val="18"/>
              </w:rPr>
            </w:pPr>
            <w:r w:rsidRPr="00FE5AD9">
              <w:rPr>
                <w:rFonts w:eastAsia="Times New Roman"/>
                <w:sz w:val="18"/>
              </w:rPr>
              <w:t xml:space="preserve">up to </w:t>
            </w:r>
            <w:r w:rsidRPr="00FE5AD9">
              <w:rPr>
                <w:rFonts w:eastAsia="Times New Roman"/>
                <w:sz w:val="18"/>
                <w:szCs w:val="20"/>
              </w:rPr>
              <w:t>4”</w:t>
            </w:r>
          </w:p>
        </w:tc>
        <w:tc>
          <w:tcPr>
            <w:tcW w:w="1600" w:type="pct"/>
            <w:tcBorders>
              <w:top w:val="single" w:sz="6" w:space="0" w:color="auto"/>
              <w:left w:val="single" w:sz="6" w:space="0" w:color="auto"/>
              <w:bottom w:val="single" w:sz="6" w:space="0" w:color="auto"/>
              <w:right w:val="single" w:sz="6" w:space="0" w:color="auto"/>
            </w:tcBorders>
            <w:hideMark/>
          </w:tcPr>
          <w:p w:rsidR="00FE5AD9" w:rsidRPr="00FE5AD9" w:rsidRDefault="00FE5AD9" w:rsidP="00FE5AD9">
            <w:pPr>
              <w:spacing w:before="0" w:after="0"/>
              <w:rPr>
                <w:rFonts w:eastAsia="Times New Roman"/>
                <w:sz w:val="18"/>
              </w:rPr>
            </w:pPr>
            <w:r w:rsidRPr="00FE5AD9">
              <w:rPr>
                <w:rFonts w:eastAsia="Times New Roman"/>
                <w:sz w:val="18"/>
              </w:rPr>
              <w:t>Front of worksurface to hand work position.</w:t>
            </w:r>
          </w:p>
        </w:tc>
      </w:tr>
      <w:tr w:rsidR="00FE5AD9" w:rsidRPr="00FE5AD9" w:rsidTr="00FE5AD9">
        <w:tc>
          <w:tcPr>
            <w:tcW w:w="1700" w:type="pct"/>
            <w:tcBorders>
              <w:top w:val="single" w:sz="6" w:space="0" w:color="auto"/>
              <w:left w:val="single" w:sz="6" w:space="0" w:color="auto"/>
              <w:bottom w:val="single" w:sz="6" w:space="0" w:color="auto"/>
              <w:right w:val="single" w:sz="6" w:space="0" w:color="auto"/>
            </w:tcBorders>
            <w:hideMark/>
          </w:tcPr>
          <w:p w:rsidR="00FE5AD9" w:rsidRPr="00FE5AD9" w:rsidRDefault="00FE5AD9" w:rsidP="00FE5AD9">
            <w:pPr>
              <w:spacing w:before="0" w:after="0"/>
              <w:rPr>
                <w:rFonts w:eastAsia="Times New Roman"/>
                <w:sz w:val="18"/>
              </w:rPr>
            </w:pPr>
            <w:r w:rsidRPr="00FE5AD9">
              <w:rPr>
                <w:rFonts w:eastAsia="Times New Roman"/>
                <w:b/>
                <w:bCs/>
                <w:sz w:val="18"/>
                <w:szCs w:val="20"/>
              </w:rPr>
              <w:t>H. Foot space depth</w:t>
            </w:r>
          </w:p>
        </w:tc>
        <w:tc>
          <w:tcPr>
            <w:tcW w:w="0" w:type="auto"/>
            <w:gridSpan w:val="2"/>
            <w:tcBorders>
              <w:top w:val="single" w:sz="6" w:space="0" w:color="auto"/>
              <w:left w:val="single" w:sz="6" w:space="0" w:color="auto"/>
              <w:bottom w:val="single" w:sz="6" w:space="0" w:color="auto"/>
              <w:right w:val="single" w:sz="6" w:space="0" w:color="auto"/>
            </w:tcBorders>
            <w:hideMark/>
          </w:tcPr>
          <w:p w:rsidR="00FE5AD9" w:rsidRPr="00FE5AD9" w:rsidRDefault="00FE5AD9" w:rsidP="00FE5AD9">
            <w:pPr>
              <w:spacing w:before="0" w:after="0"/>
              <w:rPr>
                <w:rFonts w:eastAsia="Times New Roman"/>
                <w:sz w:val="18"/>
              </w:rPr>
            </w:pPr>
            <w:r w:rsidRPr="00FE5AD9">
              <w:rPr>
                <w:rFonts w:eastAsia="Times New Roman"/>
                <w:sz w:val="18"/>
                <w:szCs w:val="20"/>
              </w:rPr>
              <w:t>Minimum of 4”</w:t>
            </w:r>
          </w:p>
        </w:tc>
        <w:tc>
          <w:tcPr>
            <w:tcW w:w="1600" w:type="pct"/>
            <w:tcBorders>
              <w:top w:val="single" w:sz="6" w:space="0" w:color="auto"/>
              <w:left w:val="single" w:sz="6" w:space="0" w:color="auto"/>
              <w:bottom w:val="single" w:sz="6" w:space="0" w:color="auto"/>
              <w:right w:val="single" w:sz="6" w:space="0" w:color="auto"/>
            </w:tcBorders>
            <w:hideMark/>
          </w:tcPr>
          <w:p w:rsidR="00FE5AD9" w:rsidRPr="00FE5AD9" w:rsidRDefault="00FE5AD9" w:rsidP="00FE5AD9">
            <w:pPr>
              <w:spacing w:before="0" w:after="0"/>
              <w:rPr>
                <w:rFonts w:eastAsia="Times New Roman"/>
                <w:sz w:val="18"/>
              </w:rPr>
            </w:pPr>
            <w:r w:rsidRPr="00FE5AD9">
              <w:rPr>
                <w:rFonts w:eastAsia="Times New Roman"/>
                <w:sz w:val="18"/>
              </w:rPr>
              <w:t>Allows for foot clearance.</w:t>
            </w:r>
          </w:p>
        </w:tc>
      </w:tr>
      <w:tr w:rsidR="00FE5AD9" w:rsidRPr="00FE5AD9" w:rsidTr="00FE5AD9">
        <w:tc>
          <w:tcPr>
            <w:tcW w:w="1700" w:type="pct"/>
            <w:tcBorders>
              <w:top w:val="single" w:sz="6" w:space="0" w:color="auto"/>
              <w:left w:val="single" w:sz="6" w:space="0" w:color="auto"/>
              <w:bottom w:val="single" w:sz="6" w:space="0" w:color="auto"/>
              <w:right w:val="single" w:sz="6" w:space="0" w:color="auto"/>
            </w:tcBorders>
            <w:hideMark/>
          </w:tcPr>
          <w:p w:rsidR="00FE5AD9" w:rsidRPr="00FE5AD9" w:rsidRDefault="00FE5AD9" w:rsidP="00FE5AD9">
            <w:pPr>
              <w:spacing w:before="0" w:after="0"/>
              <w:ind w:left="204" w:hanging="204"/>
              <w:rPr>
                <w:rFonts w:eastAsia="Times New Roman"/>
                <w:sz w:val="18"/>
              </w:rPr>
            </w:pPr>
            <w:r w:rsidRPr="00FE5AD9">
              <w:rPr>
                <w:rFonts w:eastAsia="Times New Roman"/>
                <w:b/>
                <w:bCs/>
                <w:sz w:val="18"/>
                <w:szCs w:val="20"/>
              </w:rPr>
              <w:t>I.   Distance for toe clearance</w:t>
            </w:r>
          </w:p>
        </w:tc>
        <w:tc>
          <w:tcPr>
            <w:tcW w:w="0" w:type="auto"/>
            <w:gridSpan w:val="2"/>
            <w:tcBorders>
              <w:top w:val="single" w:sz="6" w:space="0" w:color="auto"/>
              <w:left w:val="single" w:sz="6" w:space="0" w:color="auto"/>
              <w:bottom w:val="single" w:sz="6" w:space="0" w:color="auto"/>
              <w:right w:val="single" w:sz="6" w:space="0" w:color="auto"/>
            </w:tcBorders>
            <w:hideMark/>
          </w:tcPr>
          <w:p w:rsidR="00FE5AD9" w:rsidRPr="00FE5AD9" w:rsidRDefault="00FE5AD9" w:rsidP="00FE5AD9">
            <w:pPr>
              <w:spacing w:before="0" w:after="0"/>
              <w:rPr>
                <w:rFonts w:eastAsia="Times New Roman"/>
                <w:sz w:val="18"/>
              </w:rPr>
            </w:pPr>
            <w:r w:rsidRPr="00FE5AD9">
              <w:rPr>
                <w:rFonts w:eastAsia="Times New Roman"/>
                <w:sz w:val="18"/>
                <w:szCs w:val="20"/>
              </w:rPr>
              <w:t>Minimum of 20"</w:t>
            </w:r>
          </w:p>
        </w:tc>
        <w:tc>
          <w:tcPr>
            <w:tcW w:w="1600" w:type="pct"/>
            <w:tcBorders>
              <w:top w:val="single" w:sz="6" w:space="0" w:color="auto"/>
              <w:left w:val="single" w:sz="6" w:space="0" w:color="auto"/>
              <w:bottom w:val="single" w:sz="6" w:space="0" w:color="auto"/>
              <w:right w:val="single" w:sz="6" w:space="0" w:color="auto"/>
            </w:tcBorders>
            <w:hideMark/>
          </w:tcPr>
          <w:p w:rsidR="00FE5AD9" w:rsidRPr="00FE5AD9" w:rsidRDefault="00FE5AD9" w:rsidP="00FE5AD9">
            <w:pPr>
              <w:spacing w:before="0" w:after="0"/>
              <w:rPr>
                <w:rFonts w:eastAsia="Times New Roman"/>
                <w:sz w:val="18"/>
              </w:rPr>
            </w:pPr>
            <w:r w:rsidRPr="00FE5AD9">
              <w:rPr>
                <w:rFonts w:eastAsia="Times New Roman"/>
                <w:sz w:val="18"/>
              </w:rPr>
              <w:t>Allows for foot clearance with legs extended.</w:t>
            </w:r>
          </w:p>
        </w:tc>
      </w:tr>
      <w:tr w:rsidR="00FE5AD9" w:rsidRPr="00FE5AD9" w:rsidTr="00FE5AD9">
        <w:tc>
          <w:tcPr>
            <w:tcW w:w="1700" w:type="pct"/>
            <w:tcBorders>
              <w:top w:val="single" w:sz="6" w:space="0" w:color="auto"/>
              <w:left w:val="single" w:sz="6" w:space="0" w:color="auto"/>
              <w:bottom w:val="single" w:sz="6" w:space="0" w:color="auto"/>
              <w:right w:val="single" w:sz="6" w:space="0" w:color="auto"/>
            </w:tcBorders>
            <w:hideMark/>
          </w:tcPr>
          <w:p w:rsidR="00FE5AD9" w:rsidRPr="00FE5AD9" w:rsidRDefault="00FE5AD9" w:rsidP="00FE5AD9">
            <w:pPr>
              <w:spacing w:before="0" w:after="0"/>
              <w:rPr>
                <w:rFonts w:eastAsia="Times New Roman"/>
                <w:sz w:val="18"/>
              </w:rPr>
            </w:pPr>
            <w:r w:rsidRPr="00FE5AD9">
              <w:rPr>
                <w:rFonts w:eastAsia="Times New Roman"/>
                <w:b/>
                <w:bCs/>
                <w:sz w:val="18"/>
                <w:szCs w:val="20"/>
              </w:rPr>
              <w:t xml:space="preserve">J.  Foot space </w:t>
            </w:r>
          </w:p>
        </w:tc>
        <w:tc>
          <w:tcPr>
            <w:tcW w:w="0" w:type="auto"/>
            <w:gridSpan w:val="2"/>
            <w:tcBorders>
              <w:top w:val="single" w:sz="6" w:space="0" w:color="auto"/>
              <w:left w:val="single" w:sz="6" w:space="0" w:color="auto"/>
              <w:bottom w:val="single" w:sz="6" w:space="0" w:color="auto"/>
              <w:right w:val="single" w:sz="6" w:space="0" w:color="auto"/>
            </w:tcBorders>
            <w:hideMark/>
          </w:tcPr>
          <w:p w:rsidR="00FE5AD9" w:rsidRPr="00FE5AD9" w:rsidRDefault="00FE5AD9" w:rsidP="00FE5AD9">
            <w:pPr>
              <w:spacing w:before="0" w:after="0"/>
              <w:rPr>
                <w:rFonts w:eastAsia="Times New Roman"/>
                <w:sz w:val="18"/>
              </w:rPr>
            </w:pPr>
            <w:r w:rsidRPr="00FE5AD9">
              <w:rPr>
                <w:rFonts w:eastAsia="Times New Roman"/>
                <w:sz w:val="18"/>
                <w:szCs w:val="20"/>
              </w:rPr>
              <w:t>Minimum of 4”</w:t>
            </w:r>
          </w:p>
        </w:tc>
        <w:tc>
          <w:tcPr>
            <w:tcW w:w="1600" w:type="pct"/>
            <w:tcBorders>
              <w:top w:val="single" w:sz="6" w:space="0" w:color="auto"/>
              <w:left w:val="single" w:sz="6" w:space="0" w:color="auto"/>
              <w:bottom w:val="single" w:sz="6" w:space="0" w:color="auto"/>
              <w:right w:val="single" w:sz="6" w:space="0" w:color="auto"/>
            </w:tcBorders>
            <w:hideMark/>
          </w:tcPr>
          <w:p w:rsidR="00FE5AD9" w:rsidRPr="00FE5AD9" w:rsidRDefault="00FE5AD9" w:rsidP="00FE5AD9">
            <w:pPr>
              <w:spacing w:before="100" w:beforeAutospacing="1" w:after="100" w:afterAutospacing="1"/>
              <w:rPr>
                <w:rFonts w:eastAsia="Times New Roman"/>
                <w:sz w:val="18"/>
              </w:rPr>
            </w:pPr>
            <w:r w:rsidRPr="00FE5AD9">
              <w:rPr>
                <w:rFonts w:eastAsia="Times New Roman"/>
                <w:sz w:val="18"/>
              </w:rPr>
              <w:t>Allows for foot clearance.</w:t>
            </w:r>
          </w:p>
        </w:tc>
      </w:tr>
    </w:tbl>
    <w:p w:rsidR="00BB4A72" w:rsidRDefault="00BB4A72"/>
    <w:p w:rsidR="00AC545C" w:rsidRDefault="00AC545C"/>
    <w:p w:rsidR="00A016F9" w:rsidRDefault="007D681C" w:rsidP="00751F24">
      <w:pPr>
        <w:pStyle w:val="Heading2"/>
        <w:spacing w:before="144" w:after="144"/>
      </w:pPr>
      <w:bookmarkStart w:id="129" w:name="_Standing_Workstation_Guidelines"/>
      <w:bookmarkStart w:id="130" w:name="_Toc381876913"/>
      <w:bookmarkEnd w:id="129"/>
      <w:r w:rsidRPr="005D22A1">
        <w:lastRenderedPageBreak/>
        <w:t xml:space="preserve">Standing </w:t>
      </w:r>
      <w:r w:rsidR="00842DC5" w:rsidRPr="005D22A1">
        <w:t>W</w:t>
      </w:r>
      <w:r w:rsidRPr="005D22A1">
        <w:t>orkstation</w:t>
      </w:r>
      <w:r w:rsidR="00A70821" w:rsidRPr="005D22A1">
        <w:t xml:space="preserve"> Guidelines</w:t>
      </w:r>
      <w:bookmarkEnd w:id="130"/>
      <w:r w:rsidR="00496EF2">
        <w:rPr>
          <w:sz w:val="28"/>
          <w:szCs w:val="28"/>
        </w:rPr>
        <w:fldChar w:fldCharType="begin"/>
      </w:r>
      <w:r w:rsidR="00086372">
        <w:instrText xml:space="preserve"> TC "</w:instrText>
      </w:r>
      <w:bookmarkStart w:id="131" w:name="_Toc149614689"/>
      <w:r w:rsidR="00086372" w:rsidRPr="006646F5">
        <w:rPr>
          <w:sz w:val="28"/>
          <w:szCs w:val="28"/>
        </w:rPr>
        <w:instrText>Standing Workstations Guidelines</w:instrText>
      </w:r>
      <w:bookmarkEnd w:id="131"/>
      <w:r w:rsidR="00086372">
        <w:instrText xml:space="preserve">" \f C \l "1" </w:instrText>
      </w:r>
      <w:r w:rsidR="00496EF2">
        <w:rPr>
          <w:sz w:val="28"/>
          <w:szCs w:val="28"/>
        </w:rPr>
        <w:fldChar w:fldCharType="end"/>
      </w:r>
    </w:p>
    <w:tbl>
      <w:tblPr>
        <w:tblW w:w="0" w:type="auto"/>
        <w:tblLook w:val="04A0"/>
      </w:tblPr>
      <w:tblGrid>
        <w:gridCol w:w="10440"/>
      </w:tblGrid>
      <w:tr w:rsidR="00E87B65" w:rsidTr="00E87B65">
        <w:tc>
          <w:tcPr>
            <w:tcW w:w="10440" w:type="dxa"/>
            <w:vAlign w:val="center"/>
          </w:tcPr>
          <w:p w:rsidR="00E87B65" w:rsidRDefault="00F33FED" w:rsidP="00455C6B">
            <w:pPr>
              <w:pStyle w:val="Heading3"/>
            </w:pPr>
            <w:bookmarkStart w:id="132" w:name="_Toc149721174"/>
            <w:r>
              <w:t>Illustration of standing workstation features</w:t>
            </w:r>
            <w:bookmarkEnd w:id="132"/>
          </w:p>
        </w:tc>
      </w:tr>
      <w:tr w:rsidR="00E87B65" w:rsidTr="00E87B65">
        <w:tc>
          <w:tcPr>
            <w:tcW w:w="10440" w:type="dxa"/>
          </w:tcPr>
          <w:p w:rsidR="00E87B65" w:rsidRDefault="00FE5AD9" w:rsidP="00751F24">
            <w:pPr>
              <w:pStyle w:val="Caption"/>
            </w:pPr>
            <w:r>
              <w:drawing>
                <wp:inline distT="0" distB="0" distL="0" distR="0">
                  <wp:extent cx="4196808" cy="2700997"/>
                  <wp:effectExtent l="0" t="0" r="0" b="4445"/>
                  <wp:docPr id="15" name="Picture 15" descr="F:\stand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tanding1.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9091" cy="2702466"/>
                          </a:xfrm>
                          <a:prstGeom prst="rect">
                            <a:avLst/>
                          </a:prstGeom>
                          <a:noFill/>
                          <a:ln>
                            <a:noFill/>
                          </a:ln>
                        </pic:spPr>
                      </pic:pic>
                    </a:graphicData>
                  </a:graphic>
                </wp:inline>
              </w:drawing>
            </w:r>
          </w:p>
        </w:tc>
      </w:tr>
    </w:tbl>
    <w:p w:rsidR="00A016F9" w:rsidRDefault="00A016F9" w:rsidP="00751F24">
      <w:r>
        <w:t>If the same workbench will be used by a variety of w</w:t>
      </w:r>
      <w:r w:rsidR="007165CA">
        <w:t xml:space="preserve">orkers, then apply one of these </w:t>
      </w:r>
      <w:r>
        <w:t>approaches:</w:t>
      </w:r>
    </w:p>
    <w:p w:rsidR="00A016F9" w:rsidRPr="00E87B65" w:rsidRDefault="00A016F9" w:rsidP="00EE5C8F">
      <w:pPr>
        <w:pStyle w:val="ListParagraph"/>
        <w:ind w:left="360"/>
      </w:pPr>
      <w:r w:rsidRPr="00E87B65">
        <w:t>Provide a</w:t>
      </w:r>
      <w:r w:rsidR="00FD67C2" w:rsidRPr="00E87B65">
        <w:t xml:space="preserve"> height</w:t>
      </w:r>
      <w:r w:rsidRPr="00E87B65">
        <w:t xml:space="preserve"> adjustable workbench</w:t>
      </w:r>
      <w:r w:rsidR="00827AF4" w:rsidRPr="00E87B65">
        <w:t>.</w:t>
      </w:r>
    </w:p>
    <w:p w:rsidR="00A016F9" w:rsidRPr="00E87B65" w:rsidRDefault="00A016F9" w:rsidP="00EE5C8F">
      <w:pPr>
        <w:pStyle w:val="ListParagraph"/>
        <w:ind w:left="360"/>
      </w:pPr>
      <w:r w:rsidRPr="00E87B65">
        <w:t xml:space="preserve">Design </w:t>
      </w:r>
      <w:r w:rsidR="00FD67C2" w:rsidRPr="00E87B65">
        <w:t xml:space="preserve">the height of the work surface </w:t>
      </w:r>
      <w:r w:rsidRPr="00E87B65">
        <w:t>to accommodate the taller worker and provide platforms for the others</w:t>
      </w:r>
      <w:r w:rsidR="00A70821" w:rsidRPr="00E87B65">
        <w:t xml:space="preserve"> to stand on</w:t>
      </w:r>
      <w:r w:rsidR="00827AF4" w:rsidRPr="00E87B65">
        <w:t>.</w:t>
      </w:r>
    </w:p>
    <w:p w:rsidR="00A016F9" w:rsidRPr="00E87B65" w:rsidRDefault="00A016F9" w:rsidP="00EE5C8F">
      <w:pPr>
        <w:pStyle w:val="ListParagraph"/>
        <w:ind w:left="360"/>
      </w:pPr>
      <w:r w:rsidRPr="00E87B65">
        <w:t>Adjust the height of the work on the workbench with a lift or platform</w:t>
      </w:r>
      <w:r w:rsidR="00827AF4" w:rsidRPr="00E87B65">
        <w:t>.</w:t>
      </w:r>
    </w:p>
    <w:p w:rsidR="004965E0" w:rsidRDefault="00A016F9" w:rsidP="00EE5C8F">
      <w:pPr>
        <w:pStyle w:val="ListParagraph"/>
        <w:ind w:left="360"/>
      </w:pPr>
      <w:r w:rsidRPr="00E87B65">
        <w:t xml:space="preserve">Work height should be based on </w:t>
      </w:r>
      <w:r w:rsidR="00D901A7" w:rsidRPr="00E87B65">
        <w:t xml:space="preserve">resting </w:t>
      </w:r>
      <w:r w:rsidRPr="00E87B65">
        <w:t>elbow height and the type of work being performed.</w:t>
      </w:r>
      <w:r w:rsidR="00A70821" w:rsidRPr="00E87B65">
        <w:t xml:space="preserve"> </w:t>
      </w:r>
    </w:p>
    <w:p w:rsidR="00F02D11" w:rsidRPr="00E87B65" w:rsidRDefault="00F02D11" w:rsidP="00AA29B0">
      <w:pPr>
        <w:pStyle w:val="ListParagraph"/>
        <w:ind w:left="360"/>
      </w:pPr>
      <w:r w:rsidRPr="00E87B65">
        <w:t>Provide footrests, preferably adjustable, to reduce low back fatigue.</w:t>
      </w:r>
    </w:p>
    <w:p w:rsidR="00F02D11" w:rsidRPr="007A0CAB" w:rsidRDefault="00F02D11" w:rsidP="00AA29B0">
      <w:pPr>
        <w:pStyle w:val="ListParagraph"/>
        <w:ind w:left="360"/>
      </w:pPr>
      <w:r w:rsidRPr="007A0CAB">
        <w:t>Locate the foot rail 6</w:t>
      </w:r>
      <w:r>
        <w:t xml:space="preserve"> inches</w:t>
      </w:r>
      <w:r w:rsidRPr="007A0CAB">
        <w:t xml:space="preserve"> off the</w:t>
      </w:r>
      <w:r>
        <w:t xml:space="preserve"> floor.</w:t>
      </w:r>
    </w:p>
    <w:p w:rsidR="00F02D11" w:rsidRPr="007A0CAB" w:rsidRDefault="00F02D11" w:rsidP="00AA29B0">
      <w:pPr>
        <w:pStyle w:val="ListParagraph"/>
        <w:ind w:left="360"/>
      </w:pPr>
      <w:r>
        <w:t>Minimum foot rail length of 24 inches.</w:t>
      </w:r>
    </w:p>
    <w:p w:rsidR="00F02D11" w:rsidRPr="0071177F" w:rsidRDefault="00F02D11" w:rsidP="00AA29B0">
      <w:pPr>
        <w:pStyle w:val="ListParagraph"/>
        <w:ind w:left="360"/>
        <w:rPr>
          <w:b/>
          <w:i/>
        </w:rPr>
      </w:pPr>
      <w:r>
        <w:t xml:space="preserve">Provide anti-fatigue mats if standing on hard surfaces for long periods of time is required. </w:t>
      </w:r>
    </w:p>
    <w:p w:rsidR="00F02D11" w:rsidRPr="007A0CAB" w:rsidRDefault="00F02D11" w:rsidP="00421256">
      <w:pPr>
        <w:pStyle w:val="ListParagraph"/>
        <w:numPr>
          <w:ilvl w:val="0"/>
          <w:numId w:val="4"/>
        </w:numPr>
        <w:ind w:left="720"/>
      </w:pPr>
      <w:r w:rsidRPr="007A0CAB">
        <w:t>A</w:t>
      </w:r>
      <w:r>
        <w:t xml:space="preserve">t least ½ inch </w:t>
      </w:r>
      <w:r w:rsidRPr="007A0CAB">
        <w:t>thick</w:t>
      </w:r>
      <w:r>
        <w:t>.</w:t>
      </w:r>
    </w:p>
    <w:p w:rsidR="00F02D11" w:rsidRDefault="00F02D11" w:rsidP="00421256">
      <w:pPr>
        <w:pStyle w:val="ListParagraph"/>
        <w:numPr>
          <w:ilvl w:val="0"/>
          <w:numId w:val="4"/>
        </w:numPr>
        <w:ind w:left="720"/>
      </w:pPr>
      <w:r w:rsidRPr="007A0CAB">
        <w:t>Interlocking edges for securely joining adjacent edges</w:t>
      </w:r>
      <w:r>
        <w:t>.</w:t>
      </w:r>
    </w:p>
    <w:p w:rsidR="00F02D11" w:rsidRDefault="00F02D11" w:rsidP="00421256">
      <w:pPr>
        <w:pStyle w:val="ListParagraph"/>
        <w:numPr>
          <w:ilvl w:val="0"/>
          <w:numId w:val="4"/>
        </w:numPr>
        <w:ind w:left="720"/>
      </w:pPr>
      <w:r w:rsidRPr="007A0CAB">
        <w:t xml:space="preserve">Beveled </w:t>
      </w:r>
      <w:r>
        <w:t>edges to eliminate trip hazards,</w:t>
      </w:r>
      <w:r w:rsidRPr="007A0CAB">
        <w:t xml:space="preserve"> prevent curling, and </w:t>
      </w:r>
      <w:r>
        <w:t>easy cart access.</w:t>
      </w:r>
    </w:p>
    <w:p w:rsidR="00F02D11" w:rsidRDefault="00F02D11" w:rsidP="00421256">
      <w:pPr>
        <w:pStyle w:val="ListParagraph"/>
        <w:numPr>
          <w:ilvl w:val="0"/>
          <w:numId w:val="4"/>
        </w:numPr>
        <w:ind w:left="720"/>
      </w:pPr>
      <w:r>
        <w:t>Cleanable.</w:t>
      </w:r>
    </w:p>
    <w:p w:rsidR="00F02D11" w:rsidRDefault="00F02D11" w:rsidP="00AA29B0">
      <w:pPr>
        <w:pStyle w:val="ListParagraph"/>
        <w:ind w:left="360"/>
      </w:pPr>
      <w:r>
        <w:t>Avoid the use of foot pedals. If necessary, then provide a support stool to avoid over use of one leg for support.</w:t>
      </w:r>
    </w:p>
    <w:p w:rsidR="00F02D11" w:rsidRDefault="00F02D11" w:rsidP="00AA29B0">
      <w:pPr>
        <w:pStyle w:val="ListParagraph"/>
        <w:ind w:left="360"/>
      </w:pPr>
      <w:r>
        <w:t>If large forces must be exerted, then design to allow pushing rather than pulling.  The standing worker’s arms have more power when pushing.</w:t>
      </w:r>
    </w:p>
    <w:p w:rsidR="00F02D11" w:rsidRDefault="00F02D11" w:rsidP="00AA29B0">
      <w:pPr>
        <w:pStyle w:val="ListParagraph"/>
        <w:ind w:left="360"/>
      </w:pPr>
      <w:r>
        <w:t>Even though the standing operator is free to move about, design the workplace to eliminate:</w:t>
      </w:r>
    </w:p>
    <w:p w:rsidR="00F02D11" w:rsidRDefault="00F02D11" w:rsidP="00421256">
      <w:pPr>
        <w:pStyle w:val="ListParagraph"/>
        <w:numPr>
          <w:ilvl w:val="0"/>
          <w:numId w:val="4"/>
        </w:numPr>
        <w:ind w:left="720"/>
      </w:pPr>
      <w:r>
        <w:t>Strained head positions because of visual requirements.</w:t>
      </w:r>
    </w:p>
    <w:p w:rsidR="00F02D11" w:rsidRDefault="00F02D11" w:rsidP="00421256">
      <w:pPr>
        <w:pStyle w:val="ListParagraph"/>
        <w:numPr>
          <w:ilvl w:val="0"/>
          <w:numId w:val="4"/>
        </w:numPr>
        <w:ind w:left="720"/>
      </w:pPr>
      <w:r>
        <w:t>Stooping and bending.</w:t>
      </w:r>
    </w:p>
    <w:p w:rsidR="00F02D11" w:rsidRDefault="00F02D11" w:rsidP="00421256">
      <w:pPr>
        <w:pStyle w:val="ListParagraph"/>
        <w:numPr>
          <w:ilvl w:val="0"/>
          <w:numId w:val="4"/>
        </w:numPr>
        <w:ind w:left="720"/>
      </w:pPr>
      <w:r>
        <w:t>Twisting of the body.</w:t>
      </w:r>
    </w:p>
    <w:p w:rsidR="00F02D11" w:rsidRDefault="00F02D11" w:rsidP="00421256">
      <w:pPr>
        <w:pStyle w:val="ListParagraph"/>
        <w:numPr>
          <w:ilvl w:val="0"/>
          <w:numId w:val="4"/>
        </w:numPr>
        <w:ind w:left="720"/>
      </w:pPr>
      <w:r>
        <w:t>Excessive reaches.</w:t>
      </w:r>
    </w:p>
    <w:p w:rsidR="00F02D11" w:rsidRDefault="00F02D11" w:rsidP="00AA29B0">
      <w:pPr>
        <w:pStyle w:val="ListParagraph"/>
        <w:ind w:left="360"/>
      </w:pPr>
      <w:r>
        <w:t xml:space="preserve">Provide at least 5 inches for knee clearance, with an additional 6 inches for toe clearance. </w:t>
      </w:r>
    </w:p>
    <w:p w:rsidR="001E07B7" w:rsidRDefault="007B5AC9" w:rsidP="007B5AC9">
      <w:pPr>
        <w:spacing w:before="0" w:after="0"/>
      </w:pPr>
      <w:r>
        <w:br w:type="page"/>
      </w:r>
    </w:p>
    <w:p w:rsidR="004965E0" w:rsidRPr="00D51B5A" w:rsidRDefault="00A70821" w:rsidP="00751F24">
      <w:pPr>
        <w:pStyle w:val="Heading2"/>
        <w:spacing w:before="144" w:after="144"/>
      </w:pPr>
      <w:bookmarkStart w:id="133" w:name="_Standing_Workstation_Specifications"/>
      <w:bookmarkStart w:id="134" w:name="_Toc381876914"/>
      <w:bookmarkEnd w:id="133"/>
      <w:r w:rsidRPr="00D51B5A">
        <w:lastRenderedPageBreak/>
        <w:t>Standing Workstation Specifications</w:t>
      </w:r>
      <w:bookmarkEnd w:id="134"/>
      <w:r w:rsidR="00496EF2" w:rsidRPr="00D51B5A">
        <w:rPr>
          <w:sz w:val="28"/>
          <w:szCs w:val="28"/>
        </w:rPr>
        <w:fldChar w:fldCharType="begin"/>
      </w:r>
      <w:r w:rsidR="00086372" w:rsidRPr="00D51B5A">
        <w:instrText xml:space="preserve"> TC "</w:instrText>
      </w:r>
      <w:bookmarkStart w:id="135" w:name="_Toc149614690"/>
      <w:r w:rsidR="00086372" w:rsidRPr="00D51B5A">
        <w:rPr>
          <w:sz w:val="28"/>
          <w:szCs w:val="28"/>
        </w:rPr>
        <w:instrText>Standing Workstation Specifications</w:instrText>
      </w:r>
      <w:bookmarkEnd w:id="135"/>
      <w:r w:rsidR="00086372" w:rsidRPr="00D51B5A">
        <w:instrText xml:space="preserve">" \f C \l "1" </w:instrText>
      </w:r>
      <w:r w:rsidR="00496EF2" w:rsidRPr="00D51B5A">
        <w:rPr>
          <w:sz w:val="28"/>
          <w:szCs w:val="28"/>
        </w:rPr>
        <w:fldChar w:fldCharType="end"/>
      </w:r>
    </w:p>
    <w:tbl>
      <w:tblPr>
        <w:tblW w:w="0" w:type="auto"/>
        <w:tblLook w:val="04A0"/>
      </w:tblPr>
      <w:tblGrid>
        <w:gridCol w:w="28"/>
        <w:gridCol w:w="2580"/>
        <w:gridCol w:w="1474"/>
        <w:gridCol w:w="1516"/>
        <w:gridCol w:w="4560"/>
      </w:tblGrid>
      <w:tr w:rsidR="00452471" w:rsidTr="00FE5AD9">
        <w:tc>
          <w:tcPr>
            <w:tcW w:w="10158" w:type="dxa"/>
            <w:gridSpan w:val="5"/>
            <w:vAlign w:val="center"/>
          </w:tcPr>
          <w:p w:rsidR="00452471" w:rsidRDefault="00F33FED" w:rsidP="00751F24">
            <w:pPr>
              <w:pStyle w:val="Caption"/>
            </w:pPr>
            <w:r>
              <w:t>Illustration of standing work</w:t>
            </w:r>
            <w:r w:rsidRPr="00F535EC">
              <w:t>station dimensions</w:t>
            </w:r>
            <w:r w:rsidRPr="00452471">
              <w:t xml:space="preserve"> </w:t>
            </w:r>
          </w:p>
        </w:tc>
      </w:tr>
      <w:tr w:rsidR="00452471" w:rsidTr="00FE5AD9">
        <w:tc>
          <w:tcPr>
            <w:tcW w:w="10158" w:type="dxa"/>
            <w:gridSpan w:val="5"/>
          </w:tcPr>
          <w:p w:rsidR="00EE5C8F" w:rsidRPr="001E07B7" w:rsidRDefault="00FE5AD9" w:rsidP="00EE5C8F">
            <w:pPr>
              <w:pStyle w:val="Caption"/>
            </w:pPr>
            <w:r>
              <w:drawing>
                <wp:inline distT="0" distB="0" distL="0" distR="0">
                  <wp:extent cx="1798250" cy="2560320"/>
                  <wp:effectExtent l="19050" t="0" r="0" b="0"/>
                  <wp:docPr id="12" name="Picture 12" descr="F:\Standing-WS-Spe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anding-WS-Specs.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8250" cy="2560320"/>
                          </a:xfrm>
                          <a:prstGeom prst="rect">
                            <a:avLst/>
                          </a:prstGeom>
                          <a:noFill/>
                          <a:ln>
                            <a:noFill/>
                          </a:ln>
                        </pic:spPr>
                      </pic:pic>
                    </a:graphicData>
                  </a:graphic>
                </wp:inline>
              </w:drawing>
            </w:r>
          </w:p>
        </w:tc>
      </w:tr>
      <w:tr w:rsidR="00FE5AD9" w:rsidRPr="00FE5AD9" w:rsidTr="00FE5AD9">
        <w:tblPrEx>
          <w:tblBorders>
            <w:top w:val="outset" w:sz="6" w:space="0" w:color="auto"/>
            <w:left w:val="outset" w:sz="6" w:space="0" w:color="auto"/>
            <w:bottom w:val="outset" w:sz="6" w:space="0" w:color="auto"/>
            <w:right w:val="outset" w:sz="6" w:space="0" w:color="auto"/>
          </w:tblBorders>
          <w:tblCellMar>
            <w:top w:w="80" w:type="dxa"/>
            <w:left w:w="80" w:type="dxa"/>
            <w:bottom w:w="80" w:type="dxa"/>
            <w:right w:w="80" w:type="dxa"/>
          </w:tblCellMar>
        </w:tblPrEx>
        <w:trPr>
          <w:gridBefore w:val="1"/>
          <w:wBefore w:w="28" w:type="dxa"/>
        </w:trPr>
        <w:tc>
          <w:tcPr>
            <w:tcW w:w="2580" w:type="dxa"/>
            <w:tcBorders>
              <w:top w:val="outset" w:sz="6" w:space="0" w:color="auto"/>
              <w:left w:val="outset" w:sz="6" w:space="0" w:color="auto"/>
              <w:bottom w:val="outset" w:sz="6" w:space="0" w:color="auto"/>
              <w:right w:val="outset" w:sz="6" w:space="0" w:color="auto"/>
            </w:tcBorders>
            <w:shd w:val="clear" w:color="auto" w:fill="1F497D" w:themeFill="text2"/>
            <w:hideMark/>
          </w:tcPr>
          <w:p w:rsidR="00FE5AD9" w:rsidRPr="00FE5AD9" w:rsidRDefault="00FE5AD9" w:rsidP="00FE5AD9">
            <w:pPr>
              <w:spacing w:before="100" w:beforeAutospacing="1" w:after="100" w:afterAutospacing="1"/>
              <w:jc w:val="center"/>
              <w:rPr>
                <w:rFonts w:eastAsia="Times New Roman"/>
                <w:color w:val="FFFFFF" w:themeColor="background1"/>
                <w:sz w:val="22"/>
              </w:rPr>
            </w:pPr>
            <w:r w:rsidRPr="00FE5AD9">
              <w:rPr>
                <w:rFonts w:eastAsia="Times New Roman"/>
                <w:color w:val="FFFFFF" w:themeColor="background1"/>
                <w:sz w:val="22"/>
              </w:rPr>
              <w:t>Criteria</w:t>
            </w:r>
          </w:p>
        </w:tc>
        <w:tc>
          <w:tcPr>
            <w:tcW w:w="2990" w:type="dxa"/>
            <w:gridSpan w:val="2"/>
            <w:tcBorders>
              <w:top w:val="outset" w:sz="6" w:space="0" w:color="auto"/>
              <w:left w:val="outset" w:sz="6" w:space="0" w:color="auto"/>
              <w:bottom w:val="outset" w:sz="6" w:space="0" w:color="auto"/>
              <w:right w:val="outset" w:sz="6" w:space="0" w:color="auto"/>
            </w:tcBorders>
            <w:shd w:val="clear" w:color="auto" w:fill="1F497D" w:themeFill="text2"/>
            <w:hideMark/>
          </w:tcPr>
          <w:p w:rsidR="00FE5AD9" w:rsidRPr="00FE5AD9" w:rsidRDefault="00FE5AD9" w:rsidP="00FE5AD9">
            <w:pPr>
              <w:spacing w:before="100" w:beforeAutospacing="1" w:after="100" w:afterAutospacing="1"/>
              <w:jc w:val="center"/>
              <w:rPr>
                <w:rFonts w:eastAsia="Times New Roman"/>
                <w:color w:val="FFFFFF" w:themeColor="background1"/>
                <w:sz w:val="22"/>
              </w:rPr>
            </w:pPr>
            <w:r w:rsidRPr="00FE5AD9">
              <w:rPr>
                <w:rFonts w:eastAsia="Times New Roman"/>
                <w:color w:val="FFFFFF" w:themeColor="background1"/>
                <w:sz w:val="22"/>
              </w:rPr>
              <w:t>Dimension</w:t>
            </w:r>
          </w:p>
        </w:tc>
        <w:tc>
          <w:tcPr>
            <w:tcW w:w="4560" w:type="dxa"/>
            <w:tcBorders>
              <w:top w:val="outset" w:sz="6" w:space="0" w:color="auto"/>
              <w:left w:val="outset" w:sz="6" w:space="0" w:color="auto"/>
              <w:bottom w:val="outset" w:sz="6" w:space="0" w:color="auto"/>
              <w:right w:val="outset" w:sz="6" w:space="0" w:color="auto"/>
            </w:tcBorders>
            <w:shd w:val="clear" w:color="auto" w:fill="1F497D" w:themeFill="text2"/>
            <w:hideMark/>
          </w:tcPr>
          <w:p w:rsidR="00FE5AD9" w:rsidRPr="00FE5AD9" w:rsidRDefault="00FE5AD9" w:rsidP="00FE5AD9">
            <w:pPr>
              <w:spacing w:before="100" w:beforeAutospacing="1" w:after="100" w:afterAutospacing="1"/>
              <w:jc w:val="center"/>
              <w:rPr>
                <w:rFonts w:eastAsia="Times New Roman"/>
                <w:color w:val="FFFFFF" w:themeColor="background1"/>
                <w:sz w:val="22"/>
              </w:rPr>
            </w:pPr>
            <w:r w:rsidRPr="00FE5AD9">
              <w:rPr>
                <w:rFonts w:eastAsia="Times New Roman"/>
                <w:color w:val="FFFFFF" w:themeColor="background1"/>
                <w:sz w:val="22"/>
              </w:rPr>
              <w:t>Description</w:t>
            </w:r>
          </w:p>
        </w:tc>
      </w:tr>
      <w:tr w:rsidR="00FE5AD9" w:rsidRPr="00FE5AD9" w:rsidTr="00FE5AD9">
        <w:tblPrEx>
          <w:tblBorders>
            <w:top w:val="outset" w:sz="6" w:space="0" w:color="auto"/>
            <w:left w:val="outset" w:sz="6" w:space="0" w:color="auto"/>
            <w:bottom w:val="outset" w:sz="6" w:space="0" w:color="auto"/>
            <w:right w:val="outset" w:sz="6" w:space="0" w:color="auto"/>
          </w:tblBorders>
          <w:tblCellMar>
            <w:top w:w="80" w:type="dxa"/>
            <w:left w:w="80" w:type="dxa"/>
            <w:bottom w:w="80" w:type="dxa"/>
            <w:right w:w="80" w:type="dxa"/>
          </w:tblCellMar>
        </w:tblPrEx>
        <w:trPr>
          <w:gridBefore w:val="1"/>
          <w:wBefore w:w="28" w:type="dxa"/>
        </w:trPr>
        <w:tc>
          <w:tcPr>
            <w:tcW w:w="2580" w:type="dxa"/>
            <w:tcBorders>
              <w:top w:val="outset" w:sz="6" w:space="0" w:color="auto"/>
              <w:left w:val="outset" w:sz="6" w:space="0" w:color="auto"/>
              <w:bottom w:val="outset" w:sz="6" w:space="0" w:color="auto"/>
              <w:right w:val="outset" w:sz="6" w:space="0" w:color="auto"/>
            </w:tcBorders>
            <w:hideMark/>
          </w:tcPr>
          <w:p w:rsidR="00FE5AD9" w:rsidRPr="00FE5AD9" w:rsidRDefault="00FE5AD9" w:rsidP="00FE5AD9">
            <w:pPr>
              <w:spacing w:before="0" w:after="0"/>
              <w:rPr>
                <w:rFonts w:eastAsia="Times New Roman"/>
                <w:sz w:val="22"/>
              </w:rPr>
            </w:pPr>
            <w:r w:rsidRPr="00FE5AD9">
              <w:rPr>
                <w:rFonts w:eastAsia="Times New Roman"/>
                <w:sz w:val="22"/>
              </w:rPr>
              <w:t xml:space="preserve">A. Height </w:t>
            </w:r>
          </w:p>
        </w:tc>
        <w:tc>
          <w:tcPr>
            <w:tcW w:w="1474" w:type="dxa"/>
            <w:tcBorders>
              <w:top w:val="outset" w:sz="6" w:space="0" w:color="auto"/>
              <w:left w:val="outset" w:sz="6" w:space="0" w:color="auto"/>
              <w:bottom w:val="outset" w:sz="6" w:space="0" w:color="auto"/>
              <w:right w:val="outset" w:sz="6" w:space="0" w:color="auto"/>
            </w:tcBorders>
            <w:hideMark/>
          </w:tcPr>
          <w:p w:rsidR="00FE5AD9" w:rsidRPr="00FE5AD9" w:rsidRDefault="00FE5AD9" w:rsidP="00FE5AD9">
            <w:pPr>
              <w:spacing w:before="0" w:after="0"/>
              <w:rPr>
                <w:rFonts w:eastAsia="Times New Roman"/>
                <w:sz w:val="22"/>
              </w:rPr>
            </w:pPr>
            <w:r w:rsidRPr="00FE5AD9">
              <w:rPr>
                <w:rFonts w:eastAsia="Times New Roman"/>
                <w:sz w:val="22"/>
              </w:rPr>
              <w:t>Adjustable Height Workbench</w:t>
            </w:r>
          </w:p>
        </w:tc>
        <w:tc>
          <w:tcPr>
            <w:tcW w:w="1516" w:type="dxa"/>
            <w:tcBorders>
              <w:top w:val="outset" w:sz="6" w:space="0" w:color="auto"/>
              <w:left w:val="outset" w:sz="6" w:space="0" w:color="auto"/>
              <w:bottom w:val="outset" w:sz="6" w:space="0" w:color="auto"/>
              <w:right w:val="outset" w:sz="6" w:space="0" w:color="auto"/>
            </w:tcBorders>
            <w:hideMark/>
          </w:tcPr>
          <w:p w:rsidR="00FE5AD9" w:rsidRPr="00FE5AD9" w:rsidRDefault="00FE5AD9" w:rsidP="00FE5AD9">
            <w:pPr>
              <w:spacing w:before="0" w:after="0"/>
              <w:rPr>
                <w:rFonts w:eastAsia="Times New Roman"/>
                <w:sz w:val="22"/>
              </w:rPr>
            </w:pPr>
            <w:r w:rsidRPr="00FE5AD9">
              <w:rPr>
                <w:rFonts w:eastAsia="Times New Roman"/>
                <w:sz w:val="22"/>
              </w:rPr>
              <w:t>Fixed Height Workbench</w:t>
            </w:r>
          </w:p>
        </w:tc>
        <w:tc>
          <w:tcPr>
            <w:tcW w:w="4560" w:type="dxa"/>
            <w:vMerge w:val="restart"/>
            <w:tcBorders>
              <w:top w:val="outset" w:sz="6" w:space="0" w:color="auto"/>
              <w:left w:val="outset" w:sz="6" w:space="0" w:color="auto"/>
              <w:bottom w:val="outset" w:sz="6" w:space="0" w:color="auto"/>
              <w:right w:val="outset" w:sz="6" w:space="0" w:color="auto"/>
            </w:tcBorders>
            <w:hideMark/>
          </w:tcPr>
          <w:p w:rsidR="00FE5AD9" w:rsidRPr="00FE5AD9" w:rsidRDefault="00FE5AD9" w:rsidP="00FE5AD9">
            <w:pPr>
              <w:spacing w:before="100" w:beforeAutospacing="1" w:after="100" w:afterAutospacing="1"/>
              <w:rPr>
                <w:rFonts w:eastAsia="Times New Roman"/>
                <w:sz w:val="22"/>
              </w:rPr>
            </w:pPr>
            <w:r w:rsidRPr="00FE5AD9">
              <w:rPr>
                <w:rFonts w:eastAsia="Times New Roman"/>
                <w:sz w:val="22"/>
              </w:rPr>
              <w:t>Distance from floor to height on the workbench at which the hands will accomplish the task.</w:t>
            </w:r>
          </w:p>
          <w:p w:rsidR="00FE5AD9" w:rsidRPr="00FE5AD9" w:rsidRDefault="00FE5AD9" w:rsidP="00FE5AD9">
            <w:pPr>
              <w:spacing w:before="0" w:after="0"/>
              <w:rPr>
                <w:rFonts w:eastAsia="Times New Roman"/>
                <w:sz w:val="22"/>
              </w:rPr>
            </w:pPr>
            <w:r w:rsidRPr="00FE5AD9">
              <w:rPr>
                <w:rFonts w:eastAsia="Times New Roman"/>
                <w:sz w:val="22"/>
              </w:rPr>
              <w:t>NOTE: This may NOT be the actual height of the worksurface. Dependent on size and placement of the object, etc. on the worksurface. Defined as the ‘hand work height”</w:t>
            </w:r>
          </w:p>
          <w:p w:rsidR="00FE5AD9" w:rsidRPr="00FE5AD9" w:rsidRDefault="00FE5AD9" w:rsidP="00FE5AD9">
            <w:pPr>
              <w:spacing w:before="0" w:after="0"/>
              <w:rPr>
                <w:rFonts w:eastAsia="Times New Roman"/>
                <w:sz w:val="22"/>
              </w:rPr>
            </w:pPr>
            <w:r w:rsidRPr="00FE5AD9">
              <w:rPr>
                <w:rFonts w:eastAsia="Times New Roman"/>
                <w:sz w:val="22"/>
              </w:rPr>
              <w:t> </w:t>
            </w:r>
          </w:p>
        </w:tc>
      </w:tr>
      <w:tr w:rsidR="00FE5AD9" w:rsidRPr="00FE5AD9" w:rsidTr="00FE5AD9">
        <w:tblPrEx>
          <w:tblBorders>
            <w:top w:val="outset" w:sz="6" w:space="0" w:color="auto"/>
            <w:left w:val="outset" w:sz="6" w:space="0" w:color="auto"/>
            <w:bottom w:val="outset" w:sz="6" w:space="0" w:color="auto"/>
            <w:right w:val="outset" w:sz="6" w:space="0" w:color="auto"/>
          </w:tblBorders>
          <w:tblCellMar>
            <w:top w:w="80" w:type="dxa"/>
            <w:left w:w="80" w:type="dxa"/>
            <w:bottom w:w="80" w:type="dxa"/>
            <w:right w:w="80" w:type="dxa"/>
          </w:tblCellMar>
        </w:tblPrEx>
        <w:trPr>
          <w:gridBefore w:val="1"/>
          <w:wBefore w:w="28" w:type="dxa"/>
          <w:trHeight w:val="143"/>
        </w:trPr>
        <w:tc>
          <w:tcPr>
            <w:tcW w:w="2580" w:type="dxa"/>
            <w:tcBorders>
              <w:top w:val="outset" w:sz="6" w:space="0" w:color="auto"/>
              <w:left w:val="outset" w:sz="6" w:space="0" w:color="auto"/>
              <w:bottom w:val="outset" w:sz="6" w:space="0" w:color="auto"/>
              <w:right w:val="outset" w:sz="6" w:space="0" w:color="auto"/>
            </w:tcBorders>
            <w:hideMark/>
          </w:tcPr>
          <w:p w:rsidR="00FE5AD9" w:rsidRPr="00FE5AD9" w:rsidRDefault="00FE5AD9" w:rsidP="00421256">
            <w:pPr>
              <w:numPr>
                <w:ilvl w:val="0"/>
                <w:numId w:val="21"/>
              </w:numPr>
              <w:spacing w:before="0" w:after="0"/>
              <w:rPr>
                <w:rFonts w:eastAsia="Times New Roman"/>
                <w:sz w:val="22"/>
              </w:rPr>
            </w:pPr>
            <w:r w:rsidRPr="00FE5AD9">
              <w:rPr>
                <w:rFonts w:eastAsia="Times New Roman"/>
                <w:sz w:val="22"/>
              </w:rPr>
              <w:t>Precision</w:t>
            </w:r>
          </w:p>
        </w:tc>
        <w:tc>
          <w:tcPr>
            <w:tcW w:w="147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FE5AD9" w:rsidRPr="00FE5AD9" w:rsidRDefault="00FE5AD9" w:rsidP="00FE5AD9">
            <w:pPr>
              <w:spacing w:before="0" w:after="0" w:line="143" w:lineRule="atLeast"/>
              <w:jc w:val="center"/>
              <w:rPr>
                <w:rFonts w:eastAsia="Times New Roman"/>
                <w:sz w:val="22"/>
              </w:rPr>
            </w:pPr>
            <w:r w:rsidRPr="00FE5AD9">
              <w:rPr>
                <w:rFonts w:eastAsia="Times New Roman"/>
                <w:sz w:val="22"/>
              </w:rPr>
              <w:t>38” to 48”</w:t>
            </w:r>
          </w:p>
        </w:tc>
        <w:tc>
          <w:tcPr>
            <w:tcW w:w="151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FE5AD9" w:rsidRPr="00FE5AD9" w:rsidRDefault="00FE5AD9" w:rsidP="00FE5AD9">
            <w:pPr>
              <w:spacing w:before="0" w:after="0" w:line="143" w:lineRule="atLeast"/>
              <w:jc w:val="center"/>
              <w:rPr>
                <w:rFonts w:eastAsia="Times New Roman"/>
                <w:sz w:val="22"/>
              </w:rPr>
            </w:pPr>
            <w:r w:rsidRPr="00FE5AD9">
              <w:rPr>
                <w:rFonts w:eastAsia="Times New Roman"/>
                <w:sz w:val="22"/>
              </w:rPr>
              <w:t>44”</w:t>
            </w:r>
          </w:p>
        </w:tc>
        <w:tc>
          <w:tcPr>
            <w:tcW w:w="4560" w:type="dxa"/>
            <w:vMerge/>
            <w:tcBorders>
              <w:top w:val="outset" w:sz="6" w:space="0" w:color="auto"/>
              <w:left w:val="outset" w:sz="6" w:space="0" w:color="auto"/>
              <w:bottom w:val="outset" w:sz="6" w:space="0" w:color="auto"/>
              <w:right w:val="outset" w:sz="6" w:space="0" w:color="auto"/>
            </w:tcBorders>
            <w:vAlign w:val="center"/>
            <w:hideMark/>
          </w:tcPr>
          <w:p w:rsidR="00FE5AD9" w:rsidRPr="00FE5AD9" w:rsidRDefault="00FE5AD9" w:rsidP="00FE5AD9">
            <w:pPr>
              <w:spacing w:before="0" w:after="0"/>
              <w:rPr>
                <w:rFonts w:eastAsia="Times New Roman"/>
                <w:sz w:val="22"/>
              </w:rPr>
            </w:pPr>
          </w:p>
        </w:tc>
      </w:tr>
      <w:tr w:rsidR="00FE5AD9" w:rsidRPr="00FE5AD9" w:rsidTr="00FE5AD9">
        <w:tblPrEx>
          <w:tblBorders>
            <w:top w:val="outset" w:sz="6" w:space="0" w:color="auto"/>
            <w:left w:val="outset" w:sz="6" w:space="0" w:color="auto"/>
            <w:bottom w:val="outset" w:sz="6" w:space="0" w:color="auto"/>
            <w:right w:val="outset" w:sz="6" w:space="0" w:color="auto"/>
          </w:tblBorders>
          <w:tblCellMar>
            <w:top w:w="80" w:type="dxa"/>
            <w:left w:w="80" w:type="dxa"/>
            <w:bottom w:w="80" w:type="dxa"/>
            <w:right w:w="80" w:type="dxa"/>
          </w:tblCellMar>
        </w:tblPrEx>
        <w:trPr>
          <w:gridBefore w:val="1"/>
          <w:wBefore w:w="28" w:type="dxa"/>
          <w:trHeight w:val="179"/>
        </w:trPr>
        <w:tc>
          <w:tcPr>
            <w:tcW w:w="2580" w:type="dxa"/>
            <w:tcBorders>
              <w:top w:val="outset" w:sz="6" w:space="0" w:color="auto"/>
              <w:left w:val="outset" w:sz="6" w:space="0" w:color="auto"/>
              <w:bottom w:val="outset" w:sz="6" w:space="0" w:color="auto"/>
              <w:right w:val="outset" w:sz="6" w:space="0" w:color="auto"/>
            </w:tcBorders>
            <w:hideMark/>
          </w:tcPr>
          <w:p w:rsidR="00FE5AD9" w:rsidRPr="00FE5AD9" w:rsidRDefault="00FE5AD9" w:rsidP="00421256">
            <w:pPr>
              <w:numPr>
                <w:ilvl w:val="0"/>
                <w:numId w:val="22"/>
              </w:numPr>
              <w:spacing w:before="0" w:after="0"/>
              <w:rPr>
                <w:rFonts w:eastAsia="Times New Roman"/>
                <w:sz w:val="22"/>
              </w:rPr>
            </w:pPr>
            <w:r w:rsidRPr="00FE5AD9">
              <w:rPr>
                <w:rFonts w:eastAsia="Times New Roman"/>
                <w:sz w:val="22"/>
              </w:rPr>
              <w:t>Light assembly</w:t>
            </w:r>
          </w:p>
        </w:tc>
        <w:tc>
          <w:tcPr>
            <w:tcW w:w="147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FE5AD9" w:rsidRPr="00FE5AD9" w:rsidRDefault="00FE5AD9" w:rsidP="00FE5AD9">
            <w:pPr>
              <w:spacing w:before="0" w:after="0" w:line="179" w:lineRule="atLeast"/>
              <w:jc w:val="center"/>
              <w:rPr>
                <w:rFonts w:eastAsia="Times New Roman"/>
                <w:sz w:val="22"/>
              </w:rPr>
            </w:pPr>
            <w:r w:rsidRPr="00FE5AD9">
              <w:rPr>
                <w:rFonts w:eastAsia="Times New Roman"/>
                <w:sz w:val="22"/>
              </w:rPr>
              <w:t>36” to 46”</w:t>
            </w:r>
          </w:p>
        </w:tc>
        <w:tc>
          <w:tcPr>
            <w:tcW w:w="151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FE5AD9" w:rsidRPr="00FE5AD9" w:rsidRDefault="00FE5AD9" w:rsidP="00FE5AD9">
            <w:pPr>
              <w:spacing w:before="0" w:after="0" w:line="179" w:lineRule="atLeast"/>
              <w:jc w:val="center"/>
              <w:rPr>
                <w:rFonts w:eastAsia="Times New Roman"/>
                <w:sz w:val="22"/>
              </w:rPr>
            </w:pPr>
            <w:r w:rsidRPr="00FE5AD9">
              <w:rPr>
                <w:rFonts w:eastAsia="Times New Roman"/>
                <w:sz w:val="22"/>
              </w:rPr>
              <w:t>40”</w:t>
            </w:r>
          </w:p>
        </w:tc>
        <w:tc>
          <w:tcPr>
            <w:tcW w:w="4560" w:type="dxa"/>
            <w:vMerge/>
            <w:tcBorders>
              <w:top w:val="outset" w:sz="6" w:space="0" w:color="auto"/>
              <w:left w:val="outset" w:sz="6" w:space="0" w:color="auto"/>
              <w:bottom w:val="outset" w:sz="6" w:space="0" w:color="auto"/>
              <w:right w:val="outset" w:sz="6" w:space="0" w:color="auto"/>
            </w:tcBorders>
            <w:vAlign w:val="center"/>
            <w:hideMark/>
          </w:tcPr>
          <w:p w:rsidR="00FE5AD9" w:rsidRPr="00FE5AD9" w:rsidRDefault="00FE5AD9" w:rsidP="00FE5AD9">
            <w:pPr>
              <w:spacing w:before="0" w:after="0"/>
              <w:rPr>
                <w:rFonts w:eastAsia="Times New Roman"/>
                <w:sz w:val="22"/>
              </w:rPr>
            </w:pPr>
          </w:p>
        </w:tc>
      </w:tr>
      <w:tr w:rsidR="00FE5AD9" w:rsidRPr="00FE5AD9" w:rsidTr="00FE5AD9">
        <w:tblPrEx>
          <w:tblBorders>
            <w:top w:val="outset" w:sz="6" w:space="0" w:color="auto"/>
            <w:left w:val="outset" w:sz="6" w:space="0" w:color="auto"/>
            <w:bottom w:val="outset" w:sz="6" w:space="0" w:color="auto"/>
            <w:right w:val="outset" w:sz="6" w:space="0" w:color="auto"/>
          </w:tblBorders>
          <w:tblCellMar>
            <w:top w:w="80" w:type="dxa"/>
            <w:left w:w="80" w:type="dxa"/>
            <w:bottom w:w="80" w:type="dxa"/>
            <w:right w:w="80" w:type="dxa"/>
          </w:tblCellMar>
        </w:tblPrEx>
        <w:trPr>
          <w:gridBefore w:val="1"/>
          <w:wBefore w:w="28" w:type="dxa"/>
          <w:trHeight w:val="251"/>
        </w:trPr>
        <w:tc>
          <w:tcPr>
            <w:tcW w:w="2580" w:type="dxa"/>
            <w:tcBorders>
              <w:top w:val="outset" w:sz="6" w:space="0" w:color="auto"/>
              <w:left w:val="outset" w:sz="6" w:space="0" w:color="auto"/>
              <w:bottom w:val="outset" w:sz="6" w:space="0" w:color="auto"/>
              <w:right w:val="outset" w:sz="6" w:space="0" w:color="auto"/>
            </w:tcBorders>
            <w:hideMark/>
          </w:tcPr>
          <w:p w:rsidR="00FE5AD9" w:rsidRPr="00FE5AD9" w:rsidRDefault="00FE5AD9" w:rsidP="00421256">
            <w:pPr>
              <w:numPr>
                <w:ilvl w:val="0"/>
                <w:numId w:val="23"/>
              </w:numPr>
              <w:spacing w:before="0" w:after="0"/>
              <w:rPr>
                <w:rFonts w:eastAsia="Times New Roman"/>
                <w:sz w:val="22"/>
              </w:rPr>
            </w:pPr>
            <w:r w:rsidRPr="00FE5AD9">
              <w:rPr>
                <w:rFonts w:eastAsia="Times New Roman"/>
                <w:sz w:val="22"/>
              </w:rPr>
              <w:t>Heavy assembly</w:t>
            </w:r>
          </w:p>
        </w:tc>
        <w:tc>
          <w:tcPr>
            <w:tcW w:w="147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FE5AD9" w:rsidRPr="00FE5AD9" w:rsidRDefault="00FE5AD9" w:rsidP="00FE5AD9">
            <w:pPr>
              <w:spacing w:before="0" w:after="0"/>
              <w:jc w:val="center"/>
              <w:rPr>
                <w:rFonts w:eastAsia="Times New Roman"/>
                <w:sz w:val="22"/>
              </w:rPr>
            </w:pPr>
            <w:r w:rsidRPr="00FE5AD9">
              <w:rPr>
                <w:rFonts w:eastAsia="Times New Roman"/>
                <w:sz w:val="22"/>
              </w:rPr>
              <w:t>26” to 40”</w:t>
            </w:r>
          </w:p>
        </w:tc>
        <w:tc>
          <w:tcPr>
            <w:tcW w:w="151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FE5AD9" w:rsidRPr="00FE5AD9" w:rsidRDefault="00FE5AD9" w:rsidP="00FE5AD9">
            <w:pPr>
              <w:spacing w:before="0" w:after="0"/>
              <w:jc w:val="center"/>
              <w:rPr>
                <w:rFonts w:eastAsia="Times New Roman"/>
                <w:sz w:val="22"/>
              </w:rPr>
            </w:pPr>
            <w:r w:rsidRPr="00FE5AD9">
              <w:rPr>
                <w:rFonts w:eastAsia="Times New Roman"/>
                <w:sz w:val="22"/>
              </w:rPr>
              <w:t>36”</w:t>
            </w:r>
          </w:p>
        </w:tc>
        <w:tc>
          <w:tcPr>
            <w:tcW w:w="4560" w:type="dxa"/>
            <w:vMerge/>
            <w:tcBorders>
              <w:top w:val="outset" w:sz="6" w:space="0" w:color="auto"/>
              <w:left w:val="outset" w:sz="6" w:space="0" w:color="auto"/>
              <w:bottom w:val="outset" w:sz="6" w:space="0" w:color="auto"/>
              <w:right w:val="outset" w:sz="6" w:space="0" w:color="auto"/>
            </w:tcBorders>
            <w:vAlign w:val="center"/>
            <w:hideMark/>
          </w:tcPr>
          <w:p w:rsidR="00FE5AD9" w:rsidRPr="00FE5AD9" w:rsidRDefault="00FE5AD9" w:rsidP="00FE5AD9">
            <w:pPr>
              <w:spacing w:before="0" w:after="0"/>
              <w:rPr>
                <w:rFonts w:eastAsia="Times New Roman"/>
                <w:sz w:val="22"/>
              </w:rPr>
            </w:pPr>
          </w:p>
        </w:tc>
      </w:tr>
      <w:tr w:rsidR="00FE5AD9" w:rsidRPr="00FE5AD9" w:rsidTr="00FE5AD9">
        <w:tblPrEx>
          <w:tblBorders>
            <w:top w:val="outset" w:sz="6" w:space="0" w:color="auto"/>
            <w:left w:val="outset" w:sz="6" w:space="0" w:color="auto"/>
            <w:bottom w:val="outset" w:sz="6" w:space="0" w:color="auto"/>
            <w:right w:val="outset" w:sz="6" w:space="0" w:color="auto"/>
          </w:tblBorders>
          <w:tblCellMar>
            <w:top w:w="80" w:type="dxa"/>
            <w:left w:w="80" w:type="dxa"/>
            <w:bottom w:w="80" w:type="dxa"/>
            <w:right w:w="80" w:type="dxa"/>
          </w:tblCellMar>
        </w:tblPrEx>
        <w:trPr>
          <w:gridBefore w:val="1"/>
          <w:wBefore w:w="28" w:type="dxa"/>
        </w:trPr>
        <w:tc>
          <w:tcPr>
            <w:tcW w:w="2580" w:type="dxa"/>
            <w:tcBorders>
              <w:top w:val="outset" w:sz="6" w:space="0" w:color="auto"/>
              <w:left w:val="outset" w:sz="6" w:space="0" w:color="auto"/>
              <w:bottom w:val="outset" w:sz="6" w:space="0" w:color="auto"/>
              <w:right w:val="outset" w:sz="6" w:space="0" w:color="auto"/>
            </w:tcBorders>
            <w:hideMark/>
          </w:tcPr>
          <w:p w:rsidR="00FE5AD9" w:rsidRPr="00FE5AD9" w:rsidRDefault="00FE5AD9" w:rsidP="00FE5AD9">
            <w:pPr>
              <w:spacing w:before="0" w:after="0"/>
              <w:rPr>
                <w:rFonts w:eastAsia="Times New Roman"/>
                <w:sz w:val="22"/>
              </w:rPr>
            </w:pPr>
            <w:r w:rsidRPr="00FE5AD9">
              <w:rPr>
                <w:rFonts w:eastAsia="Times New Roman"/>
                <w:sz w:val="22"/>
              </w:rPr>
              <w:t>B. Inclination</w:t>
            </w:r>
          </w:p>
        </w:tc>
        <w:tc>
          <w:tcPr>
            <w:tcW w:w="2990" w:type="dxa"/>
            <w:gridSpan w:val="2"/>
            <w:tcBorders>
              <w:top w:val="outset" w:sz="6" w:space="0" w:color="auto"/>
              <w:left w:val="outset" w:sz="6" w:space="0" w:color="auto"/>
              <w:bottom w:val="outset" w:sz="6" w:space="0" w:color="auto"/>
              <w:right w:val="outset" w:sz="6" w:space="0" w:color="auto"/>
            </w:tcBorders>
            <w:hideMark/>
          </w:tcPr>
          <w:p w:rsidR="00FE5AD9" w:rsidRPr="00FE5AD9" w:rsidRDefault="00FE5AD9" w:rsidP="00FE5AD9">
            <w:pPr>
              <w:spacing w:before="0" w:after="0"/>
              <w:jc w:val="both"/>
              <w:rPr>
                <w:rFonts w:eastAsia="Times New Roman"/>
                <w:sz w:val="22"/>
              </w:rPr>
            </w:pPr>
            <w:r w:rsidRPr="00FE5AD9">
              <w:rPr>
                <w:rFonts w:eastAsia="Times New Roman"/>
                <w:sz w:val="22"/>
              </w:rPr>
              <w:t>Adjustable from -5° to 35°</w:t>
            </w:r>
          </w:p>
          <w:p w:rsidR="00FE5AD9" w:rsidRPr="00FE5AD9" w:rsidRDefault="00FE5AD9" w:rsidP="00FE5AD9">
            <w:pPr>
              <w:spacing w:before="0" w:after="0"/>
              <w:jc w:val="both"/>
              <w:rPr>
                <w:rFonts w:eastAsia="Times New Roman"/>
                <w:sz w:val="22"/>
              </w:rPr>
            </w:pPr>
            <w:r w:rsidRPr="00FE5AD9">
              <w:rPr>
                <w:rFonts w:eastAsia="Times New Roman"/>
                <w:sz w:val="22"/>
              </w:rPr>
              <w:t>( -) = away from operator</w:t>
            </w:r>
          </w:p>
          <w:p w:rsidR="00FE5AD9" w:rsidRPr="00FE5AD9" w:rsidRDefault="00FE5AD9" w:rsidP="00FE5AD9">
            <w:pPr>
              <w:spacing w:before="0" w:after="0"/>
              <w:jc w:val="both"/>
              <w:rPr>
                <w:rFonts w:eastAsia="Times New Roman"/>
                <w:sz w:val="22"/>
              </w:rPr>
            </w:pPr>
            <w:r w:rsidRPr="00FE5AD9">
              <w:rPr>
                <w:rFonts w:eastAsia="Times New Roman"/>
                <w:sz w:val="22"/>
              </w:rPr>
              <w:t>(+) = towards operator</w:t>
            </w:r>
          </w:p>
        </w:tc>
        <w:tc>
          <w:tcPr>
            <w:tcW w:w="4560" w:type="dxa"/>
            <w:tcBorders>
              <w:top w:val="outset" w:sz="6" w:space="0" w:color="auto"/>
              <w:left w:val="outset" w:sz="6" w:space="0" w:color="auto"/>
              <w:bottom w:val="outset" w:sz="6" w:space="0" w:color="auto"/>
              <w:right w:val="outset" w:sz="6" w:space="0" w:color="auto"/>
            </w:tcBorders>
            <w:hideMark/>
          </w:tcPr>
          <w:p w:rsidR="00FE5AD9" w:rsidRDefault="00FE5AD9" w:rsidP="00FE5AD9">
            <w:pPr>
              <w:spacing w:before="100" w:beforeAutospacing="1" w:after="100" w:afterAutospacing="1"/>
              <w:rPr>
                <w:rFonts w:eastAsia="Times New Roman"/>
                <w:sz w:val="22"/>
              </w:rPr>
            </w:pPr>
            <w:r w:rsidRPr="00FE5AD9">
              <w:rPr>
                <w:rFonts w:eastAsia="Times New Roman"/>
                <w:sz w:val="22"/>
              </w:rPr>
              <w:t>Inclination of work surface.</w:t>
            </w:r>
          </w:p>
          <w:p w:rsidR="00FE5AD9" w:rsidRPr="00FE5AD9" w:rsidRDefault="00FE5AD9" w:rsidP="00FE5AD9">
            <w:pPr>
              <w:spacing w:before="100" w:beforeAutospacing="1" w:after="100" w:afterAutospacing="1"/>
              <w:rPr>
                <w:rFonts w:eastAsia="Times New Roman"/>
                <w:sz w:val="22"/>
              </w:rPr>
            </w:pPr>
            <w:r w:rsidRPr="00FE5AD9">
              <w:rPr>
                <w:rFonts w:eastAsia="Times New Roman"/>
                <w:sz w:val="22"/>
              </w:rPr>
              <w:t>Inclined work surface will present the materials closer in the user's reach zone.</w:t>
            </w:r>
          </w:p>
        </w:tc>
      </w:tr>
      <w:tr w:rsidR="00FE5AD9" w:rsidRPr="00FE5AD9" w:rsidTr="00FE5AD9">
        <w:tblPrEx>
          <w:tblBorders>
            <w:top w:val="outset" w:sz="6" w:space="0" w:color="auto"/>
            <w:left w:val="outset" w:sz="6" w:space="0" w:color="auto"/>
            <w:bottom w:val="outset" w:sz="6" w:space="0" w:color="auto"/>
            <w:right w:val="outset" w:sz="6" w:space="0" w:color="auto"/>
          </w:tblBorders>
          <w:tblCellMar>
            <w:top w:w="80" w:type="dxa"/>
            <w:left w:w="80" w:type="dxa"/>
            <w:bottom w:w="80" w:type="dxa"/>
            <w:right w:w="80" w:type="dxa"/>
          </w:tblCellMar>
        </w:tblPrEx>
        <w:trPr>
          <w:gridBefore w:val="1"/>
          <w:wBefore w:w="28" w:type="dxa"/>
        </w:trPr>
        <w:tc>
          <w:tcPr>
            <w:tcW w:w="2580" w:type="dxa"/>
            <w:tcBorders>
              <w:top w:val="outset" w:sz="6" w:space="0" w:color="auto"/>
              <w:left w:val="outset" w:sz="6" w:space="0" w:color="auto"/>
              <w:bottom w:val="outset" w:sz="6" w:space="0" w:color="auto"/>
              <w:right w:val="outset" w:sz="6" w:space="0" w:color="auto"/>
            </w:tcBorders>
          </w:tcPr>
          <w:p w:rsidR="00FE5AD9" w:rsidRPr="00FE5AD9" w:rsidRDefault="00FE5AD9" w:rsidP="00FE5AD9">
            <w:pPr>
              <w:spacing w:before="0" w:after="0"/>
              <w:rPr>
                <w:rFonts w:eastAsia="Times New Roman"/>
                <w:sz w:val="22"/>
              </w:rPr>
            </w:pPr>
            <w:r w:rsidRPr="00FE5AD9">
              <w:rPr>
                <w:rFonts w:eastAsia="Times New Roman"/>
                <w:sz w:val="22"/>
              </w:rPr>
              <w:t>C. Screen height</w:t>
            </w:r>
          </w:p>
        </w:tc>
        <w:tc>
          <w:tcPr>
            <w:tcW w:w="2990" w:type="dxa"/>
            <w:gridSpan w:val="2"/>
            <w:tcBorders>
              <w:top w:val="outset" w:sz="6" w:space="0" w:color="auto"/>
              <w:left w:val="outset" w:sz="6" w:space="0" w:color="auto"/>
              <w:bottom w:val="outset" w:sz="6" w:space="0" w:color="auto"/>
              <w:right w:val="outset" w:sz="6" w:space="0" w:color="auto"/>
            </w:tcBorders>
          </w:tcPr>
          <w:p w:rsidR="00FE5AD9" w:rsidRPr="00FE5AD9" w:rsidRDefault="00FE5AD9" w:rsidP="00FE5AD9">
            <w:pPr>
              <w:spacing w:before="0" w:after="0"/>
              <w:jc w:val="both"/>
              <w:rPr>
                <w:rFonts w:eastAsia="Times New Roman"/>
                <w:sz w:val="22"/>
              </w:rPr>
            </w:pPr>
            <w:r w:rsidRPr="00FE5AD9">
              <w:rPr>
                <w:rFonts w:eastAsia="Times New Roman"/>
                <w:sz w:val="22"/>
              </w:rPr>
              <w:t xml:space="preserve">Adjustable screen: 56”-72" </w:t>
            </w:r>
          </w:p>
          <w:p w:rsidR="00FE5AD9" w:rsidRPr="00FE5AD9" w:rsidRDefault="00FE5AD9" w:rsidP="00FE5AD9">
            <w:pPr>
              <w:spacing w:before="0" w:after="0"/>
              <w:jc w:val="both"/>
              <w:rPr>
                <w:rFonts w:eastAsia="Times New Roman"/>
                <w:sz w:val="22"/>
              </w:rPr>
            </w:pPr>
            <w:r w:rsidRPr="00FE5AD9">
              <w:rPr>
                <w:rFonts w:eastAsia="Times New Roman"/>
                <w:sz w:val="22"/>
              </w:rPr>
              <w:t>Fixed: 54”</w:t>
            </w:r>
          </w:p>
        </w:tc>
        <w:tc>
          <w:tcPr>
            <w:tcW w:w="4560" w:type="dxa"/>
            <w:tcBorders>
              <w:top w:val="outset" w:sz="6" w:space="0" w:color="auto"/>
              <w:left w:val="outset" w:sz="6" w:space="0" w:color="auto"/>
              <w:bottom w:val="outset" w:sz="6" w:space="0" w:color="auto"/>
              <w:right w:val="outset" w:sz="6" w:space="0" w:color="auto"/>
            </w:tcBorders>
          </w:tcPr>
          <w:p w:rsidR="00FE5AD9" w:rsidRPr="00FE5AD9" w:rsidRDefault="00FE5AD9" w:rsidP="00FE5AD9">
            <w:pPr>
              <w:spacing w:before="100" w:beforeAutospacing="1" w:after="100" w:afterAutospacing="1"/>
              <w:rPr>
                <w:rFonts w:eastAsia="Times New Roman"/>
                <w:sz w:val="22"/>
              </w:rPr>
            </w:pPr>
            <w:r w:rsidRPr="00FE5AD9">
              <w:rPr>
                <w:rFonts w:eastAsia="Times New Roman"/>
                <w:sz w:val="22"/>
              </w:rPr>
              <w:t>Floor to top of the screen.</w:t>
            </w:r>
          </w:p>
        </w:tc>
      </w:tr>
      <w:tr w:rsidR="00FE5AD9" w:rsidRPr="00FE5AD9" w:rsidTr="00FE5AD9">
        <w:tblPrEx>
          <w:tblBorders>
            <w:top w:val="outset" w:sz="6" w:space="0" w:color="auto"/>
            <w:left w:val="outset" w:sz="6" w:space="0" w:color="auto"/>
            <w:bottom w:val="outset" w:sz="6" w:space="0" w:color="auto"/>
            <w:right w:val="outset" w:sz="6" w:space="0" w:color="auto"/>
          </w:tblBorders>
          <w:tblCellMar>
            <w:top w:w="80" w:type="dxa"/>
            <w:left w:w="80" w:type="dxa"/>
            <w:bottom w:w="80" w:type="dxa"/>
            <w:right w:w="80" w:type="dxa"/>
          </w:tblCellMar>
        </w:tblPrEx>
        <w:trPr>
          <w:gridBefore w:val="1"/>
          <w:wBefore w:w="28" w:type="dxa"/>
        </w:trPr>
        <w:tc>
          <w:tcPr>
            <w:tcW w:w="2580" w:type="dxa"/>
            <w:tcBorders>
              <w:top w:val="outset" w:sz="6" w:space="0" w:color="auto"/>
              <w:left w:val="outset" w:sz="6" w:space="0" w:color="auto"/>
              <w:bottom w:val="outset" w:sz="6" w:space="0" w:color="auto"/>
              <w:right w:val="outset" w:sz="6" w:space="0" w:color="auto"/>
            </w:tcBorders>
          </w:tcPr>
          <w:p w:rsidR="00FE5AD9" w:rsidRPr="00FE5AD9" w:rsidRDefault="00FE5AD9" w:rsidP="00FE5AD9">
            <w:pPr>
              <w:spacing w:before="0" w:after="0"/>
              <w:rPr>
                <w:rFonts w:eastAsia="Times New Roman"/>
                <w:sz w:val="22"/>
              </w:rPr>
            </w:pPr>
            <w:r w:rsidRPr="00FE5AD9">
              <w:rPr>
                <w:rFonts w:eastAsia="Times New Roman"/>
                <w:sz w:val="22"/>
              </w:rPr>
              <w:t>D. Viewing Distance</w:t>
            </w:r>
          </w:p>
        </w:tc>
        <w:tc>
          <w:tcPr>
            <w:tcW w:w="2990" w:type="dxa"/>
            <w:gridSpan w:val="2"/>
            <w:tcBorders>
              <w:top w:val="outset" w:sz="6" w:space="0" w:color="auto"/>
              <w:left w:val="outset" w:sz="6" w:space="0" w:color="auto"/>
              <w:bottom w:val="outset" w:sz="6" w:space="0" w:color="auto"/>
              <w:right w:val="outset" w:sz="6" w:space="0" w:color="auto"/>
            </w:tcBorders>
          </w:tcPr>
          <w:p w:rsidR="00FE5AD9" w:rsidRPr="00FE5AD9" w:rsidRDefault="00FE5AD9" w:rsidP="00FE5AD9">
            <w:pPr>
              <w:spacing w:before="0" w:after="0"/>
              <w:rPr>
                <w:rFonts w:eastAsia="Times New Roman"/>
                <w:sz w:val="22"/>
              </w:rPr>
            </w:pPr>
            <w:r w:rsidRPr="00FE5AD9">
              <w:rPr>
                <w:rFonts w:eastAsia="Times New Roman"/>
                <w:sz w:val="22"/>
              </w:rPr>
              <w:t xml:space="preserve">18-30" </w:t>
            </w:r>
          </w:p>
        </w:tc>
        <w:tc>
          <w:tcPr>
            <w:tcW w:w="4560" w:type="dxa"/>
            <w:tcBorders>
              <w:top w:val="outset" w:sz="6" w:space="0" w:color="auto"/>
              <w:left w:val="outset" w:sz="6" w:space="0" w:color="auto"/>
              <w:bottom w:val="outset" w:sz="6" w:space="0" w:color="auto"/>
              <w:right w:val="outset" w:sz="6" w:space="0" w:color="auto"/>
            </w:tcBorders>
          </w:tcPr>
          <w:p w:rsidR="00FE5AD9" w:rsidRPr="00FE5AD9" w:rsidRDefault="00FE5AD9" w:rsidP="00FE5AD9">
            <w:pPr>
              <w:spacing w:before="0" w:after="0"/>
              <w:rPr>
                <w:rFonts w:eastAsia="Times New Roman"/>
                <w:sz w:val="22"/>
              </w:rPr>
            </w:pPr>
            <w:r w:rsidRPr="00FE5AD9">
              <w:rPr>
                <w:rFonts w:eastAsia="Times New Roman"/>
                <w:sz w:val="22"/>
              </w:rPr>
              <w:t>Distance from eyes to screen.</w:t>
            </w:r>
          </w:p>
        </w:tc>
      </w:tr>
      <w:tr w:rsidR="00FE5AD9" w:rsidRPr="00FE5AD9" w:rsidTr="00FE5AD9">
        <w:tblPrEx>
          <w:tblBorders>
            <w:top w:val="outset" w:sz="6" w:space="0" w:color="auto"/>
            <w:left w:val="outset" w:sz="6" w:space="0" w:color="auto"/>
            <w:bottom w:val="outset" w:sz="6" w:space="0" w:color="auto"/>
            <w:right w:val="outset" w:sz="6" w:space="0" w:color="auto"/>
          </w:tblBorders>
          <w:tblCellMar>
            <w:top w:w="80" w:type="dxa"/>
            <w:left w:w="80" w:type="dxa"/>
            <w:bottom w:w="80" w:type="dxa"/>
            <w:right w:w="80" w:type="dxa"/>
          </w:tblCellMar>
        </w:tblPrEx>
        <w:trPr>
          <w:gridBefore w:val="1"/>
          <w:wBefore w:w="28" w:type="dxa"/>
        </w:trPr>
        <w:tc>
          <w:tcPr>
            <w:tcW w:w="2580" w:type="dxa"/>
            <w:tcBorders>
              <w:top w:val="outset" w:sz="6" w:space="0" w:color="auto"/>
              <w:left w:val="outset" w:sz="6" w:space="0" w:color="auto"/>
              <w:bottom w:val="outset" w:sz="6" w:space="0" w:color="auto"/>
              <w:right w:val="outset" w:sz="6" w:space="0" w:color="auto"/>
            </w:tcBorders>
          </w:tcPr>
          <w:p w:rsidR="00FE5AD9" w:rsidRPr="00FE5AD9" w:rsidRDefault="00FE5AD9" w:rsidP="00FE5AD9">
            <w:pPr>
              <w:spacing w:before="0" w:after="0"/>
              <w:rPr>
                <w:rFonts w:eastAsia="Times New Roman"/>
                <w:sz w:val="22"/>
              </w:rPr>
            </w:pPr>
            <w:r w:rsidRPr="00FE5AD9">
              <w:rPr>
                <w:rFonts w:eastAsia="Times New Roman"/>
                <w:sz w:val="22"/>
              </w:rPr>
              <w:t>E.  Viewing Angle</w:t>
            </w:r>
          </w:p>
        </w:tc>
        <w:tc>
          <w:tcPr>
            <w:tcW w:w="2990" w:type="dxa"/>
            <w:gridSpan w:val="2"/>
            <w:tcBorders>
              <w:top w:val="outset" w:sz="6" w:space="0" w:color="auto"/>
              <w:left w:val="outset" w:sz="6" w:space="0" w:color="auto"/>
              <w:bottom w:val="outset" w:sz="6" w:space="0" w:color="auto"/>
              <w:right w:val="outset" w:sz="6" w:space="0" w:color="auto"/>
            </w:tcBorders>
          </w:tcPr>
          <w:p w:rsidR="00FE5AD9" w:rsidRPr="00FE5AD9" w:rsidRDefault="00FE5AD9" w:rsidP="00FE5AD9">
            <w:pPr>
              <w:spacing w:before="0" w:after="0"/>
              <w:rPr>
                <w:rFonts w:eastAsia="Times New Roman"/>
                <w:sz w:val="22"/>
              </w:rPr>
            </w:pPr>
            <w:r w:rsidRPr="00FE5AD9">
              <w:rPr>
                <w:rFonts w:eastAsia="Times New Roman"/>
                <w:sz w:val="22"/>
              </w:rPr>
              <w:t>0° - 35°</w:t>
            </w:r>
          </w:p>
        </w:tc>
        <w:tc>
          <w:tcPr>
            <w:tcW w:w="4560" w:type="dxa"/>
            <w:tcBorders>
              <w:top w:val="outset" w:sz="6" w:space="0" w:color="auto"/>
              <w:left w:val="outset" w:sz="6" w:space="0" w:color="auto"/>
              <w:bottom w:val="outset" w:sz="6" w:space="0" w:color="auto"/>
              <w:right w:val="outset" w:sz="6" w:space="0" w:color="auto"/>
            </w:tcBorders>
          </w:tcPr>
          <w:p w:rsidR="00FE5AD9" w:rsidRPr="00FE5AD9" w:rsidRDefault="00FE5AD9" w:rsidP="00FE5AD9">
            <w:pPr>
              <w:spacing w:before="0" w:after="0"/>
              <w:rPr>
                <w:rFonts w:eastAsia="Times New Roman"/>
                <w:sz w:val="22"/>
              </w:rPr>
            </w:pPr>
            <w:r w:rsidRPr="00FE5AD9">
              <w:rPr>
                <w:rFonts w:eastAsia="Times New Roman"/>
                <w:sz w:val="22"/>
              </w:rPr>
              <w:t>Adjusted by user as indicated</w:t>
            </w:r>
          </w:p>
        </w:tc>
      </w:tr>
      <w:tr w:rsidR="00FE5AD9" w:rsidRPr="00FE5AD9" w:rsidTr="00FE5AD9">
        <w:tblPrEx>
          <w:tblBorders>
            <w:top w:val="outset" w:sz="6" w:space="0" w:color="auto"/>
            <w:left w:val="outset" w:sz="6" w:space="0" w:color="auto"/>
            <w:bottom w:val="outset" w:sz="6" w:space="0" w:color="auto"/>
            <w:right w:val="outset" w:sz="6" w:space="0" w:color="auto"/>
          </w:tblBorders>
          <w:tblCellMar>
            <w:top w:w="80" w:type="dxa"/>
            <w:left w:w="80" w:type="dxa"/>
            <w:bottom w:w="80" w:type="dxa"/>
            <w:right w:w="80" w:type="dxa"/>
          </w:tblCellMar>
        </w:tblPrEx>
        <w:trPr>
          <w:gridBefore w:val="1"/>
          <w:wBefore w:w="28" w:type="dxa"/>
        </w:trPr>
        <w:tc>
          <w:tcPr>
            <w:tcW w:w="2580" w:type="dxa"/>
            <w:tcBorders>
              <w:top w:val="outset" w:sz="6" w:space="0" w:color="auto"/>
              <w:left w:val="outset" w:sz="6" w:space="0" w:color="auto"/>
              <w:bottom w:val="outset" w:sz="6" w:space="0" w:color="auto"/>
              <w:right w:val="outset" w:sz="6" w:space="0" w:color="auto"/>
            </w:tcBorders>
          </w:tcPr>
          <w:p w:rsidR="00FE5AD9" w:rsidRPr="00FE5AD9" w:rsidRDefault="00FE5AD9" w:rsidP="00FE5AD9">
            <w:pPr>
              <w:spacing w:before="0" w:after="0"/>
              <w:rPr>
                <w:rFonts w:eastAsia="Times New Roman"/>
                <w:sz w:val="22"/>
              </w:rPr>
            </w:pPr>
            <w:r w:rsidRPr="00FE5AD9">
              <w:rPr>
                <w:rFonts w:eastAsia="Times New Roman"/>
                <w:sz w:val="22"/>
              </w:rPr>
              <w:t>F. Worksurface edges</w:t>
            </w:r>
          </w:p>
        </w:tc>
        <w:tc>
          <w:tcPr>
            <w:tcW w:w="2990" w:type="dxa"/>
            <w:gridSpan w:val="2"/>
            <w:tcBorders>
              <w:top w:val="outset" w:sz="6" w:space="0" w:color="auto"/>
              <w:left w:val="outset" w:sz="6" w:space="0" w:color="auto"/>
              <w:bottom w:val="outset" w:sz="6" w:space="0" w:color="auto"/>
              <w:right w:val="outset" w:sz="6" w:space="0" w:color="auto"/>
            </w:tcBorders>
          </w:tcPr>
          <w:p w:rsidR="00FE5AD9" w:rsidRPr="00FE5AD9" w:rsidRDefault="00FE5AD9" w:rsidP="00FE5AD9">
            <w:pPr>
              <w:spacing w:before="0" w:after="0"/>
              <w:rPr>
                <w:rFonts w:eastAsia="Times New Roman"/>
                <w:sz w:val="22"/>
              </w:rPr>
            </w:pPr>
            <w:r w:rsidRPr="00FE5AD9">
              <w:rPr>
                <w:rFonts w:eastAsia="Times New Roman"/>
                <w:sz w:val="22"/>
              </w:rPr>
              <w:t>At least 1/8" radius on the worksurface edge</w:t>
            </w:r>
          </w:p>
        </w:tc>
        <w:tc>
          <w:tcPr>
            <w:tcW w:w="4560" w:type="dxa"/>
            <w:tcBorders>
              <w:top w:val="outset" w:sz="6" w:space="0" w:color="auto"/>
              <w:left w:val="outset" w:sz="6" w:space="0" w:color="auto"/>
              <w:bottom w:val="outset" w:sz="6" w:space="0" w:color="auto"/>
              <w:right w:val="outset" w:sz="6" w:space="0" w:color="auto"/>
            </w:tcBorders>
          </w:tcPr>
          <w:p w:rsidR="00FE5AD9" w:rsidRPr="00FE5AD9" w:rsidRDefault="00FE5AD9" w:rsidP="00FE5AD9">
            <w:pPr>
              <w:spacing w:before="0" w:after="0"/>
              <w:rPr>
                <w:rFonts w:eastAsia="Times New Roman"/>
                <w:sz w:val="22"/>
              </w:rPr>
            </w:pPr>
            <w:r w:rsidRPr="00FE5AD9">
              <w:rPr>
                <w:rFonts w:eastAsia="Times New Roman"/>
                <w:sz w:val="22"/>
              </w:rPr>
              <w:t>Eliminate any issue of contact stress.</w:t>
            </w:r>
          </w:p>
        </w:tc>
      </w:tr>
      <w:tr w:rsidR="00FE5AD9" w:rsidRPr="00FE5AD9" w:rsidTr="00FE5AD9">
        <w:tblPrEx>
          <w:tblBorders>
            <w:top w:val="outset" w:sz="6" w:space="0" w:color="auto"/>
            <w:left w:val="outset" w:sz="6" w:space="0" w:color="auto"/>
            <w:bottom w:val="outset" w:sz="6" w:space="0" w:color="auto"/>
            <w:right w:val="outset" w:sz="6" w:space="0" w:color="auto"/>
          </w:tblBorders>
          <w:tblCellMar>
            <w:top w:w="80" w:type="dxa"/>
            <w:left w:w="80" w:type="dxa"/>
            <w:bottom w:w="80" w:type="dxa"/>
            <w:right w:w="80" w:type="dxa"/>
          </w:tblCellMar>
        </w:tblPrEx>
        <w:trPr>
          <w:gridBefore w:val="1"/>
          <w:wBefore w:w="28" w:type="dxa"/>
        </w:trPr>
        <w:tc>
          <w:tcPr>
            <w:tcW w:w="2580" w:type="dxa"/>
            <w:tcBorders>
              <w:top w:val="outset" w:sz="6" w:space="0" w:color="auto"/>
              <w:left w:val="outset" w:sz="6" w:space="0" w:color="auto"/>
              <w:bottom w:val="outset" w:sz="6" w:space="0" w:color="auto"/>
              <w:right w:val="outset" w:sz="6" w:space="0" w:color="auto"/>
            </w:tcBorders>
          </w:tcPr>
          <w:p w:rsidR="00FE5AD9" w:rsidRPr="00FE5AD9" w:rsidRDefault="00FE5AD9" w:rsidP="00FE5AD9">
            <w:pPr>
              <w:spacing w:before="0" w:after="0"/>
              <w:rPr>
                <w:rFonts w:eastAsia="Times New Roman"/>
                <w:sz w:val="22"/>
              </w:rPr>
            </w:pPr>
            <w:r w:rsidRPr="00FE5AD9">
              <w:rPr>
                <w:rFonts w:eastAsia="Times New Roman"/>
                <w:sz w:val="22"/>
              </w:rPr>
              <w:t>G. Foot rest height</w:t>
            </w:r>
          </w:p>
        </w:tc>
        <w:tc>
          <w:tcPr>
            <w:tcW w:w="2990" w:type="dxa"/>
            <w:gridSpan w:val="2"/>
            <w:tcBorders>
              <w:top w:val="outset" w:sz="6" w:space="0" w:color="auto"/>
              <w:left w:val="outset" w:sz="6" w:space="0" w:color="auto"/>
              <w:bottom w:val="outset" w:sz="6" w:space="0" w:color="auto"/>
              <w:right w:val="outset" w:sz="6" w:space="0" w:color="auto"/>
            </w:tcBorders>
          </w:tcPr>
          <w:p w:rsidR="00FE5AD9" w:rsidRPr="00FE5AD9" w:rsidRDefault="00FE5AD9" w:rsidP="00FE5AD9">
            <w:pPr>
              <w:spacing w:before="100" w:beforeAutospacing="1" w:after="100" w:afterAutospacing="1"/>
              <w:rPr>
                <w:rFonts w:eastAsia="Times New Roman"/>
                <w:sz w:val="22"/>
              </w:rPr>
            </w:pPr>
            <w:r w:rsidRPr="00FE5AD9">
              <w:rPr>
                <w:rFonts w:eastAsia="Times New Roman"/>
                <w:sz w:val="22"/>
              </w:rPr>
              <w:t>Min 4"” off the floor</w:t>
            </w:r>
          </w:p>
        </w:tc>
        <w:tc>
          <w:tcPr>
            <w:tcW w:w="4560" w:type="dxa"/>
            <w:tcBorders>
              <w:top w:val="outset" w:sz="6" w:space="0" w:color="auto"/>
              <w:left w:val="outset" w:sz="6" w:space="0" w:color="auto"/>
              <w:bottom w:val="outset" w:sz="6" w:space="0" w:color="auto"/>
              <w:right w:val="outset" w:sz="6" w:space="0" w:color="auto"/>
            </w:tcBorders>
          </w:tcPr>
          <w:p w:rsidR="00FE5AD9" w:rsidRPr="00FE5AD9" w:rsidRDefault="00FE5AD9" w:rsidP="00FE5AD9">
            <w:pPr>
              <w:spacing w:before="0" w:after="0"/>
              <w:rPr>
                <w:rFonts w:eastAsia="Times New Roman"/>
                <w:sz w:val="22"/>
              </w:rPr>
            </w:pPr>
            <w:r w:rsidRPr="00FE5AD9">
              <w:rPr>
                <w:rFonts w:eastAsia="Times New Roman"/>
                <w:sz w:val="22"/>
              </w:rPr>
              <w:t>Floor to foot position.</w:t>
            </w:r>
          </w:p>
        </w:tc>
      </w:tr>
      <w:tr w:rsidR="00FE5AD9" w:rsidRPr="00FE5AD9" w:rsidTr="00FE5AD9">
        <w:tblPrEx>
          <w:tblBorders>
            <w:top w:val="outset" w:sz="6" w:space="0" w:color="auto"/>
            <w:left w:val="outset" w:sz="6" w:space="0" w:color="auto"/>
            <w:bottom w:val="outset" w:sz="6" w:space="0" w:color="auto"/>
            <w:right w:val="outset" w:sz="6" w:space="0" w:color="auto"/>
          </w:tblBorders>
          <w:tblCellMar>
            <w:top w:w="80" w:type="dxa"/>
            <w:left w:w="80" w:type="dxa"/>
            <w:bottom w:w="80" w:type="dxa"/>
            <w:right w:w="80" w:type="dxa"/>
          </w:tblCellMar>
        </w:tblPrEx>
        <w:trPr>
          <w:gridBefore w:val="1"/>
          <w:wBefore w:w="28" w:type="dxa"/>
        </w:trPr>
        <w:tc>
          <w:tcPr>
            <w:tcW w:w="2580" w:type="dxa"/>
            <w:tcBorders>
              <w:top w:val="outset" w:sz="6" w:space="0" w:color="auto"/>
              <w:left w:val="outset" w:sz="6" w:space="0" w:color="auto"/>
              <w:bottom w:val="outset" w:sz="6" w:space="0" w:color="auto"/>
              <w:right w:val="outset" w:sz="6" w:space="0" w:color="auto"/>
            </w:tcBorders>
          </w:tcPr>
          <w:p w:rsidR="00FE5AD9" w:rsidRPr="00FE5AD9" w:rsidRDefault="00FE5AD9" w:rsidP="00FE5AD9">
            <w:pPr>
              <w:spacing w:before="0" w:after="0"/>
              <w:rPr>
                <w:rFonts w:eastAsia="Times New Roman"/>
                <w:sz w:val="22"/>
              </w:rPr>
            </w:pPr>
            <w:r w:rsidRPr="00FE5AD9">
              <w:rPr>
                <w:rFonts w:eastAsia="Times New Roman"/>
                <w:sz w:val="22"/>
              </w:rPr>
              <w:t>H. Knee clearance</w:t>
            </w:r>
          </w:p>
        </w:tc>
        <w:tc>
          <w:tcPr>
            <w:tcW w:w="2990" w:type="dxa"/>
            <w:gridSpan w:val="2"/>
            <w:tcBorders>
              <w:top w:val="outset" w:sz="6" w:space="0" w:color="auto"/>
              <w:left w:val="outset" w:sz="6" w:space="0" w:color="auto"/>
              <w:bottom w:val="outset" w:sz="6" w:space="0" w:color="auto"/>
              <w:right w:val="outset" w:sz="6" w:space="0" w:color="auto"/>
            </w:tcBorders>
          </w:tcPr>
          <w:p w:rsidR="00FE5AD9" w:rsidRPr="00FE5AD9" w:rsidRDefault="00FE5AD9" w:rsidP="00FE5AD9">
            <w:pPr>
              <w:spacing w:before="0" w:after="0"/>
              <w:rPr>
                <w:rFonts w:eastAsia="Times New Roman"/>
                <w:sz w:val="22"/>
              </w:rPr>
            </w:pPr>
            <w:r w:rsidRPr="00FE5AD9">
              <w:rPr>
                <w:rFonts w:eastAsia="Times New Roman"/>
                <w:sz w:val="22"/>
              </w:rPr>
              <w:t>Minimum of 5”</w:t>
            </w:r>
          </w:p>
        </w:tc>
        <w:tc>
          <w:tcPr>
            <w:tcW w:w="4560" w:type="dxa"/>
            <w:tcBorders>
              <w:top w:val="outset" w:sz="6" w:space="0" w:color="auto"/>
              <w:left w:val="outset" w:sz="6" w:space="0" w:color="auto"/>
              <w:bottom w:val="outset" w:sz="6" w:space="0" w:color="auto"/>
              <w:right w:val="outset" w:sz="6" w:space="0" w:color="auto"/>
            </w:tcBorders>
          </w:tcPr>
          <w:p w:rsidR="00FE5AD9" w:rsidRPr="00FE5AD9" w:rsidRDefault="00FE5AD9" w:rsidP="00FE5AD9">
            <w:pPr>
              <w:spacing w:before="0" w:after="0"/>
              <w:rPr>
                <w:rFonts w:eastAsia="Times New Roman"/>
                <w:sz w:val="22"/>
              </w:rPr>
            </w:pPr>
            <w:r w:rsidRPr="00FE5AD9">
              <w:rPr>
                <w:rFonts w:eastAsia="Times New Roman"/>
                <w:sz w:val="22"/>
              </w:rPr>
              <w:t>Allows for knee clearance.</w:t>
            </w:r>
          </w:p>
        </w:tc>
      </w:tr>
      <w:tr w:rsidR="00FE5AD9" w:rsidRPr="00FE5AD9" w:rsidTr="00FE5AD9">
        <w:tblPrEx>
          <w:tblBorders>
            <w:top w:val="outset" w:sz="6" w:space="0" w:color="auto"/>
            <w:left w:val="outset" w:sz="6" w:space="0" w:color="auto"/>
            <w:bottom w:val="outset" w:sz="6" w:space="0" w:color="auto"/>
            <w:right w:val="outset" w:sz="6" w:space="0" w:color="auto"/>
          </w:tblBorders>
          <w:tblCellMar>
            <w:top w:w="80" w:type="dxa"/>
            <w:left w:w="80" w:type="dxa"/>
            <w:bottom w:w="80" w:type="dxa"/>
            <w:right w:w="80" w:type="dxa"/>
          </w:tblCellMar>
        </w:tblPrEx>
        <w:trPr>
          <w:gridBefore w:val="1"/>
          <w:wBefore w:w="28" w:type="dxa"/>
        </w:trPr>
        <w:tc>
          <w:tcPr>
            <w:tcW w:w="2580" w:type="dxa"/>
            <w:tcBorders>
              <w:top w:val="outset" w:sz="6" w:space="0" w:color="auto"/>
              <w:left w:val="outset" w:sz="6" w:space="0" w:color="auto"/>
              <w:bottom w:val="outset" w:sz="6" w:space="0" w:color="auto"/>
              <w:right w:val="outset" w:sz="6" w:space="0" w:color="auto"/>
            </w:tcBorders>
          </w:tcPr>
          <w:p w:rsidR="00FE5AD9" w:rsidRPr="00FE5AD9" w:rsidRDefault="00FE5AD9" w:rsidP="00FE5AD9">
            <w:pPr>
              <w:spacing w:before="0" w:after="0"/>
              <w:rPr>
                <w:rFonts w:eastAsia="Times New Roman"/>
                <w:sz w:val="22"/>
              </w:rPr>
            </w:pPr>
            <w:r w:rsidRPr="00FE5AD9">
              <w:rPr>
                <w:rFonts w:eastAsia="Times New Roman"/>
                <w:sz w:val="22"/>
              </w:rPr>
              <w:t>I. Foot clearance</w:t>
            </w:r>
          </w:p>
        </w:tc>
        <w:tc>
          <w:tcPr>
            <w:tcW w:w="2990" w:type="dxa"/>
            <w:gridSpan w:val="2"/>
            <w:tcBorders>
              <w:top w:val="outset" w:sz="6" w:space="0" w:color="auto"/>
              <w:left w:val="outset" w:sz="6" w:space="0" w:color="auto"/>
              <w:bottom w:val="outset" w:sz="6" w:space="0" w:color="auto"/>
              <w:right w:val="outset" w:sz="6" w:space="0" w:color="auto"/>
            </w:tcBorders>
          </w:tcPr>
          <w:p w:rsidR="00FE5AD9" w:rsidRPr="00FE5AD9" w:rsidRDefault="00FE5AD9" w:rsidP="00FE5AD9">
            <w:pPr>
              <w:spacing w:before="0" w:after="0"/>
              <w:rPr>
                <w:rFonts w:eastAsia="Times New Roman"/>
                <w:sz w:val="22"/>
              </w:rPr>
            </w:pPr>
            <w:r w:rsidRPr="00FE5AD9">
              <w:rPr>
                <w:rFonts w:eastAsia="Times New Roman"/>
                <w:sz w:val="22"/>
              </w:rPr>
              <w:t xml:space="preserve">Minimum of 4" </w:t>
            </w:r>
          </w:p>
        </w:tc>
        <w:tc>
          <w:tcPr>
            <w:tcW w:w="4560" w:type="dxa"/>
            <w:tcBorders>
              <w:top w:val="outset" w:sz="6" w:space="0" w:color="auto"/>
              <w:left w:val="outset" w:sz="6" w:space="0" w:color="auto"/>
              <w:bottom w:val="outset" w:sz="6" w:space="0" w:color="auto"/>
              <w:right w:val="outset" w:sz="6" w:space="0" w:color="auto"/>
            </w:tcBorders>
          </w:tcPr>
          <w:p w:rsidR="00FE5AD9" w:rsidRPr="00FE5AD9" w:rsidRDefault="00FE5AD9" w:rsidP="00FE5AD9">
            <w:pPr>
              <w:spacing w:before="100" w:beforeAutospacing="1" w:after="100" w:afterAutospacing="1"/>
              <w:rPr>
                <w:rFonts w:eastAsia="Times New Roman"/>
                <w:sz w:val="22"/>
              </w:rPr>
            </w:pPr>
            <w:r w:rsidRPr="00FE5AD9">
              <w:rPr>
                <w:rFonts w:eastAsia="Times New Roman"/>
                <w:sz w:val="22"/>
              </w:rPr>
              <w:t>Allows for foot clearance.</w:t>
            </w:r>
          </w:p>
        </w:tc>
      </w:tr>
    </w:tbl>
    <w:p w:rsidR="00FE5AD9" w:rsidRPr="00FE5AD9" w:rsidRDefault="00FE5AD9" w:rsidP="00FE5AD9">
      <w:pPr>
        <w:spacing w:before="0" w:after="0"/>
        <w:rPr>
          <w:rFonts w:ascii="Times New Roman" w:eastAsia="Times New Roman" w:hAnsi="Times New Roman" w:cs="Times New Roman"/>
          <w:vanish/>
        </w:rPr>
      </w:pPr>
    </w:p>
    <w:p w:rsidR="00FE5AD9" w:rsidRPr="00FE5AD9" w:rsidRDefault="00FE5AD9" w:rsidP="00FE5AD9">
      <w:pPr>
        <w:spacing w:before="0" w:after="0"/>
        <w:rPr>
          <w:rFonts w:eastAsia="Times New Roman"/>
          <w:vanish/>
          <w:sz w:val="22"/>
        </w:rPr>
      </w:pPr>
    </w:p>
    <w:p w:rsidR="004965E0" w:rsidRDefault="00547CC0" w:rsidP="00751F24">
      <w:pPr>
        <w:pStyle w:val="Heading2"/>
        <w:spacing w:before="144" w:after="144"/>
      </w:pPr>
      <w:bookmarkStart w:id="136" w:name="_Toc381876915"/>
      <w:r w:rsidRPr="005D22A1">
        <w:t xml:space="preserve">Sit/Stand </w:t>
      </w:r>
      <w:r w:rsidR="003B4525" w:rsidRPr="005D22A1">
        <w:t>W</w:t>
      </w:r>
      <w:r w:rsidRPr="005D22A1">
        <w:t>orkstation</w:t>
      </w:r>
      <w:r w:rsidR="005A101C" w:rsidRPr="005D22A1">
        <w:t xml:space="preserve"> Guidelines</w:t>
      </w:r>
      <w:bookmarkEnd w:id="136"/>
      <w:r w:rsidR="00496EF2">
        <w:rPr>
          <w:sz w:val="28"/>
          <w:szCs w:val="28"/>
        </w:rPr>
        <w:fldChar w:fldCharType="begin"/>
      </w:r>
      <w:r w:rsidR="00086372">
        <w:instrText xml:space="preserve"> TC "</w:instrText>
      </w:r>
      <w:bookmarkStart w:id="137" w:name="_Toc149614691"/>
      <w:r w:rsidR="00086372" w:rsidRPr="006646F5">
        <w:rPr>
          <w:sz w:val="28"/>
          <w:szCs w:val="28"/>
        </w:rPr>
        <w:instrText>Sit/Stand Workstation Guidelines</w:instrText>
      </w:r>
      <w:bookmarkEnd w:id="137"/>
      <w:r w:rsidR="00086372">
        <w:instrText xml:space="preserve">" \f C \l "1" </w:instrText>
      </w:r>
      <w:r w:rsidR="00496EF2">
        <w:rPr>
          <w:sz w:val="28"/>
          <w:szCs w:val="28"/>
        </w:rPr>
        <w:fldChar w:fldCharType="end"/>
      </w:r>
    </w:p>
    <w:p w:rsidR="004965E0" w:rsidRDefault="00185CCC" w:rsidP="00751F24">
      <w:r>
        <w:t>Guidelines for sit/stand work</w:t>
      </w:r>
      <w:r w:rsidR="00BC09A7" w:rsidRPr="00BC09A7">
        <w:t xml:space="preserve">stations are </w:t>
      </w:r>
      <w:r w:rsidR="0017571C">
        <w:t>similar to</w:t>
      </w:r>
      <w:r w:rsidR="00BC09A7" w:rsidRPr="00BC09A7">
        <w:t xml:space="preserve"> those for </w:t>
      </w:r>
      <w:r w:rsidR="00BC09A7">
        <w:t>s</w:t>
      </w:r>
      <w:r w:rsidR="00913407">
        <w:t>ta</w:t>
      </w:r>
      <w:r w:rsidR="00C544C9">
        <w:t>nding</w:t>
      </w:r>
      <w:r w:rsidR="00BC09A7">
        <w:t xml:space="preserve"> workstations with a few modifications</w:t>
      </w:r>
      <w:r w:rsidR="00B87AD1">
        <w:t xml:space="preserve"> </w:t>
      </w:r>
      <w:r w:rsidR="0017571C">
        <w:t>listed below.</w:t>
      </w:r>
    </w:p>
    <w:p w:rsidR="00547CC0" w:rsidRPr="004965E0" w:rsidRDefault="00BC09A7" w:rsidP="00455C6B">
      <w:pPr>
        <w:pStyle w:val="Heading3"/>
      </w:pPr>
      <w:r w:rsidRPr="004965E0">
        <w:t xml:space="preserve">Sit/Stand </w:t>
      </w:r>
      <w:r w:rsidR="008D2D7B" w:rsidRPr="004965E0">
        <w:t xml:space="preserve">Workstation </w:t>
      </w:r>
      <w:r w:rsidRPr="004965E0">
        <w:t>Adjustability:</w:t>
      </w:r>
    </w:p>
    <w:p w:rsidR="00EA22F4" w:rsidRDefault="00547CC0" w:rsidP="00F5187E">
      <w:pPr>
        <w:pStyle w:val="ListParaDot"/>
        <w:ind w:left="720"/>
      </w:pPr>
      <w:r w:rsidRPr="00547CC0">
        <w:t xml:space="preserve">Minimum height range from floor to top of work surface or keyboard is </w:t>
      </w:r>
      <w:r w:rsidR="009E236A">
        <w:t>3</w:t>
      </w:r>
      <w:r w:rsidRPr="00547CC0">
        <w:t>6 to 48</w:t>
      </w:r>
      <w:r w:rsidR="00613A3A">
        <w:t xml:space="preserve"> inches</w:t>
      </w:r>
      <w:r w:rsidRPr="00547CC0">
        <w:t>.</w:t>
      </w:r>
    </w:p>
    <w:p w:rsidR="00EA22F4" w:rsidRDefault="00EA22F4" w:rsidP="00F5187E">
      <w:pPr>
        <w:pStyle w:val="ListParaDot"/>
        <w:ind w:left="720"/>
      </w:pPr>
      <w:r w:rsidRPr="00EA22F4">
        <w:t>The recommended</w:t>
      </w:r>
      <w:r>
        <w:t xml:space="preserve"> </w:t>
      </w:r>
      <w:r w:rsidRPr="00EA22F4">
        <w:t>height for tasks involving large-size products or drawin</w:t>
      </w:r>
      <w:r w:rsidR="00251C56">
        <w:t>gs is 44 inches above the floor.</w:t>
      </w:r>
    </w:p>
    <w:p w:rsidR="00EA22F4" w:rsidRPr="00EA22F4" w:rsidRDefault="00EA22F4" w:rsidP="00F5187E">
      <w:pPr>
        <w:pStyle w:val="ListParaDot"/>
        <w:ind w:left="720"/>
      </w:pPr>
      <w:r w:rsidRPr="00EA22F4">
        <w:t>For tasks that can be done while</w:t>
      </w:r>
      <w:r>
        <w:t xml:space="preserve"> </w:t>
      </w:r>
      <w:r w:rsidRPr="00EA22F4">
        <w:t>sitting or standing, the recommended work surface height is 4</w:t>
      </w:r>
      <w:r w:rsidR="00AF1AC9">
        <w:t>2</w:t>
      </w:r>
      <w:r w:rsidRPr="00EA22F4">
        <w:t xml:space="preserve"> inches above the floor</w:t>
      </w:r>
      <w:r w:rsidR="00251C56">
        <w:t>.</w:t>
      </w:r>
    </w:p>
    <w:p w:rsidR="00547CC0" w:rsidRPr="00547CC0" w:rsidRDefault="00547CC0" w:rsidP="00F5187E">
      <w:pPr>
        <w:pStyle w:val="ListParaDot"/>
        <w:ind w:left="720"/>
      </w:pPr>
      <w:r w:rsidRPr="00547CC0">
        <w:t xml:space="preserve">Work surface </w:t>
      </w:r>
      <w:r w:rsidR="00BC09A7">
        <w:t>should</w:t>
      </w:r>
      <w:r w:rsidRPr="00547CC0">
        <w:t xml:space="preserve"> be height adjustable in 1</w:t>
      </w:r>
      <w:r w:rsidR="00613A3A">
        <w:t xml:space="preserve"> inch</w:t>
      </w:r>
      <w:r w:rsidRPr="00547CC0">
        <w:t xml:space="preserve"> increments or less.</w:t>
      </w:r>
    </w:p>
    <w:p w:rsidR="00547CC0" w:rsidRPr="00547CC0" w:rsidRDefault="00547CC0" w:rsidP="00F5187E">
      <w:pPr>
        <w:pStyle w:val="ListParaDot"/>
        <w:ind w:left="720"/>
      </w:pPr>
      <w:r w:rsidRPr="00547CC0">
        <w:t xml:space="preserve">Height </w:t>
      </w:r>
      <w:r w:rsidR="008D2D7B">
        <w:t xml:space="preserve">should be </w:t>
      </w:r>
      <w:r w:rsidRPr="00547CC0">
        <w:t>easily adjusted by multiple users (crank, pneumatic, etc.)</w:t>
      </w:r>
      <w:r w:rsidR="00251C56">
        <w:t>.</w:t>
      </w:r>
    </w:p>
    <w:p w:rsidR="00547CC0" w:rsidRPr="00547CC0" w:rsidRDefault="00547CC0" w:rsidP="00F5187E">
      <w:pPr>
        <w:pStyle w:val="ListParaDot"/>
        <w:ind w:left="720"/>
      </w:pPr>
      <w:r w:rsidRPr="00547CC0">
        <w:t>Adjacent work surface</w:t>
      </w:r>
      <w:r w:rsidR="009E236A">
        <w:t>s</w:t>
      </w:r>
      <w:r w:rsidRPr="00547CC0">
        <w:t xml:space="preserve"> should have the same </w:t>
      </w:r>
      <w:r w:rsidR="009E236A">
        <w:t xml:space="preserve">range of </w:t>
      </w:r>
      <w:r w:rsidRPr="00547CC0">
        <w:t>height adjustability.</w:t>
      </w:r>
    </w:p>
    <w:p w:rsidR="00547CC0" w:rsidRPr="00547CC0" w:rsidRDefault="00547CC0" w:rsidP="00F5187E">
      <w:pPr>
        <w:pStyle w:val="ListParaDot"/>
        <w:ind w:left="720"/>
      </w:pPr>
      <w:r w:rsidRPr="00547CC0">
        <w:t>Furniture legs, supports, or posts should not impair movement between these surfaces.</w:t>
      </w:r>
    </w:p>
    <w:p w:rsidR="00E3629E" w:rsidRDefault="00547CC0" w:rsidP="00F5187E">
      <w:pPr>
        <w:pStyle w:val="ListParaDot"/>
        <w:ind w:left="720"/>
      </w:pPr>
      <w:r w:rsidRPr="00547CC0">
        <w:t xml:space="preserve">Computer and work surfaces should be free standing and easily height adjustable by each user. </w:t>
      </w:r>
    </w:p>
    <w:p w:rsidR="00547CC0" w:rsidRDefault="00547CC0" w:rsidP="00F5187E">
      <w:pPr>
        <w:pStyle w:val="ListParaDot"/>
        <w:ind w:left="720"/>
      </w:pPr>
      <w:r w:rsidRPr="00547CC0">
        <w:t>Enough clearance should be allowed between adjoining surfaces to avoid pinching fingers during adjustment.</w:t>
      </w:r>
    </w:p>
    <w:p w:rsidR="00547CC0" w:rsidRPr="00547CC0" w:rsidRDefault="00547CC0" w:rsidP="00F5187E">
      <w:pPr>
        <w:pStyle w:val="ListParaDot"/>
        <w:ind w:left="720"/>
      </w:pPr>
      <w:r w:rsidRPr="00547CC0">
        <w:t>If computer work surface is not easily height adjustable:</w:t>
      </w:r>
    </w:p>
    <w:p w:rsidR="00547CC0" w:rsidRPr="00547CC0" w:rsidRDefault="00547CC0" w:rsidP="00F5187E">
      <w:pPr>
        <w:pStyle w:val="ListParaDot"/>
        <w:ind w:left="720"/>
      </w:pPr>
      <w:r w:rsidRPr="00547CC0">
        <w:t>Computer monitors should be on articulated monitor arms for easy adjustability.</w:t>
      </w:r>
    </w:p>
    <w:p w:rsidR="00547CC0" w:rsidRPr="00547CC0" w:rsidRDefault="00547CC0" w:rsidP="00F5187E">
      <w:pPr>
        <w:pStyle w:val="ListParaDot"/>
        <w:ind w:left="720"/>
      </w:pPr>
      <w:r w:rsidRPr="00547CC0">
        <w:t>Keyboards should be on adjustable keyboard trays or articulating arms. </w:t>
      </w:r>
    </w:p>
    <w:p w:rsidR="00E9038C" w:rsidRDefault="00E9038C" w:rsidP="00F5187E">
      <w:pPr>
        <w:pStyle w:val="ListParaDot"/>
        <w:ind w:left="720"/>
      </w:pPr>
      <w:r>
        <w:t xml:space="preserve">Use a height adjustable chair </w:t>
      </w:r>
      <w:r w:rsidR="00B135E9">
        <w:t xml:space="preserve">at high workstations </w:t>
      </w:r>
      <w:r>
        <w:t xml:space="preserve">when adequate leg room is provided and when the task can be performed while </w:t>
      </w:r>
      <w:r w:rsidR="00B135E9">
        <w:t xml:space="preserve">either </w:t>
      </w:r>
      <w:r>
        <w:t>sitting or standing.</w:t>
      </w:r>
    </w:p>
    <w:p w:rsidR="004965E0" w:rsidRDefault="00E9038C" w:rsidP="00F5187E">
      <w:pPr>
        <w:pStyle w:val="ListParaDot"/>
        <w:ind w:left="720"/>
      </w:pPr>
      <w:r>
        <w:t>The support stool is designed for use at high work</w:t>
      </w:r>
      <w:r w:rsidR="00B135E9">
        <w:t>stations</w:t>
      </w:r>
      <w:r>
        <w:t xml:space="preserve"> with inadequate leg room to support standing or where regular changes in work position are required.</w:t>
      </w:r>
    </w:p>
    <w:p w:rsidR="00517A96" w:rsidRDefault="00517A96">
      <w:pPr>
        <w:spacing w:before="0" w:after="0"/>
        <w:rPr>
          <w:b/>
          <w:bCs/>
          <w:i/>
          <w:szCs w:val="26"/>
        </w:rPr>
      </w:pPr>
      <w:bookmarkStart w:id="138" w:name="_Toc149721420"/>
      <w:r>
        <w:br w:type="page"/>
      </w:r>
    </w:p>
    <w:p w:rsidR="004965E0" w:rsidRDefault="00127A0B" w:rsidP="00BC06AF">
      <w:pPr>
        <w:pStyle w:val="Heading1"/>
        <w:rPr>
          <w:szCs w:val="28"/>
        </w:rPr>
      </w:pPr>
      <w:bookmarkStart w:id="139" w:name="_Toc381876916"/>
      <w:bookmarkEnd w:id="138"/>
      <w:r w:rsidRPr="005D22A1">
        <w:lastRenderedPageBreak/>
        <w:t>Appendix A</w:t>
      </w:r>
      <w:r w:rsidR="00496EF2">
        <w:rPr>
          <w:szCs w:val="28"/>
        </w:rPr>
        <w:fldChar w:fldCharType="begin"/>
      </w:r>
      <w:r w:rsidR="00086372">
        <w:instrText xml:space="preserve"> TC "</w:instrText>
      </w:r>
      <w:bookmarkStart w:id="140" w:name="_Toc149614708"/>
      <w:r w:rsidR="00086372" w:rsidRPr="006646F5">
        <w:rPr>
          <w:szCs w:val="28"/>
        </w:rPr>
        <w:instrText>Appendix A</w:instrText>
      </w:r>
      <w:bookmarkEnd w:id="140"/>
      <w:r w:rsidR="00086372">
        <w:instrText xml:space="preserve">" \f C \l "1" </w:instrText>
      </w:r>
      <w:r w:rsidR="00496EF2">
        <w:rPr>
          <w:szCs w:val="28"/>
        </w:rPr>
        <w:fldChar w:fldCharType="end"/>
      </w:r>
      <w:r w:rsidRPr="005D22A1">
        <w:t>:</w:t>
      </w:r>
      <w:r w:rsidR="00EF33FA">
        <w:t xml:space="preserve"> </w:t>
      </w:r>
      <w:r w:rsidR="00470015" w:rsidRPr="005D22A1">
        <w:t>Glossary</w:t>
      </w:r>
      <w:bookmarkEnd w:id="139"/>
    </w:p>
    <w:p w:rsidR="004965E0" w:rsidRPr="00F5187E" w:rsidRDefault="0043742F" w:rsidP="00751F24">
      <w:pPr>
        <w:rPr>
          <w:sz w:val="23"/>
          <w:szCs w:val="23"/>
        </w:rPr>
      </w:pPr>
      <w:r w:rsidRPr="00F5187E">
        <w:rPr>
          <w:b/>
          <w:sz w:val="23"/>
          <w:szCs w:val="23"/>
        </w:rPr>
        <w:t xml:space="preserve">Anthropometry:  </w:t>
      </w:r>
      <w:r w:rsidRPr="00F5187E">
        <w:rPr>
          <w:sz w:val="23"/>
          <w:szCs w:val="23"/>
        </w:rPr>
        <w:t>The measurement of the dimensions, and certain other physical characteristics such as weight and centers of gravity, of the human body as a whole or of its segments.</w:t>
      </w:r>
    </w:p>
    <w:p w:rsidR="004965E0" w:rsidRPr="00F5187E" w:rsidRDefault="00856F00" w:rsidP="00751F24">
      <w:pPr>
        <w:rPr>
          <w:sz w:val="23"/>
          <w:szCs w:val="23"/>
        </w:rPr>
      </w:pPr>
      <w:r w:rsidRPr="00F5187E">
        <w:rPr>
          <w:b/>
          <w:sz w:val="23"/>
          <w:szCs w:val="23"/>
        </w:rPr>
        <w:t>Clearance dimensions</w:t>
      </w:r>
      <w:r w:rsidRPr="00F5187E">
        <w:rPr>
          <w:sz w:val="23"/>
          <w:szCs w:val="23"/>
        </w:rPr>
        <w:t xml:space="preserve">:  </w:t>
      </w:r>
      <w:r w:rsidR="007662C9" w:rsidRPr="00F5187E">
        <w:rPr>
          <w:sz w:val="23"/>
          <w:szCs w:val="23"/>
        </w:rPr>
        <w:t>T</w:t>
      </w:r>
      <w:r w:rsidRPr="00F5187E">
        <w:rPr>
          <w:sz w:val="23"/>
          <w:szCs w:val="23"/>
        </w:rPr>
        <w:t>he dimensions of a workspace required to provide appropriate space for body members to maneuver without interference f</w:t>
      </w:r>
      <w:r w:rsidR="007662C9" w:rsidRPr="00F5187E">
        <w:rPr>
          <w:sz w:val="23"/>
          <w:szCs w:val="23"/>
        </w:rPr>
        <w:t>ro</w:t>
      </w:r>
      <w:r w:rsidRPr="00F5187E">
        <w:rPr>
          <w:sz w:val="23"/>
          <w:szCs w:val="23"/>
        </w:rPr>
        <w:t>m surrounding structures or equipment.</w:t>
      </w:r>
    </w:p>
    <w:p w:rsidR="004965E0" w:rsidRPr="00F5187E" w:rsidRDefault="0043742F" w:rsidP="00751F24">
      <w:pPr>
        <w:rPr>
          <w:sz w:val="23"/>
          <w:szCs w:val="23"/>
        </w:rPr>
      </w:pPr>
      <w:r w:rsidRPr="00F5187E">
        <w:rPr>
          <w:b/>
          <w:sz w:val="23"/>
          <w:szCs w:val="23"/>
        </w:rPr>
        <w:t>Contact point or Pressure point:</w:t>
      </w:r>
      <w:r w:rsidRPr="00F5187E">
        <w:rPr>
          <w:sz w:val="23"/>
          <w:szCs w:val="23"/>
        </w:rPr>
        <w:t xml:space="preserve"> A body site at which an item of workplace equipment or a tool exerts pressure on the tissues.  Soft tissue sites are of most concern to ergonomics since the compression of the tissue can occlude blood vessels, irritate nerves and tendons, or damage the muscle tissue itself.</w:t>
      </w:r>
    </w:p>
    <w:p w:rsidR="004965E0" w:rsidRPr="00F5187E" w:rsidRDefault="00856F00" w:rsidP="00751F24">
      <w:pPr>
        <w:rPr>
          <w:sz w:val="23"/>
          <w:szCs w:val="23"/>
        </w:rPr>
      </w:pPr>
      <w:r w:rsidRPr="00F5187E">
        <w:rPr>
          <w:b/>
          <w:sz w:val="23"/>
          <w:szCs w:val="23"/>
        </w:rPr>
        <w:t>Dynamic work:</w:t>
      </w:r>
      <w:r w:rsidRPr="00F5187E">
        <w:rPr>
          <w:sz w:val="23"/>
          <w:szCs w:val="23"/>
        </w:rPr>
        <w:t xml:space="preserve">  </w:t>
      </w:r>
      <w:r w:rsidR="007662C9" w:rsidRPr="00F5187E">
        <w:rPr>
          <w:sz w:val="23"/>
          <w:szCs w:val="23"/>
        </w:rPr>
        <w:t>W</w:t>
      </w:r>
      <w:r w:rsidRPr="00F5187E">
        <w:rPr>
          <w:sz w:val="23"/>
          <w:szCs w:val="23"/>
        </w:rPr>
        <w:t>ork activities involving movement and thus requiring the muscles to both contract and relax during the activity.</w:t>
      </w:r>
    </w:p>
    <w:p w:rsidR="004965E0" w:rsidRPr="00F5187E" w:rsidRDefault="00620D83" w:rsidP="00751F24">
      <w:pPr>
        <w:rPr>
          <w:sz w:val="23"/>
          <w:szCs w:val="23"/>
        </w:rPr>
      </w:pPr>
      <w:r w:rsidRPr="00F5187E">
        <w:rPr>
          <w:b/>
          <w:sz w:val="23"/>
          <w:szCs w:val="23"/>
        </w:rPr>
        <w:t>Elbow height:</w:t>
      </w:r>
      <w:r w:rsidRPr="00F5187E">
        <w:rPr>
          <w:sz w:val="23"/>
          <w:szCs w:val="23"/>
        </w:rPr>
        <w:t xml:space="preserve">  The anthropometric dimension referring to the height of the elbow above the floor when the arm is hanging relaxed at the side of the standing individual.</w:t>
      </w:r>
    </w:p>
    <w:p w:rsidR="004965E0" w:rsidRPr="00F5187E" w:rsidRDefault="00620D83" w:rsidP="00751F24">
      <w:pPr>
        <w:rPr>
          <w:sz w:val="23"/>
          <w:szCs w:val="23"/>
        </w:rPr>
      </w:pPr>
      <w:r w:rsidRPr="00F5187E">
        <w:rPr>
          <w:b/>
          <w:sz w:val="23"/>
          <w:szCs w:val="23"/>
        </w:rPr>
        <w:t>Elbow rest height:</w:t>
      </w:r>
      <w:r w:rsidRPr="00F5187E">
        <w:rPr>
          <w:sz w:val="23"/>
          <w:szCs w:val="23"/>
        </w:rPr>
        <w:t xml:space="preserve"> The anthropometric dimension referring to the elbow above the seat surface when the upper arm is hanging relaxed and the elbow is bent so that the forearm is parallel with the floor.</w:t>
      </w:r>
    </w:p>
    <w:p w:rsidR="004965E0" w:rsidRPr="00F5187E" w:rsidRDefault="0043742F" w:rsidP="00751F24">
      <w:pPr>
        <w:rPr>
          <w:sz w:val="23"/>
          <w:szCs w:val="23"/>
        </w:rPr>
      </w:pPr>
      <w:r w:rsidRPr="00F5187E">
        <w:rPr>
          <w:b/>
          <w:sz w:val="23"/>
          <w:szCs w:val="23"/>
        </w:rPr>
        <w:t>Ergonomics:</w:t>
      </w:r>
      <w:r w:rsidRPr="00F5187E">
        <w:rPr>
          <w:sz w:val="23"/>
          <w:szCs w:val="23"/>
        </w:rPr>
        <w:t xml:space="preserve">  The scientific study of the relationship between humans and their working environment.  </w:t>
      </w:r>
    </w:p>
    <w:p w:rsidR="004965E0" w:rsidRPr="00F5187E" w:rsidRDefault="00A67CB9" w:rsidP="00751F24">
      <w:pPr>
        <w:rPr>
          <w:sz w:val="23"/>
          <w:szCs w:val="23"/>
        </w:rPr>
      </w:pPr>
      <w:r w:rsidRPr="00F5187E">
        <w:rPr>
          <w:b/>
          <w:sz w:val="23"/>
          <w:szCs w:val="23"/>
        </w:rPr>
        <w:t>Extended reach radius:</w:t>
      </w:r>
      <w:r w:rsidRPr="00F5187E">
        <w:rPr>
          <w:sz w:val="23"/>
          <w:szCs w:val="23"/>
        </w:rPr>
        <w:t xml:space="preserve"> The area that can be reached by extending the arm from the shoulder.</w:t>
      </w:r>
    </w:p>
    <w:p w:rsidR="004965E0" w:rsidRPr="00F5187E" w:rsidRDefault="00620D83" w:rsidP="00751F24">
      <w:pPr>
        <w:rPr>
          <w:sz w:val="23"/>
          <w:szCs w:val="23"/>
        </w:rPr>
      </w:pPr>
      <w:r w:rsidRPr="00F5187E">
        <w:rPr>
          <w:b/>
          <w:sz w:val="23"/>
          <w:szCs w:val="23"/>
        </w:rPr>
        <w:t>Fixed work posture:</w:t>
      </w:r>
      <w:r w:rsidRPr="00F5187E">
        <w:rPr>
          <w:sz w:val="23"/>
          <w:szCs w:val="23"/>
        </w:rPr>
        <w:t xml:space="preserve">  </w:t>
      </w:r>
      <w:r w:rsidR="001C5703" w:rsidRPr="00F5187E">
        <w:rPr>
          <w:sz w:val="23"/>
          <w:szCs w:val="23"/>
        </w:rPr>
        <w:t>A</w:t>
      </w:r>
      <w:r w:rsidRPr="00F5187E">
        <w:rPr>
          <w:sz w:val="23"/>
          <w:szCs w:val="23"/>
        </w:rPr>
        <w:t xml:space="preserve"> work posture that does not permit the operator to freely change position so as t</w:t>
      </w:r>
      <w:r w:rsidR="001C5703" w:rsidRPr="00F5187E">
        <w:rPr>
          <w:sz w:val="23"/>
          <w:szCs w:val="23"/>
        </w:rPr>
        <w:t>o</w:t>
      </w:r>
      <w:r w:rsidRPr="00F5187E">
        <w:rPr>
          <w:sz w:val="23"/>
          <w:szCs w:val="23"/>
        </w:rPr>
        <w:t xml:space="preserve"> reli</w:t>
      </w:r>
      <w:r w:rsidR="001C5703" w:rsidRPr="00F5187E">
        <w:rPr>
          <w:sz w:val="23"/>
          <w:szCs w:val="23"/>
        </w:rPr>
        <w:t>e</w:t>
      </w:r>
      <w:r w:rsidRPr="00F5187E">
        <w:rPr>
          <w:sz w:val="23"/>
          <w:szCs w:val="23"/>
        </w:rPr>
        <w:t>ve postural stress.  Fixed postures tend to statically load muscle groups since movement of the body segments and/or trunk is inhibited.</w:t>
      </w:r>
    </w:p>
    <w:p w:rsidR="004965E0" w:rsidRPr="00F5187E" w:rsidRDefault="00EF33FA" w:rsidP="00751F24">
      <w:pPr>
        <w:rPr>
          <w:sz w:val="23"/>
          <w:szCs w:val="23"/>
        </w:rPr>
      </w:pPr>
      <w:r w:rsidRPr="00F5187E">
        <w:rPr>
          <w:b/>
          <w:sz w:val="23"/>
          <w:szCs w:val="23"/>
        </w:rPr>
        <w:t>Foot-candle</w:t>
      </w:r>
      <w:r w:rsidR="00620D83" w:rsidRPr="00F5187E">
        <w:rPr>
          <w:b/>
          <w:sz w:val="23"/>
          <w:szCs w:val="23"/>
        </w:rPr>
        <w:t>:</w:t>
      </w:r>
      <w:r w:rsidR="00620D83" w:rsidRPr="00F5187E">
        <w:rPr>
          <w:sz w:val="23"/>
          <w:szCs w:val="23"/>
        </w:rPr>
        <w:t xml:space="preserve">  </w:t>
      </w:r>
      <w:r w:rsidR="001C5703" w:rsidRPr="00F5187E">
        <w:rPr>
          <w:sz w:val="23"/>
          <w:szCs w:val="23"/>
        </w:rPr>
        <w:t>A</w:t>
      </w:r>
      <w:r w:rsidR="00620D83" w:rsidRPr="00F5187E">
        <w:rPr>
          <w:sz w:val="23"/>
          <w:szCs w:val="23"/>
        </w:rPr>
        <w:t xml:space="preserve"> unit measure of illuminati</w:t>
      </w:r>
      <w:r w:rsidR="0043742F" w:rsidRPr="00F5187E">
        <w:rPr>
          <w:sz w:val="23"/>
          <w:szCs w:val="23"/>
        </w:rPr>
        <w:t xml:space="preserve">on striking a surface.  On </w:t>
      </w:r>
      <w:r w:rsidR="00EE6170" w:rsidRPr="00F5187E">
        <w:rPr>
          <w:sz w:val="23"/>
          <w:szCs w:val="23"/>
        </w:rPr>
        <w:t>foot-candle</w:t>
      </w:r>
      <w:r w:rsidR="00620D83" w:rsidRPr="00F5187E">
        <w:rPr>
          <w:sz w:val="23"/>
          <w:szCs w:val="23"/>
        </w:rPr>
        <w:t xml:space="preserve"> is equivalent to one lumen per square foot.</w:t>
      </w:r>
    </w:p>
    <w:p w:rsidR="004965E0" w:rsidRPr="00F5187E" w:rsidRDefault="00620D83" w:rsidP="00751F24">
      <w:pPr>
        <w:rPr>
          <w:sz w:val="23"/>
          <w:szCs w:val="23"/>
        </w:rPr>
      </w:pPr>
      <w:r w:rsidRPr="00F5187E">
        <w:rPr>
          <w:b/>
          <w:sz w:val="23"/>
          <w:szCs w:val="23"/>
        </w:rPr>
        <w:t>Func</w:t>
      </w:r>
      <w:r w:rsidR="00974587" w:rsidRPr="00F5187E">
        <w:rPr>
          <w:b/>
          <w:sz w:val="23"/>
          <w:szCs w:val="23"/>
        </w:rPr>
        <w:t>tion</w:t>
      </w:r>
      <w:r w:rsidRPr="00F5187E">
        <w:rPr>
          <w:b/>
          <w:sz w:val="23"/>
          <w:szCs w:val="23"/>
        </w:rPr>
        <w:t>al reach</w:t>
      </w:r>
      <w:r w:rsidR="00001E93" w:rsidRPr="00F5187E">
        <w:rPr>
          <w:b/>
          <w:sz w:val="23"/>
          <w:szCs w:val="23"/>
        </w:rPr>
        <w:t xml:space="preserve"> or “dynamic” reach</w:t>
      </w:r>
      <w:r w:rsidRPr="00F5187E">
        <w:rPr>
          <w:b/>
          <w:sz w:val="23"/>
          <w:szCs w:val="23"/>
        </w:rPr>
        <w:t>:</w:t>
      </w:r>
      <w:r w:rsidR="00974587" w:rsidRPr="00F5187E">
        <w:rPr>
          <w:sz w:val="23"/>
          <w:szCs w:val="23"/>
        </w:rPr>
        <w:t xml:space="preserve">  An anthropometric dimension representing the arm reach capab</w:t>
      </w:r>
      <w:r w:rsidRPr="00F5187E">
        <w:rPr>
          <w:sz w:val="23"/>
          <w:szCs w:val="23"/>
        </w:rPr>
        <w:t>ility when the body is allowed to bend and/or rotate at the shoulder and hips so as to extend the reach beyond t</w:t>
      </w:r>
      <w:r w:rsidR="00974587" w:rsidRPr="00F5187E">
        <w:rPr>
          <w:sz w:val="23"/>
          <w:szCs w:val="23"/>
        </w:rPr>
        <w:t>h</w:t>
      </w:r>
      <w:r w:rsidRPr="00F5187E">
        <w:rPr>
          <w:sz w:val="23"/>
          <w:szCs w:val="23"/>
        </w:rPr>
        <w:t xml:space="preserve">at obtainable when the body is in a static or fixed posture.  </w:t>
      </w:r>
    </w:p>
    <w:p w:rsidR="004965E0" w:rsidRPr="00F5187E" w:rsidRDefault="00A67CB9" w:rsidP="00751F24">
      <w:pPr>
        <w:rPr>
          <w:sz w:val="23"/>
          <w:szCs w:val="23"/>
        </w:rPr>
      </w:pPr>
      <w:r w:rsidRPr="00F5187E">
        <w:rPr>
          <w:b/>
          <w:sz w:val="23"/>
          <w:szCs w:val="23"/>
        </w:rPr>
        <w:t>Normal reach radius:</w:t>
      </w:r>
      <w:r w:rsidRPr="00F5187E">
        <w:rPr>
          <w:sz w:val="23"/>
          <w:szCs w:val="23"/>
        </w:rPr>
        <w:t xml:space="preserve"> The area that can be conveniently reached with a sweep of the forearm, with the upper arm hanging in a natural position vertically at the side. All materials, tools, controls, and containers should be arranged within the normal reach radius whenever possible.</w:t>
      </w:r>
    </w:p>
    <w:p w:rsidR="004965E0" w:rsidRPr="00F5187E" w:rsidRDefault="00974587" w:rsidP="00751F24">
      <w:pPr>
        <w:rPr>
          <w:sz w:val="23"/>
          <w:szCs w:val="23"/>
        </w:rPr>
      </w:pPr>
      <w:r w:rsidRPr="00F5187E">
        <w:rPr>
          <w:b/>
          <w:sz w:val="23"/>
          <w:szCs w:val="23"/>
        </w:rPr>
        <w:t>Normal work area:</w:t>
      </w:r>
      <w:r w:rsidRPr="00F5187E">
        <w:rPr>
          <w:sz w:val="23"/>
          <w:szCs w:val="23"/>
        </w:rPr>
        <w:t xml:space="preserve">  </w:t>
      </w:r>
      <w:r w:rsidR="0043742F" w:rsidRPr="00F5187E">
        <w:rPr>
          <w:sz w:val="23"/>
          <w:szCs w:val="23"/>
        </w:rPr>
        <w:t>T</w:t>
      </w:r>
      <w:r w:rsidRPr="00F5187E">
        <w:rPr>
          <w:sz w:val="23"/>
          <w:szCs w:val="23"/>
        </w:rPr>
        <w:t>he area in fro</w:t>
      </w:r>
      <w:r w:rsidR="001C5703" w:rsidRPr="00F5187E">
        <w:rPr>
          <w:sz w:val="23"/>
          <w:szCs w:val="23"/>
        </w:rPr>
        <w:t>nt</w:t>
      </w:r>
      <w:r w:rsidRPr="00F5187E">
        <w:rPr>
          <w:sz w:val="23"/>
          <w:szCs w:val="23"/>
        </w:rPr>
        <w:t xml:space="preserve"> of the worker which can be used for work with a normal expenditure of effort.</w:t>
      </w:r>
    </w:p>
    <w:p w:rsidR="004965E0" w:rsidRPr="00F5187E" w:rsidRDefault="00974587" w:rsidP="00751F24">
      <w:pPr>
        <w:rPr>
          <w:sz w:val="23"/>
          <w:szCs w:val="23"/>
        </w:rPr>
      </w:pPr>
      <w:r w:rsidRPr="00F5187E">
        <w:rPr>
          <w:b/>
          <w:sz w:val="23"/>
          <w:szCs w:val="23"/>
        </w:rPr>
        <w:t>Power grasp/grip:</w:t>
      </w:r>
      <w:r w:rsidRPr="00F5187E">
        <w:rPr>
          <w:sz w:val="23"/>
          <w:szCs w:val="23"/>
        </w:rPr>
        <w:t xml:space="preserve">  A grasp in which the hand wraps around the handle being grasped.  In the power grasp the thumb aligns the hand with the long axis of the forearm and the wrist assumes a slight ulnar deviation.  The power grip provides more than five times the gripping strength of a precision grip.</w:t>
      </w:r>
    </w:p>
    <w:p w:rsidR="004965E0" w:rsidRPr="00F5187E" w:rsidRDefault="00974587" w:rsidP="00751F24">
      <w:pPr>
        <w:rPr>
          <w:sz w:val="23"/>
          <w:szCs w:val="23"/>
        </w:rPr>
      </w:pPr>
      <w:r w:rsidRPr="00F5187E">
        <w:rPr>
          <w:b/>
          <w:sz w:val="23"/>
          <w:szCs w:val="23"/>
        </w:rPr>
        <w:t>Pr</w:t>
      </w:r>
      <w:r w:rsidR="00E47467" w:rsidRPr="00F5187E">
        <w:rPr>
          <w:b/>
          <w:sz w:val="23"/>
          <w:szCs w:val="23"/>
        </w:rPr>
        <w:t>ecision grasp/grip:</w:t>
      </w:r>
      <w:r w:rsidR="00E47467" w:rsidRPr="00F5187E">
        <w:rPr>
          <w:sz w:val="23"/>
          <w:szCs w:val="23"/>
        </w:rPr>
        <w:t xml:space="preserve"> A grasp in which the object is held by the force of the thumb vs. the first (or first and second) finger(s).  It provides precise aim but has limited strength.</w:t>
      </w:r>
    </w:p>
    <w:p w:rsidR="004965E0" w:rsidRPr="00F5187E" w:rsidRDefault="006C19F9" w:rsidP="00751F24">
      <w:pPr>
        <w:rPr>
          <w:sz w:val="23"/>
          <w:szCs w:val="23"/>
        </w:rPr>
      </w:pPr>
      <w:r w:rsidRPr="00F5187E">
        <w:rPr>
          <w:b/>
          <w:sz w:val="23"/>
          <w:szCs w:val="23"/>
        </w:rPr>
        <w:t>Reach envelope:</w:t>
      </w:r>
      <w:r w:rsidRPr="00F5187E">
        <w:rPr>
          <w:sz w:val="23"/>
          <w:szCs w:val="23"/>
        </w:rPr>
        <w:t xml:space="preserve">  The surface in space centered on the left/right midline plane of the body representing the reach capability of the population percentile of interest.  The envelope may be described as a functional reach envelope.</w:t>
      </w:r>
    </w:p>
    <w:p w:rsidR="004965E0" w:rsidRPr="00F5187E" w:rsidRDefault="006C19F9" w:rsidP="00751F24">
      <w:pPr>
        <w:rPr>
          <w:sz w:val="23"/>
          <w:szCs w:val="23"/>
        </w:rPr>
      </w:pPr>
      <w:r w:rsidRPr="00F5187E">
        <w:rPr>
          <w:b/>
          <w:sz w:val="23"/>
          <w:szCs w:val="23"/>
        </w:rPr>
        <w:t>Viewing an</w:t>
      </w:r>
      <w:r w:rsidR="00001E93" w:rsidRPr="00F5187E">
        <w:rPr>
          <w:b/>
          <w:sz w:val="23"/>
          <w:szCs w:val="23"/>
        </w:rPr>
        <w:t>g</w:t>
      </w:r>
      <w:r w:rsidRPr="00F5187E">
        <w:rPr>
          <w:b/>
          <w:sz w:val="23"/>
          <w:szCs w:val="23"/>
        </w:rPr>
        <w:t>le:</w:t>
      </w:r>
      <w:r w:rsidRPr="00F5187E">
        <w:rPr>
          <w:sz w:val="23"/>
          <w:szCs w:val="23"/>
        </w:rPr>
        <w:t xml:space="preserve">  The angle, either vertical or horizontal, at </w:t>
      </w:r>
      <w:r w:rsidR="000C54C8" w:rsidRPr="00F5187E">
        <w:rPr>
          <w:sz w:val="23"/>
          <w:szCs w:val="23"/>
        </w:rPr>
        <w:t>which</w:t>
      </w:r>
      <w:r w:rsidRPr="00F5187E">
        <w:rPr>
          <w:sz w:val="23"/>
          <w:szCs w:val="23"/>
        </w:rPr>
        <w:t xml:space="preserve"> the worker views the task measured from the center line of the horizontal line of sight when the operator is looking straight ahead.</w:t>
      </w:r>
    </w:p>
    <w:sectPr w:rsidR="004965E0" w:rsidRPr="00F5187E" w:rsidSect="004303F9">
      <w:pgSz w:w="12240" w:h="15840" w:code="1"/>
      <w:pgMar w:top="576" w:right="1008" w:bottom="576" w:left="100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0086" w:rsidRDefault="00850086" w:rsidP="00751F24">
      <w:r>
        <w:separator/>
      </w:r>
    </w:p>
  </w:endnote>
  <w:endnote w:type="continuationSeparator" w:id="0">
    <w:p w:rsidR="00850086" w:rsidRDefault="00850086" w:rsidP="00751F2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0086" w:rsidRDefault="00850086" w:rsidP="00751F24">
      <w:r>
        <w:separator/>
      </w:r>
    </w:p>
  </w:footnote>
  <w:footnote w:type="continuationSeparator" w:id="0">
    <w:p w:rsidR="00850086" w:rsidRDefault="00850086" w:rsidP="00751F2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4DD" w:rsidRDefault="00496EF2" w:rsidP="00751F24">
    <w:pPr>
      <w:pStyle w:val="Header"/>
      <w:rPr>
        <w:rStyle w:val="PageNumber"/>
      </w:rPr>
    </w:pPr>
    <w:r>
      <w:rPr>
        <w:rStyle w:val="PageNumber"/>
      </w:rPr>
      <w:fldChar w:fldCharType="begin"/>
    </w:r>
    <w:r w:rsidR="00F044DD">
      <w:rPr>
        <w:rStyle w:val="PageNumber"/>
      </w:rPr>
      <w:instrText xml:space="preserve">PAGE  </w:instrText>
    </w:r>
    <w:r>
      <w:rPr>
        <w:rStyle w:val="PageNumber"/>
      </w:rPr>
      <w:fldChar w:fldCharType="end"/>
    </w:r>
  </w:p>
  <w:p w:rsidR="00F044DD" w:rsidRDefault="00F044DD" w:rsidP="00751F2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4DD" w:rsidRDefault="00F044DD" w:rsidP="00751F24">
    <w:pPr>
      <w:pStyle w:val="Header"/>
    </w:pPr>
  </w:p>
  <w:p w:rsidR="00F044DD" w:rsidRPr="00827DE7" w:rsidRDefault="00F044DD" w:rsidP="00751F24">
    <w:pPr>
      <w:pStyle w:val="Header"/>
      <w:rPr>
        <w:sz w:val="10"/>
      </w:rPr>
    </w:pPr>
  </w:p>
  <w:p w:rsidR="00F044DD" w:rsidRDefault="00F044DD" w:rsidP="00F044DD">
    <w:pPr>
      <w:pStyle w:val="Header"/>
      <w:pBdr>
        <w:bottom w:val="single" w:sz="4" w:space="1" w:color="auto"/>
      </w:pBdr>
      <w:tabs>
        <w:tab w:val="clear" w:pos="8640"/>
        <w:tab w:val="right" w:pos="10170"/>
      </w:tabs>
      <w:rPr>
        <w:rStyle w:val="PageNumber"/>
        <w:sz w:val="20"/>
        <w:szCs w:val="20"/>
      </w:rPr>
    </w:pPr>
    <w:r w:rsidRPr="005D22A1">
      <w:t>Ergonomics Reference Guide</w:t>
    </w:r>
    <w:r w:rsidRPr="005D22A1">
      <w:tab/>
    </w:r>
    <w:r w:rsidRPr="005D22A1">
      <w:tab/>
    </w:r>
    <w:r w:rsidRPr="00B95345">
      <w:rPr>
        <w:sz w:val="22"/>
        <w:szCs w:val="22"/>
      </w:rPr>
      <w:t xml:space="preserve">Page </w:t>
    </w:r>
    <w:r w:rsidR="00496EF2" w:rsidRPr="00B95345">
      <w:rPr>
        <w:rStyle w:val="PageNumber"/>
        <w:sz w:val="22"/>
        <w:szCs w:val="22"/>
      </w:rPr>
      <w:fldChar w:fldCharType="begin"/>
    </w:r>
    <w:r w:rsidRPr="00B95345">
      <w:rPr>
        <w:rStyle w:val="PageNumber"/>
        <w:sz w:val="22"/>
        <w:szCs w:val="22"/>
      </w:rPr>
      <w:instrText xml:space="preserve"> PAGE </w:instrText>
    </w:r>
    <w:r w:rsidR="00496EF2" w:rsidRPr="00B95345">
      <w:rPr>
        <w:rStyle w:val="PageNumber"/>
        <w:sz w:val="22"/>
        <w:szCs w:val="22"/>
      </w:rPr>
      <w:fldChar w:fldCharType="separate"/>
    </w:r>
    <w:r w:rsidR="00F079C9">
      <w:rPr>
        <w:rStyle w:val="PageNumber"/>
        <w:noProof/>
        <w:sz w:val="22"/>
        <w:szCs w:val="22"/>
      </w:rPr>
      <w:t>2</w:t>
    </w:r>
    <w:r w:rsidR="00496EF2" w:rsidRPr="00B95345">
      <w:rPr>
        <w:rStyle w:val="PageNumber"/>
        <w:sz w:val="22"/>
        <w:szCs w:val="22"/>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258C0"/>
    <w:multiLevelType w:val="hybridMultilevel"/>
    <w:tmpl w:val="D81E71E2"/>
    <w:lvl w:ilvl="0" w:tplc="7C66FB3A">
      <w:start w:val="1"/>
      <w:numFmt w:val="bullet"/>
      <w:pStyle w:val="TableTextSmall"/>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02C1193"/>
    <w:multiLevelType w:val="hybridMultilevel"/>
    <w:tmpl w:val="F2AAF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CA1AB0"/>
    <w:multiLevelType w:val="hybridMultilevel"/>
    <w:tmpl w:val="24D0B672"/>
    <w:lvl w:ilvl="0" w:tplc="DEAE3448">
      <w:start w:val="1"/>
      <w:numFmt w:val="bullet"/>
      <w:pStyle w:val="ListParaDo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33A3C2B"/>
    <w:multiLevelType w:val="hybridMultilevel"/>
    <w:tmpl w:val="20548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CF7591"/>
    <w:multiLevelType w:val="hybridMultilevel"/>
    <w:tmpl w:val="01102A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4AD3342"/>
    <w:multiLevelType w:val="hybridMultilevel"/>
    <w:tmpl w:val="60E2306C"/>
    <w:lvl w:ilvl="0" w:tplc="75FEF328">
      <w:start w:val="1"/>
      <w:numFmt w:val="bullet"/>
      <w:pStyle w:val="StyleListBulletAuto"/>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BCB4FF7"/>
    <w:multiLevelType w:val="hybridMultilevel"/>
    <w:tmpl w:val="F35CC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115BC8"/>
    <w:multiLevelType w:val="hybridMultilevel"/>
    <w:tmpl w:val="854E8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0D3BE6"/>
    <w:multiLevelType w:val="multilevel"/>
    <w:tmpl w:val="63623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85E789B"/>
    <w:multiLevelType w:val="hybridMultilevel"/>
    <w:tmpl w:val="4EA8E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9741874"/>
    <w:multiLevelType w:val="hybridMultilevel"/>
    <w:tmpl w:val="FD729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CA6364"/>
    <w:multiLevelType w:val="multilevel"/>
    <w:tmpl w:val="6C544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F571010"/>
    <w:multiLevelType w:val="hybridMultilevel"/>
    <w:tmpl w:val="E3D29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FA11C76"/>
    <w:multiLevelType w:val="multilevel"/>
    <w:tmpl w:val="02B2A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0396577"/>
    <w:multiLevelType w:val="multilevel"/>
    <w:tmpl w:val="B644D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23D2CFA"/>
    <w:multiLevelType w:val="hybridMultilevel"/>
    <w:tmpl w:val="4CE44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46A0928"/>
    <w:multiLevelType w:val="multilevel"/>
    <w:tmpl w:val="DF044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5DA262E"/>
    <w:multiLevelType w:val="hybridMultilevel"/>
    <w:tmpl w:val="E0B08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5E5532B"/>
    <w:multiLevelType w:val="hybridMultilevel"/>
    <w:tmpl w:val="A978E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8ED2728"/>
    <w:multiLevelType w:val="multilevel"/>
    <w:tmpl w:val="DC869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02921DD"/>
    <w:multiLevelType w:val="hybridMultilevel"/>
    <w:tmpl w:val="6586241A"/>
    <w:lvl w:ilvl="0" w:tplc="59349E04">
      <w:start w:val="1"/>
      <w:numFmt w:val="bullet"/>
      <w:pStyle w:val="Heading6"/>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6101C1E"/>
    <w:multiLevelType w:val="hybridMultilevel"/>
    <w:tmpl w:val="E17CF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7484F5A"/>
    <w:multiLevelType w:val="hybridMultilevel"/>
    <w:tmpl w:val="C540BE5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20"/>
  </w:num>
  <w:num w:numId="3">
    <w:abstractNumId w:val="2"/>
  </w:num>
  <w:num w:numId="4">
    <w:abstractNumId w:val="22"/>
  </w:num>
  <w:num w:numId="5">
    <w:abstractNumId w:val="5"/>
  </w:num>
  <w:num w:numId="6">
    <w:abstractNumId w:val="9"/>
  </w:num>
  <w:num w:numId="7">
    <w:abstractNumId w:val="6"/>
  </w:num>
  <w:num w:numId="8">
    <w:abstractNumId w:val="4"/>
  </w:num>
  <w:num w:numId="9">
    <w:abstractNumId w:val="18"/>
  </w:num>
  <w:num w:numId="10">
    <w:abstractNumId w:val="17"/>
  </w:num>
  <w:num w:numId="11">
    <w:abstractNumId w:val="12"/>
  </w:num>
  <w:num w:numId="12">
    <w:abstractNumId w:val="10"/>
  </w:num>
  <w:num w:numId="13">
    <w:abstractNumId w:val="15"/>
  </w:num>
  <w:num w:numId="14">
    <w:abstractNumId w:val="21"/>
  </w:num>
  <w:num w:numId="15">
    <w:abstractNumId w:val="7"/>
  </w:num>
  <w:num w:numId="16">
    <w:abstractNumId w:val="1"/>
  </w:num>
  <w:num w:numId="17">
    <w:abstractNumId w:val="3"/>
  </w:num>
  <w:num w:numId="18">
    <w:abstractNumId w:val="13"/>
  </w:num>
  <w:num w:numId="19">
    <w:abstractNumId w:val="11"/>
  </w:num>
  <w:num w:numId="20">
    <w:abstractNumId w:val="14"/>
  </w:num>
  <w:num w:numId="21">
    <w:abstractNumId w:val="16"/>
  </w:num>
  <w:num w:numId="22">
    <w:abstractNumId w:val="19"/>
  </w:num>
  <w:num w:numId="23">
    <w:abstractNumId w:val="8"/>
  </w:num>
  <w:num w:numId="24">
    <w:abstractNumId w:val="20"/>
  </w:num>
  <w:num w:numId="25">
    <w:abstractNumId w:val="20"/>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8"/>
  <w:stylePaneSortMethod w:val="0000"/>
  <w:defaultTabStop w:val="720"/>
  <w:drawingGridHorizontalSpacing w:val="120"/>
  <w:displayHorizontalDrawingGridEvery w:val="2"/>
  <w:characterSpacingControl w:val="doNotCompress"/>
  <w:hdrShapeDefaults>
    <o:shapedefaults v:ext="edit" spidmax="20482"/>
  </w:hdrShapeDefaults>
  <w:footnotePr>
    <w:footnote w:id="-1"/>
    <w:footnote w:id="0"/>
  </w:footnotePr>
  <w:endnotePr>
    <w:endnote w:id="-1"/>
    <w:endnote w:id="0"/>
  </w:endnotePr>
  <w:compat/>
  <w:docVars>
    <w:docVar w:name="dgnword-docGUID" w:val="{25657F20-D838-466E-A56E-74F4E15F9BDD}"/>
    <w:docVar w:name="dgnword-eventsink" w:val="115977592"/>
  </w:docVars>
  <w:rsids>
    <w:rsidRoot w:val="00602DDA"/>
    <w:rsid w:val="00000DDF"/>
    <w:rsid w:val="00001827"/>
    <w:rsid w:val="00001E93"/>
    <w:rsid w:val="00002A7E"/>
    <w:rsid w:val="00003C5A"/>
    <w:rsid w:val="00003F7D"/>
    <w:rsid w:val="00004C9E"/>
    <w:rsid w:val="0000635B"/>
    <w:rsid w:val="000069FD"/>
    <w:rsid w:val="00012007"/>
    <w:rsid w:val="00014123"/>
    <w:rsid w:val="00015DD8"/>
    <w:rsid w:val="00016584"/>
    <w:rsid w:val="0002014C"/>
    <w:rsid w:val="00020943"/>
    <w:rsid w:val="00023B38"/>
    <w:rsid w:val="00025CF3"/>
    <w:rsid w:val="00030BDD"/>
    <w:rsid w:val="00031AD9"/>
    <w:rsid w:val="00033851"/>
    <w:rsid w:val="000365E4"/>
    <w:rsid w:val="00036C1D"/>
    <w:rsid w:val="000377AD"/>
    <w:rsid w:val="00040EFE"/>
    <w:rsid w:val="00040FBE"/>
    <w:rsid w:val="00041595"/>
    <w:rsid w:val="00041BE4"/>
    <w:rsid w:val="00042507"/>
    <w:rsid w:val="000440F3"/>
    <w:rsid w:val="0004512E"/>
    <w:rsid w:val="00047E32"/>
    <w:rsid w:val="000509EC"/>
    <w:rsid w:val="00051B74"/>
    <w:rsid w:val="000529FB"/>
    <w:rsid w:val="00052B96"/>
    <w:rsid w:val="0005475C"/>
    <w:rsid w:val="00055E55"/>
    <w:rsid w:val="000675D7"/>
    <w:rsid w:val="00067DCA"/>
    <w:rsid w:val="00071714"/>
    <w:rsid w:val="000724C4"/>
    <w:rsid w:val="000729EE"/>
    <w:rsid w:val="00073166"/>
    <w:rsid w:val="00075883"/>
    <w:rsid w:val="00076337"/>
    <w:rsid w:val="00076CFF"/>
    <w:rsid w:val="00076D35"/>
    <w:rsid w:val="00077220"/>
    <w:rsid w:val="000776BE"/>
    <w:rsid w:val="00084E36"/>
    <w:rsid w:val="00086372"/>
    <w:rsid w:val="000A1113"/>
    <w:rsid w:val="000A2791"/>
    <w:rsid w:val="000A683F"/>
    <w:rsid w:val="000B1F14"/>
    <w:rsid w:val="000B2EAE"/>
    <w:rsid w:val="000B331F"/>
    <w:rsid w:val="000B4B89"/>
    <w:rsid w:val="000B64C7"/>
    <w:rsid w:val="000B7FC3"/>
    <w:rsid w:val="000C3C5D"/>
    <w:rsid w:val="000C54C8"/>
    <w:rsid w:val="000C5E3F"/>
    <w:rsid w:val="000D1FB5"/>
    <w:rsid w:val="000D2D68"/>
    <w:rsid w:val="000E0048"/>
    <w:rsid w:val="000E12F4"/>
    <w:rsid w:val="000E275B"/>
    <w:rsid w:val="000E583C"/>
    <w:rsid w:val="000E5DDC"/>
    <w:rsid w:val="000E73A5"/>
    <w:rsid w:val="000F0403"/>
    <w:rsid w:val="000F483A"/>
    <w:rsid w:val="000F779A"/>
    <w:rsid w:val="000F79CC"/>
    <w:rsid w:val="0010731B"/>
    <w:rsid w:val="00111F7A"/>
    <w:rsid w:val="00114338"/>
    <w:rsid w:val="00120032"/>
    <w:rsid w:val="00123ED9"/>
    <w:rsid w:val="001257FE"/>
    <w:rsid w:val="00127A0B"/>
    <w:rsid w:val="00127CE5"/>
    <w:rsid w:val="00132181"/>
    <w:rsid w:val="00134913"/>
    <w:rsid w:val="00135AA4"/>
    <w:rsid w:val="001364DE"/>
    <w:rsid w:val="00136CEE"/>
    <w:rsid w:val="0013720A"/>
    <w:rsid w:val="00140592"/>
    <w:rsid w:val="001422AA"/>
    <w:rsid w:val="00143710"/>
    <w:rsid w:val="001455EB"/>
    <w:rsid w:val="00145EFB"/>
    <w:rsid w:val="0015057E"/>
    <w:rsid w:val="001538A9"/>
    <w:rsid w:val="00153A56"/>
    <w:rsid w:val="001661F9"/>
    <w:rsid w:val="00166FBE"/>
    <w:rsid w:val="00167633"/>
    <w:rsid w:val="0017023B"/>
    <w:rsid w:val="0017571C"/>
    <w:rsid w:val="00175AD7"/>
    <w:rsid w:val="00175B6A"/>
    <w:rsid w:val="0017609F"/>
    <w:rsid w:val="0017767E"/>
    <w:rsid w:val="00177D61"/>
    <w:rsid w:val="00177D79"/>
    <w:rsid w:val="00180801"/>
    <w:rsid w:val="00180C74"/>
    <w:rsid w:val="00181F2E"/>
    <w:rsid w:val="00184B30"/>
    <w:rsid w:val="001859EF"/>
    <w:rsid w:val="00185CCC"/>
    <w:rsid w:val="00191A07"/>
    <w:rsid w:val="00194FD0"/>
    <w:rsid w:val="001958FD"/>
    <w:rsid w:val="001A113D"/>
    <w:rsid w:val="001A2485"/>
    <w:rsid w:val="001A3BC3"/>
    <w:rsid w:val="001A73C4"/>
    <w:rsid w:val="001B2658"/>
    <w:rsid w:val="001B2F81"/>
    <w:rsid w:val="001B3E11"/>
    <w:rsid w:val="001B527F"/>
    <w:rsid w:val="001C0C2F"/>
    <w:rsid w:val="001C5703"/>
    <w:rsid w:val="001C6200"/>
    <w:rsid w:val="001D163E"/>
    <w:rsid w:val="001D4169"/>
    <w:rsid w:val="001D63EB"/>
    <w:rsid w:val="001D783C"/>
    <w:rsid w:val="001E07B7"/>
    <w:rsid w:val="001E40AC"/>
    <w:rsid w:val="001E40B5"/>
    <w:rsid w:val="001E4D7B"/>
    <w:rsid w:val="001E5BA9"/>
    <w:rsid w:val="001F2410"/>
    <w:rsid w:val="001F51DC"/>
    <w:rsid w:val="001F5FB1"/>
    <w:rsid w:val="001F5FDE"/>
    <w:rsid w:val="00200615"/>
    <w:rsid w:val="002035C0"/>
    <w:rsid w:val="00205ADC"/>
    <w:rsid w:val="00205D50"/>
    <w:rsid w:val="00206F67"/>
    <w:rsid w:val="00211984"/>
    <w:rsid w:val="00212E22"/>
    <w:rsid w:val="002153D0"/>
    <w:rsid w:val="002157E2"/>
    <w:rsid w:val="00215CE6"/>
    <w:rsid w:val="0022056D"/>
    <w:rsid w:val="00220840"/>
    <w:rsid w:val="0022121E"/>
    <w:rsid w:val="00221270"/>
    <w:rsid w:val="00221306"/>
    <w:rsid w:val="00224192"/>
    <w:rsid w:val="00225DF8"/>
    <w:rsid w:val="002266D2"/>
    <w:rsid w:val="002271E7"/>
    <w:rsid w:val="002331EA"/>
    <w:rsid w:val="00233297"/>
    <w:rsid w:val="00234B9B"/>
    <w:rsid w:val="002356C8"/>
    <w:rsid w:val="00235732"/>
    <w:rsid w:val="00235E0E"/>
    <w:rsid w:val="00236200"/>
    <w:rsid w:val="00236F8F"/>
    <w:rsid w:val="00237D1E"/>
    <w:rsid w:val="00240B16"/>
    <w:rsid w:val="00240F92"/>
    <w:rsid w:val="0024239D"/>
    <w:rsid w:val="002432F8"/>
    <w:rsid w:val="00244779"/>
    <w:rsid w:val="00244875"/>
    <w:rsid w:val="00245963"/>
    <w:rsid w:val="00246E61"/>
    <w:rsid w:val="00247F7B"/>
    <w:rsid w:val="00250883"/>
    <w:rsid w:val="0025117F"/>
    <w:rsid w:val="00251C56"/>
    <w:rsid w:val="002526E6"/>
    <w:rsid w:val="0025340B"/>
    <w:rsid w:val="002552EB"/>
    <w:rsid w:val="002565DF"/>
    <w:rsid w:val="002573F0"/>
    <w:rsid w:val="00257BB0"/>
    <w:rsid w:val="00257D51"/>
    <w:rsid w:val="00262FC6"/>
    <w:rsid w:val="00263115"/>
    <w:rsid w:val="00263315"/>
    <w:rsid w:val="002639BC"/>
    <w:rsid w:val="0026510A"/>
    <w:rsid w:val="0026536C"/>
    <w:rsid w:val="00266C2B"/>
    <w:rsid w:val="0026770C"/>
    <w:rsid w:val="00271666"/>
    <w:rsid w:val="0027268C"/>
    <w:rsid w:val="002728C5"/>
    <w:rsid w:val="00272F7D"/>
    <w:rsid w:val="00275653"/>
    <w:rsid w:val="002772D5"/>
    <w:rsid w:val="00277B14"/>
    <w:rsid w:val="00280016"/>
    <w:rsid w:val="00280042"/>
    <w:rsid w:val="00281283"/>
    <w:rsid w:val="00282E0A"/>
    <w:rsid w:val="00283B83"/>
    <w:rsid w:val="002872D0"/>
    <w:rsid w:val="002911D1"/>
    <w:rsid w:val="00292C21"/>
    <w:rsid w:val="002952CD"/>
    <w:rsid w:val="002959FD"/>
    <w:rsid w:val="002A0045"/>
    <w:rsid w:val="002A3664"/>
    <w:rsid w:val="002A390C"/>
    <w:rsid w:val="002A3E04"/>
    <w:rsid w:val="002A4224"/>
    <w:rsid w:val="002A6DCA"/>
    <w:rsid w:val="002B076B"/>
    <w:rsid w:val="002B19F6"/>
    <w:rsid w:val="002B3A4E"/>
    <w:rsid w:val="002B698E"/>
    <w:rsid w:val="002B6BC6"/>
    <w:rsid w:val="002B6CB8"/>
    <w:rsid w:val="002B6DCE"/>
    <w:rsid w:val="002C1AB2"/>
    <w:rsid w:val="002C1FC0"/>
    <w:rsid w:val="002C21CE"/>
    <w:rsid w:val="002C5C96"/>
    <w:rsid w:val="002C6CDA"/>
    <w:rsid w:val="002C7115"/>
    <w:rsid w:val="002D090E"/>
    <w:rsid w:val="002D0F7A"/>
    <w:rsid w:val="002D20C8"/>
    <w:rsid w:val="002D4B50"/>
    <w:rsid w:val="002D561A"/>
    <w:rsid w:val="002D764E"/>
    <w:rsid w:val="002D7859"/>
    <w:rsid w:val="002E05D7"/>
    <w:rsid w:val="002E06DC"/>
    <w:rsid w:val="002F094D"/>
    <w:rsid w:val="002F271B"/>
    <w:rsid w:val="002F2B5A"/>
    <w:rsid w:val="002F2C00"/>
    <w:rsid w:val="002F4CA3"/>
    <w:rsid w:val="002F4DBC"/>
    <w:rsid w:val="002F57D2"/>
    <w:rsid w:val="002F7329"/>
    <w:rsid w:val="0030055A"/>
    <w:rsid w:val="00301559"/>
    <w:rsid w:val="00301653"/>
    <w:rsid w:val="00301C2E"/>
    <w:rsid w:val="003039AF"/>
    <w:rsid w:val="00304172"/>
    <w:rsid w:val="003067A3"/>
    <w:rsid w:val="0031182A"/>
    <w:rsid w:val="003168C3"/>
    <w:rsid w:val="00322355"/>
    <w:rsid w:val="003252D7"/>
    <w:rsid w:val="00330FA2"/>
    <w:rsid w:val="00331561"/>
    <w:rsid w:val="003335EE"/>
    <w:rsid w:val="00335A89"/>
    <w:rsid w:val="0033763C"/>
    <w:rsid w:val="00340EA2"/>
    <w:rsid w:val="00342FD8"/>
    <w:rsid w:val="00343B38"/>
    <w:rsid w:val="00343FE1"/>
    <w:rsid w:val="00344AC4"/>
    <w:rsid w:val="00347479"/>
    <w:rsid w:val="003519F5"/>
    <w:rsid w:val="00351A8D"/>
    <w:rsid w:val="003531E6"/>
    <w:rsid w:val="00353FED"/>
    <w:rsid w:val="00355987"/>
    <w:rsid w:val="00355F8E"/>
    <w:rsid w:val="00360EC0"/>
    <w:rsid w:val="0036235E"/>
    <w:rsid w:val="00364888"/>
    <w:rsid w:val="00370549"/>
    <w:rsid w:val="00370BFD"/>
    <w:rsid w:val="00372B51"/>
    <w:rsid w:val="00374007"/>
    <w:rsid w:val="00374A73"/>
    <w:rsid w:val="00375B80"/>
    <w:rsid w:val="00380FEA"/>
    <w:rsid w:val="00381117"/>
    <w:rsid w:val="00385D70"/>
    <w:rsid w:val="00387271"/>
    <w:rsid w:val="00387BEB"/>
    <w:rsid w:val="0039309A"/>
    <w:rsid w:val="00393392"/>
    <w:rsid w:val="00397C28"/>
    <w:rsid w:val="003A082F"/>
    <w:rsid w:val="003A11C0"/>
    <w:rsid w:val="003A1738"/>
    <w:rsid w:val="003A5485"/>
    <w:rsid w:val="003A7514"/>
    <w:rsid w:val="003B1934"/>
    <w:rsid w:val="003B3E97"/>
    <w:rsid w:val="003B4525"/>
    <w:rsid w:val="003B7E04"/>
    <w:rsid w:val="003C1266"/>
    <w:rsid w:val="003C2CDE"/>
    <w:rsid w:val="003C31BF"/>
    <w:rsid w:val="003C4094"/>
    <w:rsid w:val="003C76EC"/>
    <w:rsid w:val="003D3526"/>
    <w:rsid w:val="003D4764"/>
    <w:rsid w:val="003D4C47"/>
    <w:rsid w:val="003D50D3"/>
    <w:rsid w:val="003D5D71"/>
    <w:rsid w:val="003E2706"/>
    <w:rsid w:val="003E2DE8"/>
    <w:rsid w:val="003E3A09"/>
    <w:rsid w:val="003E3FB9"/>
    <w:rsid w:val="003F1C40"/>
    <w:rsid w:val="003F3A92"/>
    <w:rsid w:val="003F46BA"/>
    <w:rsid w:val="003F6EC3"/>
    <w:rsid w:val="00401579"/>
    <w:rsid w:val="004029FB"/>
    <w:rsid w:val="00413419"/>
    <w:rsid w:val="0041417D"/>
    <w:rsid w:val="00421256"/>
    <w:rsid w:val="00422E26"/>
    <w:rsid w:val="0042599E"/>
    <w:rsid w:val="004303F9"/>
    <w:rsid w:val="0043324D"/>
    <w:rsid w:val="0043508A"/>
    <w:rsid w:val="00435B25"/>
    <w:rsid w:val="004362B6"/>
    <w:rsid w:val="0043742F"/>
    <w:rsid w:val="00440A47"/>
    <w:rsid w:val="00441D44"/>
    <w:rsid w:val="0044388B"/>
    <w:rsid w:val="00443CB7"/>
    <w:rsid w:val="00444CE3"/>
    <w:rsid w:val="00444FE0"/>
    <w:rsid w:val="00445764"/>
    <w:rsid w:val="00446147"/>
    <w:rsid w:val="00451748"/>
    <w:rsid w:val="00452471"/>
    <w:rsid w:val="004549A9"/>
    <w:rsid w:val="00455C6B"/>
    <w:rsid w:val="0045716C"/>
    <w:rsid w:val="0045743B"/>
    <w:rsid w:val="0046195A"/>
    <w:rsid w:val="00461FC0"/>
    <w:rsid w:val="004623AC"/>
    <w:rsid w:val="00463230"/>
    <w:rsid w:val="004643FD"/>
    <w:rsid w:val="00464957"/>
    <w:rsid w:val="004654C8"/>
    <w:rsid w:val="004678EE"/>
    <w:rsid w:val="00470015"/>
    <w:rsid w:val="00470324"/>
    <w:rsid w:val="004726CC"/>
    <w:rsid w:val="0047532D"/>
    <w:rsid w:val="00476887"/>
    <w:rsid w:val="00477033"/>
    <w:rsid w:val="0047745F"/>
    <w:rsid w:val="00482A5E"/>
    <w:rsid w:val="004841B7"/>
    <w:rsid w:val="0048662C"/>
    <w:rsid w:val="00486F2F"/>
    <w:rsid w:val="004871EE"/>
    <w:rsid w:val="00491860"/>
    <w:rsid w:val="0049369D"/>
    <w:rsid w:val="0049448F"/>
    <w:rsid w:val="00494B94"/>
    <w:rsid w:val="004965E0"/>
    <w:rsid w:val="00496EF2"/>
    <w:rsid w:val="004971B3"/>
    <w:rsid w:val="004B6332"/>
    <w:rsid w:val="004C13F1"/>
    <w:rsid w:val="004C35DA"/>
    <w:rsid w:val="004C625E"/>
    <w:rsid w:val="004C7D6E"/>
    <w:rsid w:val="004D2E2B"/>
    <w:rsid w:val="004D313E"/>
    <w:rsid w:val="004D4030"/>
    <w:rsid w:val="004E0980"/>
    <w:rsid w:val="004E4A38"/>
    <w:rsid w:val="004E5367"/>
    <w:rsid w:val="004E6C85"/>
    <w:rsid w:val="004E753D"/>
    <w:rsid w:val="004F0D66"/>
    <w:rsid w:val="004F22C1"/>
    <w:rsid w:val="004F4CAA"/>
    <w:rsid w:val="004F7EF5"/>
    <w:rsid w:val="00500A48"/>
    <w:rsid w:val="00501CD8"/>
    <w:rsid w:val="005029B4"/>
    <w:rsid w:val="00502D9D"/>
    <w:rsid w:val="00507688"/>
    <w:rsid w:val="00511107"/>
    <w:rsid w:val="0051480B"/>
    <w:rsid w:val="00515BE6"/>
    <w:rsid w:val="00516126"/>
    <w:rsid w:val="00517A96"/>
    <w:rsid w:val="00530E38"/>
    <w:rsid w:val="00531273"/>
    <w:rsid w:val="00531B27"/>
    <w:rsid w:val="00532837"/>
    <w:rsid w:val="0054055F"/>
    <w:rsid w:val="00540A58"/>
    <w:rsid w:val="00542692"/>
    <w:rsid w:val="00542EF4"/>
    <w:rsid w:val="0054459D"/>
    <w:rsid w:val="0054505A"/>
    <w:rsid w:val="005468A2"/>
    <w:rsid w:val="00547CC0"/>
    <w:rsid w:val="0055150A"/>
    <w:rsid w:val="00551B3F"/>
    <w:rsid w:val="00551E67"/>
    <w:rsid w:val="00552D55"/>
    <w:rsid w:val="0055334E"/>
    <w:rsid w:val="00553549"/>
    <w:rsid w:val="0055485A"/>
    <w:rsid w:val="00557981"/>
    <w:rsid w:val="00560250"/>
    <w:rsid w:val="00560311"/>
    <w:rsid w:val="00564745"/>
    <w:rsid w:val="00566EDE"/>
    <w:rsid w:val="00572F19"/>
    <w:rsid w:val="00573DFB"/>
    <w:rsid w:val="0057446F"/>
    <w:rsid w:val="00574691"/>
    <w:rsid w:val="0057531B"/>
    <w:rsid w:val="00575E32"/>
    <w:rsid w:val="005778AD"/>
    <w:rsid w:val="00581635"/>
    <w:rsid w:val="00581D85"/>
    <w:rsid w:val="00584800"/>
    <w:rsid w:val="00584F4B"/>
    <w:rsid w:val="005850B9"/>
    <w:rsid w:val="0058768C"/>
    <w:rsid w:val="00587AF5"/>
    <w:rsid w:val="005921D4"/>
    <w:rsid w:val="00597705"/>
    <w:rsid w:val="005A00AE"/>
    <w:rsid w:val="005A0F1E"/>
    <w:rsid w:val="005A101C"/>
    <w:rsid w:val="005A1632"/>
    <w:rsid w:val="005A16BF"/>
    <w:rsid w:val="005B12DA"/>
    <w:rsid w:val="005B2036"/>
    <w:rsid w:val="005B592F"/>
    <w:rsid w:val="005C1516"/>
    <w:rsid w:val="005C4122"/>
    <w:rsid w:val="005C459C"/>
    <w:rsid w:val="005C494C"/>
    <w:rsid w:val="005C6B3F"/>
    <w:rsid w:val="005D05E1"/>
    <w:rsid w:val="005D0871"/>
    <w:rsid w:val="005D22A1"/>
    <w:rsid w:val="005D2C13"/>
    <w:rsid w:val="005D55C8"/>
    <w:rsid w:val="005E02DA"/>
    <w:rsid w:val="005E1898"/>
    <w:rsid w:val="005E2E02"/>
    <w:rsid w:val="005E3D40"/>
    <w:rsid w:val="005E7293"/>
    <w:rsid w:val="005E7CBB"/>
    <w:rsid w:val="005F0953"/>
    <w:rsid w:val="005F2594"/>
    <w:rsid w:val="005F3E29"/>
    <w:rsid w:val="005F6EC4"/>
    <w:rsid w:val="00600E43"/>
    <w:rsid w:val="006010A6"/>
    <w:rsid w:val="00602DDA"/>
    <w:rsid w:val="006033BB"/>
    <w:rsid w:val="00603A1E"/>
    <w:rsid w:val="00604290"/>
    <w:rsid w:val="00604294"/>
    <w:rsid w:val="00604D65"/>
    <w:rsid w:val="006050B1"/>
    <w:rsid w:val="00613A3A"/>
    <w:rsid w:val="00615608"/>
    <w:rsid w:val="00616594"/>
    <w:rsid w:val="00617712"/>
    <w:rsid w:val="00620D83"/>
    <w:rsid w:val="00621EE6"/>
    <w:rsid w:val="00624AA4"/>
    <w:rsid w:val="00630107"/>
    <w:rsid w:val="0063031F"/>
    <w:rsid w:val="00633729"/>
    <w:rsid w:val="006337A9"/>
    <w:rsid w:val="0063583D"/>
    <w:rsid w:val="006358FD"/>
    <w:rsid w:val="00635D89"/>
    <w:rsid w:val="00640A08"/>
    <w:rsid w:val="00644C93"/>
    <w:rsid w:val="006455E0"/>
    <w:rsid w:val="00647BB2"/>
    <w:rsid w:val="006509A2"/>
    <w:rsid w:val="0066189D"/>
    <w:rsid w:val="00662054"/>
    <w:rsid w:val="00663FD8"/>
    <w:rsid w:val="006654D8"/>
    <w:rsid w:val="00667497"/>
    <w:rsid w:val="00672470"/>
    <w:rsid w:val="0067531A"/>
    <w:rsid w:val="00677C37"/>
    <w:rsid w:val="00681DFA"/>
    <w:rsid w:val="00684C4E"/>
    <w:rsid w:val="00685EAC"/>
    <w:rsid w:val="00694A98"/>
    <w:rsid w:val="00694FAD"/>
    <w:rsid w:val="006A7FE5"/>
    <w:rsid w:val="006B11A6"/>
    <w:rsid w:val="006B1839"/>
    <w:rsid w:val="006B1C65"/>
    <w:rsid w:val="006B1C6E"/>
    <w:rsid w:val="006B2360"/>
    <w:rsid w:val="006B28FC"/>
    <w:rsid w:val="006B41A0"/>
    <w:rsid w:val="006B7728"/>
    <w:rsid w:val="006C12A9"/>
    <w:rsid w:val="006C19F9"/>
    <w:rsid w:val="006C2DCD"/>
    <w:rsid w:val="006C38A4"/>
    <w:rsid w:val="006C6587"/>
    <w:rsid w:val="006D0548"/>
    <w:rsid w:val="006D5DB8"/>
    <w:rsid w:val="006E0C74"/>
    <w:rsid w:val="006E5504"/>
    <w:rsid w:val="006E65CC"/>
    <w:rsid w:val="006F2FDA"/>
    <w:rsid w:val="006F360D"/>
    <w:rsid w:val="006F3E5E"/>
    <w:rsid w:val="006F4013"/>
    <w:rsid w:val="006F49DC"/>
    <w:rsid w:val="006F518D"/>
    <w:rsid w:val="006F76C2"/>
    <w:rsid w:val="007010D0"/>
    <w:rsid w:val="0070203E"/>
    <w:rsid w:val="00702413"/>
    <w:rsid w:val="0070317B"/>
    <w:rsid w:val="0071030A"/>
    <w:rsid w:val="0071177F"/>
    <w:rsid w:val="00712D61"/>
    <w:rsid w:val="00713279"/>
    <w:rsid w:val="00713A25"/>
    <w:rsid w:val="00715640"/>
    <w:rsid w:val="007165CA"/>
    <w:rsid w:val="0072007C"/>
    <w:rsid w:val="00721DDB"/>
    <w:rsid w:val="00723F97"/>
    <w:rsid w:val="00725CB8"/>
    <w:rsid w:val="0073021C"/>
    <w:rsid w:val="0073151B"/>
    <w:rsid w:val="007320FD"/>
    <w:rsid w:val="00736849"/>
    <w:rsid w:val="00736C91"/>
    <w:rsid w:val="00737135"/>
    <w:rsid w:val="00740071"/>
    <w:rsid w:val="00741B6B"/>
    <w:rsid w:val="007422BA"/>
    <w:rsid w:val="00743C9C"/>
    <w:rsid w:val="007450C0"/>
    <w:rsid w:val="00745815"/>
    <w:rsid w:val="007460F6"/>
    <w:rsid w:val="007474AC"/>
    <w:rsid w:val="007507C6"/>
    <w:rsid w:val="00751F24"/>
    <w:rsid w:val="00755899"/>
    <w:rsid w:val="00760F0B"/>
    <w:rsid w:val="007627BF"/>
    <w:rsid w:val="00763864"/>
    <w:rsid w:val="00764F5B"/>
    <w:rsid w:val="007662C9"/>
    <w:rsid w:val="00770286"/>
    <w:rsid w:val="0077143F"/>
    <w:rsid w:val="00774B7F"/>
    <w:rsid w:val="00775FB3"/>
    <w:rsid w:val="0078051C"/>
    <w:rsid w:val="007815FB"/>
    <w:rsid w:val="00782547"/>
    <w:rsid w:val="00785ADA"/>
    <w:rsid w:val="00785EE4"/>
    <w:rsid w:val="00786DD4"/>
    <w:rsid w:val="007878FD"/>
    <w:rsid w:val="007905E4"/>
    <w:rsid w:val="0079115A"/>
    <w:rsid w:val="0079115C"/>
    <w:rsid w:val="007A0C0D"/>
    <w:rsid w:val="007A0CAB"/>
    <w:rsid w:val="007A421C"/>
    <w:rsid w:val="007A4382"/>
    <w:rsid w:val="007A4F1C"/>
    <w:rsid w:val="007A4F2F"/>
    <w:rsid w:val="007A6662"/>
    <w:rsid w:val="007A73CB"/>
    <w:rsid w:val="007A7936"/>
    <w:rsid w:val="007B0F66"/>
    <w:rsid w:val="007B39C5"/>
    <w:rsid w:val="007B5AC9"/>
    <w:rsid w:val="007B5EB1"/>
    <w:rsid w:val="007B60FF"/>
    <w:rsid w:val="007B6A73"/>
    <w:rsid w:val="007B777E"/>
    <w:rsid w:val="007B78EF"/>
    <w:rsid w:val="007C2D32"/>
    <w:rsid w:val="007C4D01"/>
    <w:rsid w:val="007C516A"/>
    <w:rsid w:val="007D027E"/>
    <w:rsid w:val="007D0AA5"/>
    <w:rsid w:val="007D0C68"/>
    <w:rsid w:val="007D681C"/>
    <w:rsid w:val="007D6C08"/>
    <w:rsid w:val="007D7040"/>
    <w:rsid w:val="007E2645"/>
    <w:rsid w:val="007E27A6"/>
    <w:rsid w:val="007E3075"/>
    <w:rsid w:val="007E5B89"/>
    <w:rsid w:val="007E6201"/>
    <w:rsid w:val="007F0193"/>
    <w:rsid w:val="007F1129"/>
    <w:rsid w:val="007F258C"/>
    <w:rsid w:val="007F35AC"/>
    <w:rsid w:val="007F7AAD"/>
    <w:rsid w:val="00801AEF"/>
    <w:rsid w:val="00801B83"/>
    <w:rsid w:val="00801C87"/>
    <w:rsid w:val="00803E5D"/>
    <w:rsid w:val="00803F51"/>
    <w:rsid w:val="00805140"/>
    <w:rsid w:val="00806B8C"/>
    <w:rsid w:val="008107E8"/>
    <w:rsid w:val="00810C4E"/>
    <w:rsid w:val="00811788"/>
    <w:rsid w:val="008136DC"/>
    <w:rsid w:val="008147A9"/>
    <w:rsid w:val="00816079"/>
    <w:rsid w:val="00816FFD"/>
    <w:rsid w:val="0082097B"/>
    <w:rsid w:val="00820D49"/>
    <w:rsid w:val="00821628"/>
    <w:rsid w:val="008244A7"/>
    <w:rsid w:val="00824718"/>
    <w:rsid w:val="00827AF4"/>
    <w:rsid w:val="00827DE7"/>
    <w:rsid w:val="00831121"/>
    <w:rsid w:val="00832B6D"/>
    <w:rsid w:val="00833160"/>
    <w:rsid w:val="00833769"/>
    <w:rsid w:val="00835582"/>
    <w:rsid w:val="00836646"/>
    <w:rsid w:val="0084284E"/>
    <w:rsid w:val="00842DC5"/>
    <w:rsid w:val="008445F0"/>
    <w:rsid w:val="0084482A"/>
    <w:rsid w:val="0084661B"/>
    <w:rsid w:val="00846C46"/>
    <w:rsid w:val="0084747C"/>
    <w:rsid w:val="00850086"/>
    <w:rsid w:val="00855F91"/>
    <w:rsid w:val="00856F00"/>
    <w:rsid w:val="00857A0B"/>
    <w:rsid w:val="00857CDD"/>
    <w:rsid w:val="00860D6A"/>
    <w:rsid w:val="00861C90"/>
    <w:rsid w:val="008622E2"/>
    <w:rsid w:val="0086313B"/>
    <w:rsid w:val="00866251"/>
    <w:rsid w:val="00866E1D"/>
    <w:rsid w:val="008738CD"/>
    <w:rsid w:val="00875588"/>
    <w:rsid w:val="00875E76"/>
    <w:rsid w:val="0087612A"/>
    <w:rsid w:val="00877E57"/>
    <w:rsid w:val="00881411"/>
    <w:rsid w:val="00881B01"/>
    <w:rsid w:val="00882A5C"/>
    <w:rsid w:val="00885370"/>
    <w:rsid w:val="00890010"/>
    <w:rsid w:val="00894250"/>
    <w:rsid w:val="00895F76"/>
    <w:rsid w:val="008960F2"/>
    <w:rsid w:val="008974FC"/>
    <w:rsid w:val="008A0D70"/>
    <w:rsid w:val="008A2C10"/>
    <w:rsid w:val="008A462D"/>
    <w:rsid w:val="008A5084"/>
    <w:rsid w:val="008A7265"/>
    <w:rsid w:val="008A73D2"/>
    <w:rsid w:val="008A7BAD"/>
    <w:rsid w:val="008C093D"/>
    <w:rsid w:val="008C1FE9"/>
    <w:rsid w:val="008C2D39"/>
    <w:rsid w:val="008C4687"/>
    <w:rsid w:val="008C4B5E"/>
    <w:rsid w:val="008D2D7B"/>
    <w:rsid w:val="008D49C9"/>
    <w:rsid w:val="008D5045"/>
    <w:rsid w:val="008D5559"/>
    <w:rsid w:val="008E032B"/>
    <w:rsid w:val="008E0573"/>
    <w:rsid w:val="008E0670"/>
    <w:rsid w:val="008E115F"/>
    <w:rsid w:val="008E2885"/>
    <w:rsid w:val="008E4489"/>
    <w:rsid w:val="008E4956"/>
    <w:rsid w:val="008E78DA"/>
    <w:rsid w:val="008E7BF8"/>
    <w:rsid w:val="008F0A2D"/>
    <w:rsid w:val="008F10F6"/>
    <w:rsid w:val="008F1914"/>
    <w:rsid w:val="008F2542"/>
    <w:rsid w:val="008F31B5"/>
    <w:rsid w:val="008F517E"/>
    <w:rsid w:val="008F7A4B"/>
    <w:rsid w:val="00902C9C"/>
    <w:rsid w:val="009037D3"/>
    <w:rsid w:val="00905076"/>
    <w:rsid w:val="009059E4"/>
    <w:rsid w:val="00905DA0"/>
    <w:rsid w:val="00907669"/>
    <w:rsid w:val="00907FCA"/>
    <w:rsid w:val="00912BF8"/>
    <w:rsid w:val="00913407"/>
    <w:rsid w:val="00915080"/>
    <w:rsid w:val="0091776B"/>
    <w:rsid w:val="00920221"/>
    <w:rsid w:val="00927574"/>
    <w:rsid w:val="00927766"/>
    <w:rsid w:val="009321B6"/>
    <w:rsid w:val="009326D0"/>
    <w:rsid w:val="00936BB3"/>
    <w:rsid w:val="00937391"/>
    <w:rsid w:val="00941A0A"/>
    <w:rsid w:val="00951910"/>
    <w:rsid w:val="00954BDA"/>
    <w:rsid w:val="00956924"/>
    <w:rsid w:val="00961E42"/>
    <w:rsid w:val="00974587"/>
    <w:rsid w:val="00976987"/>
    <w:rsid w:val="00980F9C"/>
    <w:rsid w:val="009817B9"/>
    <w:rsid w:val="00983370"/>
    <w:rsid w:val="0098567B"/>
    <w:rsid w:val="00985B2A"/>
    <w:rsid w:val="00985BED"/>
    <w:rsid w:val="009862BB"/>
    <w:rsid w:val="00987DF4"/>
    <w:rsid w:val="00992EE2"/>
    <w:rsid w:val="00994F63"/>
    <w:rsid w:val="0099629E"/>
    <w:rsid w:val="009979B7"/>
    <w:rsid w:val="009A0F96"/>
    <w:rsid w:val="009A1138"/>
    <w:rsid w:val="009A417F"/>
    <w:rsid w:val="009A6C33"/>
    <w:rsid w:val="009B2D58"/>
    <w:rsid w:val="009B543A"/>
    <w:rsid w:val="009B5643"/>
    <w:rsid w:val="009B5B37"/>
    <w:rsid w:val="009B5FA4"/>
    <w:rsid w:val="009B7BCC"/>
    <w:rsid w:val="009C19DD"/>
    <w:rsid w:val="009C4D75"/>
    <w:rsid w:val="009C503A"/>
    <w:rsid w:val="009C756F"/>
    <w:rsid w:val="009D0597"/>
    <w:rsid w:val="009D119F"/>
    <w:rsid w:val="009D38DF"/>
    <w:rsid w:val="009D64BF"/>
    <w:rsid w:val="009E067D"/>
    <w:rsid w:val="009E17B9"/>
    <w:rsid w:val="009E236A"/>
    <w:rsid w:val="009E32D5"/>
    <w:rsid w:val="009E3617"/>
    <w:rsid w:val="009F2762"/>
    <w:rsid w:val="009F32E1"/>
    <w:rsid w:val="009F4203"/>
    <w:rsid w:val="009F50F7"/>
    <w:rsid w:val="009F5A89"/>
    <w:rsid w:val="00A000A2"/>
    <w:rsid w:val="00A016F9"/>
    <w:rsid w:val="00A017B1"/>
    <w:rsid w:val="00A03106"/>
    <w:rsid w:val="00A07BD3"/>
    <w:rsid w:val="00A10DD3"/>
    <w:rsid w:val="00A12574"/>
    <w:rsid w:val="00A12BEF"/>
    <w:rsid w:val="00A17CB4"/>
    <w:rsid w:val="00A22614"/>
    <w:rsid w:val="00A234E8"/>
    <w:rsid w:val="00A2475D"/>
    <w:rsid w:val="00A26400"/>
    <w:rsid w:val="00A350E0"/>
    <w:rsid w:val="00A358AB"/>
    <w:rsid w:val="00A36E0A"/>
    <w:rsid w:val="00A37E26"/>
    <w:rsid w:val="00A4237F"/>
    <w:rsid w:val="00A4342F"/>
    <w:rsid w:val="00A46AA1"/>
    <w:rsid w:val="00A47679"/>
    <w:rsid w:val="00A50D33"/>
    <w:rsid w:val="00A571F9"/>
    <w:rsid w:val="00A620C2"/>
    <w:rsid w:val="00A645D8"/>
    <w:rsid w:val="00A65E68"/>
    <w:rsid w:val="00A67CB9"/>
    <w:rsid w:val="00A70821"/>
    <w:rsid w:val="00A73CAF"/>
    <w:rsid w:val="00A745C9"/>
    <w:rsid w:val="00A74FA1"/>
    <w:rsid w:val="00A75D9F"/>
    <w:rsid w:val="00A76FC8"/>
    <w:rsid w:val="00A82ABA"/>
    <w:rsid w:val="00A82F23"/>
    <w:rsid w:val="00A84214"/>
    <w:rsid w:val="00A84C40"/>
    <w:rsid w:val="00A872B8"/>
    <w:rsid w:val="00A91406"/>
    <w:rsid w:val="00A91B93"/>
    <w:rsid w:val="00A92C2E"/>
    <w:rsid w:val="00A9310B"/>
    <w:rsid w:val="00A932AE"/>
    <w:rsid w:val="00A93D86"/>
    <w:rsid w:val="00A94EF5"/>
    <w:rsid w:val="00A96D8F"/>
    <w:rsid w:val="00A9748B"/>
    <w:rsid w:val="00AA03A3"/>
    <w:rsid w:val="00AA29B0"/>
    <w:rsid w:val="00AA5061"/>
    <w:rsid w:val="00AB0520"/>
    <w:rsid w:val="00AB15B2"/>
    <w:rsid w:val="00AB36FC"/>
    <w:rsid w:val="00AB4A17"/>
    <w:rsid w:val="00AC0354"/>
    <w:rsid w:val="00AC10AE"/>
    <w:rsid w:val="00AC18DB"/>
    <w:rsid w:val="00AC545C"/>
    <w:rsid w:val="00AD388E"/>
    <w:rsid w:val="00AD5589"/>
    <w:rsid w:val="00AD6AC4"/>
    <w:rsid w:val="00AE0654"/>
    <w:rsid w:val="00AE7398"/>
    <w:rsid w:val="00AF0CF0"/>
    <w:rsid w:val="00AF1AC9"/>
    <w:rsid w:val="00AF2961"/>
    <w:rsid w:val="00AF2967"/>
    <w:rsid w:val="00AF3D49"/>
    <w:rsid w:val="00AF4FF2"/>
    <w:rsid w:val="00AF51C3"/>
    <w:rsid w:val="00AF60D8"/>
    <w:rsid w:val="00AF6C56"/>
    <w:rsid w:val="00B10976"/>
    <w:rsid w:val="00B11300"/>
    <w:rsid w:val="00B12A7A"/>
    <w:rsid w:val="00B135E9"/>
    <w:rsid w:val="00B20B5A"/>
    <w:rsid w:val="00B21798"/>
    <w:rsid w:val="00B2243A"/>
    <w:rsid w:val="00B2302C"/>
    <w:rsid w:val="00B26220"/>
    <w:rsid w:val="00B26A67"/>
    <w:rsid w:val="00B32638"/>
    <w:rsid w:val="00B333E4"/>
    <w:rsid w:val="00B403D2"/>
    <w:rsid w:val="00B43387"/>
    <w:rsid w:val="00B4560F"/>
    <w:rsid w:val="00B51CB7"/>
    <w:rsid w:val="00B52610"/>
    <w:rsid w:val="00B54CCD"/>
    <w:rsid w:val="00B609D0"/>
    <w:rsid w:val="00B610F9"/>
    <w:rsid w:val="00B61C81"/>
    <w:rsid w:val="00B678E3"/>
    <w:rsid w:val="00B7077A"/>
    <w:rsid w:val="00B708EE"/>
    <w:rsid w:val="00B72AF1"/>
    <w:rsid w:val="00B75069"/>
    <w:rsid w:val="00B82B15"/>
    <w:rsid w:val="00B851EE"/>
    <w:rsid w:val="00B857C2"/>
    <w:rsid w:val="00B86CA1"/>
    <w:rsid w:val="00B87AD1"/>
    <w:rsid w:val="00B919D2"/>
    <w:rsid w:val="00B95345"/>
    <w:rsid w:val="00B97479"/>
    <w:rsid w:val="00B975D6"/>
    <w:rsid w:val="00BA111C"/>
    <w:rsid w:val="00BA44CC"/>
    <w:rsid w:val="00BA46B9"/>
    <w:rsid w:val="00BA6745"/>
    <w:rsid w:val="00BB1230"/>
    <w:rsid w:val="00BB4A72"/>
    <w:rsid w:val="00BB7683"/>
    <w:rsid w:val="00BC06AF"/>
    <w:rsid w:val="00BC09A7"/>
    <w:rsid w:val="00BC2A2F"/>
    <w:rsid w:val="00BC3733"/>
    <w:rsid w:val="00BC77F7"/>
    <w:rsid w:val="00BD38B6"/>
    <w:rsid w:val="00BD40BE"/>
    <w:rsid w:val="00BD67DE"/>
    <w:rsid w:val="00BD6DB4"/>
    <w:rsid w:val="00BD70EB"/>
    <w:rsid w:val="00BD767D"/>
    <w:rsid w:val="00BE19EC"/>
    <w:rsid w:val="00BE38B9"/>
    <w:rsid w:val="00BE3E8C"/>
    <w:rsid w:val="00BE410C"/>
    <w:rsid w:val="00BE4298"/>
    <w:rsid w:val="00BE66BF"/>
    <w:rsid w:val="00BF008B"/>
    <w:rsid w:val="00BF3B9A"/>
    <w:rsid w:val="00BF712D"/>
    <w:rsid w:val="00C008CE"/>
    <w:rsid w:val="00C01C66"/>
    <w:rsid w:val="00C01F63"/>
    <w:rsid w:val="00C04132"/>
    <w:rsid w:val="00C052CB"/>
    <w:rsid w:val="00C07C0B"/>
    <w:rsid w:val="00C15331"/>
    <w:rsid w:val="00C16193"/>
    <w:rsid w:val="00C1647C"/>
    <w:rsid w:val="00C175F5"/>
    <w:rsid w:val="00C23650"/>
    <w:rsid w:val="00C30167"/>
    <w:rsid w:val="00C323D0"/>
    <w:rsid w:val="00C3511C"/>
    <w:rsid w:val="00C35B31"/>
    <w:rsid w:val="00C366AB"/>
    <w:rsid w:val="00C377F2"/>
    <w:rsid w:val="00C40CA7"/>
    <w:rsid w:val="00C420DC"/>
    <w:rsid w:val="00C43DC6"/>
    <w:rsid w:val="00C44D8D"/>
    <w:rsid w:val="00C45A83"/>
    <w:rsid w:val="00C47144"/>
    <w:rsid w:val="00C50845"/>
    <w:rsid w:val="00C53FC4"/>
    <w:rsid w:val="00C544C9"/>
    <w:rsid w:val="00C54BA4"/>
    <w:rsid w:val="00C554C7"/>
    <w:rsid w:val="00C577D3"/>
    <w:rsid w:val="00C62AA2"/>
    <w:rsid w:val="00C64B8E"/>
    <w:rsid w:val="00C64D5E"/>
    <w:rsid w:val="00C71E40"/>
    <w:rsid w:val="00C75B55"/>
    <w:rsid w:val="00C76460"/>
    <w:rsid w:val="00C84068"/>
    <w:rsid w:val="00C84193"/>
    <w:rsid w:val="00C871AE"/>
    <w:rsid w:val="00C878E7"/>
    <w:rsid w:val="00C90DCE"/>
    <w:rsid w:val="00C92310"/>
    <w:rsid w:val="00C92511"/>
    <w:rsid w:val="00C935C2"/>
    <w:rsid w:val="00C95B17"/>
    <w:rsid w:val="00C96727"/>
    <w:rsid w:val="00CA17D0"/>
    <w:rsid w:val="00CA2141"/>
    <w:rsid w:val="00CA2D32"/>
    <w:rsid w:val="00CA6D74"/>
    <w:rsid w:val="00CB6E22"/>
    <w:rsid w:val="00CB777D"/>
    <w:rsid w:val="00CC0EAE"/>
    <w:rsid w:val="00CC231A"/>
    <w:rsid w:val="00CC7154"/>
    <w:rsid w:val="00CD3242"/>
    <w:rsid w:val="00CD4DE8"/>
    <w:rsid w:val="00CD55F0"/>
    <w:rsid w:val="00CE4063"/>
    <w:rsid w:val="00CE6BA2"/>
    <w:rsid w:val="00CE78D2"/>
    <w:rsid w:val="00CF09CA"/>
    <w:rsid w:val="00CF26A0"/>
    <w:rsid w:val="00CF3944"/>
    <w:rsid w:val="00CF4298"/>
    <w:rsid w:val="00CF5B2A"/>
    <w:rsid w:val="00CF5C98"/>
    <w:rsid w:val="00CF749C"/>
    <w:rsid w:val="00CF7665"/>
    <w:rsid w:val="00D0188D"/>
    <w:rsid w:val="00D02F96"/>
    <w:rsid w:val="00D0615F"/>
    <w:rsid w:val="00D06538"/>
    <w:rsid w:val="00D076D4"/>
    <w:rsid w:val="00D12258"/>
    <w:rsid w:val="00D126A8"/>
    <w:rsid w:val="00D12E6C"/>
    <w:rsid w:val="00D16897"/>
    <w:rsid w:val="00D21920"/>
    <w:rsid w:val="00D22B1D"/>
    <w:rsid w:val="00D240EB"/>
    <w:rsid w:val="00D271B4"/>
    <w:rsid w:val="00D27381"/>
    <w:rsid w:val="00D31889"/>
    <w:rsid w:val="00D34432"/>
    <w:rsid w:val="00D35B37"/>
    <w:rsid w:val="00D37223"/>
    <w:rsid w:val="00D41A2C"/>
    <w:rsid w:val="00D45F51"/>
    <w:rsid w:val="00D51B5A"/>
    <w:rsid w:val="00D55BE4"/>
    <w:rsid w:val="00D571EC"/>
    <w:rsid w:val="00D57FE0"/>
    <w:rsid w:val="00D60C24"/>
    <w:rsid w:val="00D6166B"/>
    <w:rsid w:val="00D64215"/>
    <w:rsid w:val="00D66F46"/>
    <w:rsid w:val="00D7020F"/>
    <w:rsid w:val="00D763DB"/>
    <w:rsid w:val="00D77710"/>
    <w:rsid w:val="00D83EBE"/>
    <w:rsid w:val="00D850AF"/>
    <w:rsid w:val="00D901A7"/>
    <w:rsid w:val="00D910DB"/>
    <w:rsid w:val="00D91439"/>
    <w:rsid w:val="00D92C07"/>
    <w:rsid w:val="00D93F35"/>
    <w:rsid w:val="00D972A9"/>
    <w:rsid w:val="00DA016C"/>
    <w:rsid w:val="00DA1224"/>
    <w:rsid w:val="00DA1FD0"/>
    <w:rsid w:val="00DA2F97"/>
    <w:rsid w:val="00DA300E"/>
    <w:rsid w:val="00DA3C5C"/>
    <w:rsid w:val="00DA3CEC"/>
    <w:rsid w:val="00DA4F09"/>
    <w:rsid w:val="00DB416E"/>
    <w:rsid w:val="00DB5EEA"/>
    <w:rsid w:val="00DC078A"/>
    <w:rsid w:val="00DC1531"/>
    <w:rsid w:val="00DC1B07"/>
    <w:rsid w:val="00DC5999"/>
    <w:rsid w:val="00DD18B1"/>
    <w:rsid w:val="00DD3C85"/>
    <w:rsid w:val="00DD5528"/>
    <w:rsid w:val="00DD6F05"/>
    <w:rsid w:val="00DD72F5"/>
    <w:rsid w:val="00DD7AD0"/>
    <w:rsid w:val="00DD7F02"/>
    <w:rsid w:val="00DE3011"/>
    <w:rsid w:val="00DE647E"/>
    <w:rsid w:val="00DE702D"/>
    <w:rsid w:val="00DE7A44"/>
    <w:rsid w:val="00DF1DD9"/>
    <w:rsid w:val="00DF2A00"/>
    <w:rsid w:val="00DF30B3"/>
    <w:rsid w:val="00DF5F59"/>
    <w:rsid w:val="00E00CEA"/>
    <w:rsid w:val="00E01C0C"/>
    <w:rsid w:val="00E02510"/>
    <w:rsid w:val="00E02FF1"/>
    <w:rsid w:val="00E03B23"/>
    <w:rsid w:val="00E04EAC"/>
    <w:rsid w:val="00E14C87"/>
    <w:rsid w:val="00E1708C"/>
    <w:rsid w:val="00E21E5C"/>
    <w:rsid w:val="00E240AC"/>
    <w:rsid w:val="00E2471F"/>
    <w:rsid w:val="00E24BA1"/>
    <w:rsid w:val="00E25CBD"/>
    <w:rsid w:val="00E321B0"/>
    <w:rsid w:val="00E35E67"/>
    <w:rsid w:val="00E3629E"/>
    <w:rsid w:val="00E439B2"/>
    <w:rsid w:val="00E45BF1"/>
    <w:rsid w:val="00E470D8"/>
    <w:rsid w:val="00E47467"/>
    <w:rsid w:val="00E50676"/>
    <w:rsid w:val="00E52CC5"/>
    <w:rsid w:val="00E5390B"/>
    <w:rsid w:val="00E5577F"/>
    <w:rsid w:val="00E62D39"/>
    <w:rsid w:val="00E62EBB"/>
    <w:rsid w:val="00E63ACC"/>
    <w:rsid w:val="00E63BF5"/>
    <w:rsid w:val="00E65DA3"/>
    <w:rsid w:val="00E673E8"/>
    <w:rsid w:val="00E67568"/>
    <w:rsid w:val="00E70852"/>
    <w:rsid w:val="00E72303"/>
    <w:rsid w:val="00E72A66"/>
    <w:rsid w:val="00E7365E"/>
    <w:rsid w:val="00E739F0"/>
    <w:rsid w:val="00E74AC0"/>
    <w:rsid w:val="00E75765"/>
    <w:rsid w:val="00E802CC"/>
    <w:rsid w:val="00E879C4"/>
    <w:rsid w:val="00E87B65"/>
    <w:rsid w:val="00E9038C"/>
    <w:rsid w:val="00E91A87"/>
    <w:rsid w:val="00E92327"/>
    <w:rsid w:val="00E9370E"/>
    <w:rsid w:val="00E96375"/>
    <w:rsid w:val="00E96E79"/>
    <w:rsid w:val="00E97CAD"/>
    <w:rsid w:val="00EA1D6A"/>
    <w:rsid w:val="00EA22F4"/>
    <w:rsid w:val="00EA31E8"/>
    <w:rsid w:val="00EA47C4"/>
    <w:rsid w:val="00EA72E7"/>
    <w:rsid w:val="00EA7547"/>
    <w:rsid w:val="00EB5010"/>
    <w:rsid w:val="00EB5438"/>
    <w:rsid w:val="00EB7741"/>
    <w:rsid w:val="00EC08F7"/>
    <w:rsid w:val="00EC0F12"/>
    <w:rsid w:val="00EC27B9"/>
    <w:rsid w:val="00EC3425"/>
    <w:rsid w:val="00EC3F56"/>
    <w:rsid w:val="00EC5809"/>
    <w:rsid w:val="00EC5EBE"/>
    <w:rsid w:val="00EC5F84"/>
    <w:rsid w:val="00ED29BA"/>
    <w:rsid w:val="00ED7B6E"/>
    <w:rsid w:val="00EE17AD"/>
    <w:rsid w:val="00EE29C9"/>
    <w:rsid w:val="00EE5C8F"/>
    <w:rsid w:val="00EE6170"/>
    <w:rsid w:val="00EE706B"/>
    <w:rsid w:val="00EF063D"/>
    <w:rsid w:val="00EF0B92"/>
    <w:rsid w:val="00EF244D"/>
    <w:rsid w:val="00EF26A8"/>
    <w:rsid w:val="00EF2B18"/>
    <w:rsid w:val="00EF33FA"/>
    <w:rsid w:val="00EF455C"/>
    <w:rsid w:val="00EF6990"/>
    <w:rsid w:val="00EF7E5E"/>
    <w:rsid w:val="00F004C1"/>
    <w:rsid w:val="00F0083D"/>
    <w:rsid w:val="00F02438"/>
    <w:rsid w:val="00F0296D"/>
    <w:rsid w:val="00F02D11"/>
    <w:rsid w:val="00F03C6F"/>
    <w:rsid w:val="00F03E71"/>
    <w:rsid w:val="00F044DD"/>
    <w:rsid w:val="00F04CC2"/>
    <w:rsid w:val="00F076A1"/>
    <w:rsid w:val="00F079C9"/>
    <w:rsid w:val="00F117A0"/>
    <w:rsid w:val="00F13933"/>
    <w:rsid w:val="00F20400"/>
    <w:rsid w:val="00F22AB4"/>
    <w:rsid w:val="00F23C60"/>
    <w:rsid w:val="00F2444D"/>
    <w:rsid w:val="00F26704"/>
    <w:rsid w:val="00F32ACC"/>
    <w:rsid w:val="00F33FED"/>
    <w:rsid w:val="00F3663B"/>
    <w:rsid w:val="00F40EB2"/>
    <w:rsid w:val="00F44878"/>
    <w:rsid w:val="00F50715"/>
    <w:rsid w:val="00F5186A"/>
    <w:rsid w:val="00F5187E"/>
    <w:rsid w:val="00F535EC"/>
    <w:rsid w:val="00F650B2"/>
    <w:rsid w:val="00F660F8"/>
    <w:rsid w:val="00F66D73"/>
    <w:rsid w:val="00F67AD2"/>
    <w:rsid w:val="00F705B8"/>
    <w:rsid w:val="00F7096F"/>
    <w:rsid w:val="00F73A68"/>
    <w:rsid w:val="00F74D0B"/>
    <w:rsid w:val="00F75D5A"/>
    <w:rsid w:val="00F76580"/>
    <w:rsid w:val="00F804D9"/>
    <w:rsid w:val="00F86F91"/>
    <w:rsid w:val="00F876E8"/>
    <w:rsid w:val="00F90190"/>
    <w:rsid w:val="00F912CE"/>
    <w:rsid w:val="00F92749"/>
    <w:rsid w:val="00F96589"/>
    <w:rsid w:val="00F97DB5"/>
    <w:rsid w:val="00FA7EFB"/>
    <w:rsid w:val="00FB064F"/>
    <w:rsid w:val="00FB0C90"/>
    <w:rsid w:val="00FB45E4"/>
    <w:rsid w:val="00FB4E53"/>
    <w:rsid w:val="00FB7A34"/>
    <w:rsid w:val="00FB7E4B"/>
    <w:rsid w:val="00FC5EE6"/>
    <w:rsid w:val="00FC73DE"/>
    <w:rsid w:val="00FD06E6"/>
    <w:rsid w:val="00FD0C79"/>
    <w:rsid w:val="00FD1DA3"/>
    <w:rsid w:val="00FD4CC3"/>
    <w:rsid w:val="00FD67C2"/>
    <w:rsid w:val="00FD705D"/>
    <w:rsid w:val="00FE3758"/>
    <w:rsid w:val="00FE499D"/>
    <w:rsid w:val="00FE5A5F"/>
    <w:rsid w:val="00FE5AD9"/>
    <w:rsid w:val="00FE6C80"/>
    <w:rsid w:val="00FE7DD9"/>
    <w:rsid w:val="00FF0BEB"/>
    <w:rsid w:val="00FF2535"/>
    <w:rsid w:val="00FF2790"/>
    <w:rsid w:val="00FF4202"/>
    <w:rsid w:val="00FF48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D66"/>
    <w:pPr>
      <w:spacing w:before="60" w:after="60"/>
    </w:pPr>
    <w:rPr>
      <w:rFonts w:ascii="Arial" w:eastAsiaTheme="majorEastAsia" w:hAnsi="Arial" w:cs="Arial"/>
      <w:sz w:val="24"/>
      <w:szCs w:val="24"/>
    </w:rPr>
  </w:style>
  <w:style w:type="paragraph" w:styleId="Heading1">
    <w:name w:val="heading 1"/>
    <w:basedOn w:val="Normal"/>
    <w:next w:val="Normal"/>
    <w:link w:val="Heading1Char"/>
    <w:uiPriority w:val="9"/>
    <w:qFormat/>
    <w:rsid w:val="00BC06AF"/>
    <w:pPr>
      <w:keepNext/>
      <w:pBdr>
        <w:bottom w:val="single" w:sz="4" w:space="1" w:color="auto"/>
      </w:pBdr>
      <w:spacing w:before="360" w:after="240"/>
      <w:outlineLvl w:val="0"/>
    </w:pPr>
    <w:rPr>
      <w:b/>
      <w:bCs/>
      <w:kern w:val="32"/>
      <w:sz w:val="28"/>
    </w:rPr>
  </w:style>
  <w:style w:type="paragraph" w:styleId="Heading2">
    <w:name w:val="heading 2"/>
    <w:basedOn w:val="Normal"/>
    <w:next w:val="Normal"/>
    <w:link w:val="Heading2Char"/>
    <w:uiPriority w:val="9"/>
    <w:qFormat/>
    <w:rsid w:val="00D51B5A"/>
    <w:pPr>
      <w:keepNext/>
      <w:tabs>
        <w:tab w:val="left" w:pos="0"/>
      </w:tabs>
      <w:autoSpaceDE w:val="0"/>
      <w:autoSpaceDN w:val="0"/>
      <w:adjustRightInd w:val="0"/>
      <w:spacing w:beforeLines="60" w:afterLines="60"/>
      <w:outlineLvl w:val="1"/>
    </w:pPr>
    <w:rPr>
      <w:b/>
      <w:bCs/>
      <w:color w:val="000000"/>
    </w:rPr>
  </w:style>
  <w:style w:type="paragraph" w:styleId="Heading3">
    <w:name w:val="heading 3"/>
    <w:basedOn w:val="Normal"/>
    <w:next w:val="Normal"/>
    <w:link w:val="Heading3Char"/>
    <w:uiPriority w:val="9"/>
    <w:qFormat/>
    <w:rsid w:val="00455C6B"/>
    <w:pPr>
      <w:widowControl w:val="0"/>
      <w:spacing w:before="120" w:after="120"/>
      <w:outlineLvl w:val="2"/>
    </w:pPr>
    <w:rPr>
      <w:b/>
      <w:bCs/>
      <w:i/>
      <w:szCs w:val="26"/>
    </w:rPr>
  </w:style>
  <w:style w:type="paragraph" w:styleId="Heading4">
    <w:name w:val="heading 4"/>
    <w:basedOn w:val="Normal"/>
    <w:next w:val="Normal"/>
    <w:link w:val="Heading4Char"/>
    <w:uiPriority w:val="9"/>
    <w:qFormat/>
    <w:rsid w:val="00F66D73"/>
    <w:pPr>
      <w:widowControl w:val="0"/>
      <w:spacing w:after="0"/>
      <w:ind w:left="360" w:hanging="360"/>
      <w:outlineLvl w:val="3"/>
    </w:pPr>
    <w:rPr>
      <w:bCs/>
      <w:i/>
      <w:szCs w:val="20"/>
    </w:rPr>
  </w:style>
  <w:style w:type="paragraph" w:styleId="Heading5">
    <w:name w:val="heading 5"/>
    <w:basedOn w:val="Normal"/>
    <w:next w:val="Normal"/>
    <w:link w:val="Heading5Char"/>
    <w:uiPriority w:val="9"/>
    <w:unhideWhenUsed/>
    <w:qFormat/>
    <w:rsid w:val="00D0188D"/>
    <w:pPr>
      <w:keepNext/>
      <w:keepLines/>
      <w:spacing w:after="0"/>
      <w:outlineLvl w:val="4"/>
    </w:pPr>
    <w:rPr>
      <w:sz w:val="22"/>
      <w:szCs w:val="22"/>
    </w:rPr>
  </w:style>
  <w:style w:type="paragraph" w:styleId="Heading6">
    <w:name w:val="heading 6"/>
    <w:basedOn w:val="Normal"/>
    <w:next w:val="Normal"/>
    <w:link w:val="Heading6Char"/>
    <w:uiPriority w:val="9"/>
    <w:unhideWhenUsed/>
    <w:qFormat/>
    <w:rsid w:val="006C2DCD"/>
    <w:pPr>
      <w:keepNext/>
      <w:keepLines/>
      <w:numPr>
        <w:numId w:val="2"/>
      </w:numPr>
      <w:spacing w:before="40" w:after="40"/>
      <w:outlineLvl w:val="5"/>
    </w:pPr>
    <w:rPr>
      <w:iCs/>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06AF"/>
    <w:rPr>
      <w:rFonts w:ascii="Arial" w:eastAsiaTheme="majorEastAsia" w:hAnsi="Arial" w:cs="Arial"/>
      <w:b/>
      <w:bCs/>
      <w:kern w:val="32"/>
      <w:sz w:val="28"/>
      <w:szCs w:val="24"/>
    </w:rPr>
  </w:style>
  <w:style w:type="character" w:customStyle="1" w:styleId="Heading2Char">
    <w:name w:val="Heading 2 Char"/>
    <w:basedOn w:val="DefaultParagraphFont"/>
    <w:link w:val="Heading2"/>
    <w:uiPriority w:val="9"/>
    <w:rsid w:val="006C2DCD"/>
    <w:rPr>
      <w:rFonts w:ascii="Arial" w:hAnsi="Arial" w:cs="Arial"/>
      <w:b/>
      <w:bCs/>
      <w:color w:val="000000"/>
      <w:sz w:val="24"/>
      <w:szCs w:val="24"/>
    </w:rPr>
  </w:style>
  <w:style w:type="character" w:customStyle="1" w:styleId="Heading3Char">
    <w:name w:val="Heading 3 Char"/>
    <w:basedOn w:val="DefaultParagraphFont"/>
    <w:link w:val="Heading3"/>
    <w:uiPriority w:val="9"/>
    <w:rsid w:val="00455C6B"/>
    <w:rPr>
      <w:rFonts w:ascii="Arial" w:eastAsiaTheme="majorEastAsia" w:hAnsi="Arial" w:cs="Arial"/>
      <w:b/>
      <w:bCs/>
      <w:i/>
      <w:sz w:val="24"/>
      <w:szCs w:val="26"/>
    </w:rPr>
  </w:style>
  <w:style w:type="character" w:customStyle="1" w:styleId="Heading4Char">
    <w:name w:val="Heading 4 Char"/>
    <w:basedOn w:val="DefaultParagraphFont"/>
    <w:link w:val="Heading4"/>
    <w:uiPriority w:val="9"/>
    <w:rsid w:val="00F66D73"/>
    <w:rPr>
      <w:rFonts w:ascii="Arial" w:eastAsiaTheme="majorEastAsia" w:hAnsi="Arial" w:cs="Arial"/>
      <w:bCs/>
      <w:i/>
      <w:sz w:val="24"/>
    </w:rPr>
  </w:style>
  <w:style w:type="character" w:customStyle="1" w:styleId="Heading5Char">
    <w:name w:val="Heading 5 Char"/>
    <w:basedOn w:val="DefaultParagraphFont"/>
    <w:link w:val="Heading5"/>
    <w:uiPriority w:val="9"/>
    <w:rsid w:val="00D0188D"/>
    <w:rPr>
      <w:rFonts w:ascii="Arial" w:eastAsiaTheme="majorEastAsia" w:hAnsi="Arial" w:cs="Arial"/>
      <w:sz w:val="22"/>
      <w:szCs w:val="22"/>
    </w:rPr>
  </w:style>
  <w:style w:type="character" w:customStyle="1" w:styleId="Heading6Char">
    <w:name w:val="Heading 6 Char"/>
    <w:basedOn w:val="DefaultParagraphFont"/>
    <w:link w:val="Heading6"/>
    <w:uiPriority w:val="9"/>
    <w:rsid w:val="006C2DCD"/>
    <w:rPr>
      <w:rFonts w:ascii="Arial" w:eastAsiaTheme="majorEastAsia" w:hAnsi="Arial" w:cs="Arial"/>
      <w:iCs/>
      <w:szCs w:val="22"/>
    </w:rPr>
  </w:style>
  <w:style w:type="table" w:styleId="TableGrid">
    <w:name w:val="Table Grid"/>
    <w:basedOn w:val="TableNormal"/>
    <w:uiPriority w:val="59"/>
    <w:rsid w:val="00215C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DB416E"/>
    <w:pPr>
      <w:spacing w:before="120" w:after="40"/>
      <w:jc w:val="center"/>
    </w:pPr>
    <w:rPr>
      <w:b/>
      <w:bCs/>
      <w:noProof/>
      <w:sz w:val="22"/>
      <w:szCs w:val="20"/>
    </w:rPr>
  </w:style>
  <w:style w:type="paragraph" w:styleId="NormalWeb">
    <w:name w:val="Normal (Web)"/>
    <w:basedOn w:val="Normal"/>
    <w:uiPriority w:val="99"/>
    <w:rsid w:val="00E24BA1"/>
    <w:pPr>
      <w:spacing w:before="100" w:beforeAutospacing="1" w:after="100" w:afterAutospacing="1"/>
    </w:pPr>
  </w:style>
  <w:style w:type="character" w:styleId="Hyperlink">
    <w:name w:val="Hyperlink"/>
    <w:basedOn w:val="DefaultParagraphFont"/>
    <w:uiPriority w:val="99"/>
    <w:rsid w:val="00F73A68"/>
    <w:rPr>
      <w:color w:val="0000FF"/>
      <w:u w:val="single"/>
    </w:rPr>
  </w:style>
  <w:style w:type="character" w:customStyle="1" w:styleId="blueten1">
    <w:name w:val="blueten1"/>
    <w:basedOn w:val="DefaultParagraphFont"/>
    <w:rsid w:val="00F73A68"/>
    <w:rPr>
      <w:rFonts w:ascii="Verdana" w:hAnsi="Verdana" w:hint="default"/>
      <w:color w:val="003399"/>
      <w:sz w:val="19"/>
      <w:szCs w:val="19"/>
    </w:rPr>
  </w:style>
  <w:style w:type="paragraph" w:customStyle="1" w:styleId="Third">
    <w:name w:val="Third"/>
    <w:basedOn w:val="Normal"/>
    <w:rsid w:val="00393392"/>
    <w:pPr>
      <w:tabs>
        <w:tab w:val="num" w:pos="2880"/>
      </w:tabs>
      <w:spacing w:after="40"/>
      <w:ind w:left="2880" w:hanging="360"/>
    </w:pPr>
    <w:rPr>
      <w:sz w:val="20"/>
      <w:szCs w:val="20"/>
    </w:rPr>
  </w:style>
  <w:style w:type="paragraph" w:styleId="Header">
    <w:name w:val="header"/>
    <w:basedOn w:val="Normal"/>
    <w:rsid w:val="00240B16"/>
    <w:pPr>
      <w:tabs>
        <w:tab w:val="center" w:pos="4320"/>
        <w:tab w:val="right" w:pos="8640"/>
      </w:tabs>
    </w:pPr>
  </w:style>
  <w:style w:type="character" w:styleId="PageNumber">
    <w:name w:val="page number"/>
    <w:basedOn w:val="DefaultParagraphFont"/>
    <w:rsid w:val="00240B16"/>
  </w:style>
  <w:style w:type="paragraph" w:styleId="Footer">
    <w:name w:val="footer"/>
    <w:basedOn w:val="Normal"/>
    <w:rsid w:val="0039309A"/>
    <w:pPr>
      <w:tabs>
        <w:tab w:val="center" w:pos="4320"/>
        <w:tab w:val="right" w:pos="8640"/>
      </w:tabs>
    </w:pPr>
  </w:style>
  <w:style w:type="paragraph" w:customStyle="1" w:styleId="TableHead">
    <w:name w:val="Table Head"/>
    <w:basedOn w:val="BodyText"/>
    <w:rsid w:val="00F650B2"/>
    <w:pPr>
      <w:spacing w:before="80" w:after="80"/>
    </w:pPr>
    <w:rPr>
      <w:b/>
      <w:bCs/>
      <w:sz w:val="20"/>
    </w:rPr>
  </w:style>
  <w:style w:type="paragraph" w:styleId="BodyText">
    <w:name w:val="Body Text"/>
    <w:basedOn w:val="Normal"/>
    <w:rsid w:val="00F650B2"/>
    <w:pPr>
      <w:spacing w:after="120"/>
    </w:pPr>
  </w:style>
  <w:style w:type="paragraph" w:customStyle="1" w:styleId="TableBold">
    <w:name w:val="Table Bold"/>
    <w:basedOn w:val="Normal"/>
    <w:rsid w:val="00F650B2"/>
    <w:rPr>
      <w:b/>
      <w:bCs/>
      <w:sz w:val="18"/>
    </w:rPr>
  </w:style>
  <w:style w:type="paragraph" w:customStyle="1" w:styleId="TableText">
    <w:name w:val="Table Text"/>
    <w:basedOn w:val="BodyText"/>
    <w:rsid w:val="00F650B2"/>
    <w:pPr>
      <w:spacing w:after="60"/>
    </w:pPr>
    <w:rPr>
      <w:sz w:val="18"/>
    </w:rPr>
  </w:style>
  <w:style w:type="character" w:styleId="Strong">
    <w:name w:val="Strong"/>
    <w:basedOn w:val="DefaultParagraphFont"/>
    <w:qFormat/>
    <w:rsid w:val="00547CC0"/>
    <w:rPr>
      <w:b/>
      <w:bCs/>
    </w:rPr>
  </w:style>
  <w:style w:type="paragraph" w:styleId="BalloonText">
    <w:name w:val="Balloon Text"/>
    <w:basedOn w:val="Normal"/>
    <w:semiHidden/>
    <w:rsid w:val="002C7115"/>
    <w:rPr>
      <w:rFonts w:ascii="Tahoma" w:hAnsi="Tahoma" w:cs="Tahoma"/>
      <w:sz w:val="16"/>
      <w:szCs w:val="16"/>
    </w:rPr>
  </w:style>
  <w:style w:type="character" w:customStyle="1" w:styleId="Bold">
    <w:name w:val="Bold"/>
    <w:basedOn w:val="DefaultParagraphFont"/>
    <w:rsid w:val="004362B6"/>
    <w:rPr>
      <w:rFonts w:ascii="Arial" w:hAnsi="Arial"/>
      <w:b/>
      <w:sz w:val="20"/>
    </w:rPr>
  </w:style>
  <w:style w:type="paragraph" w:customStyle="1" w:styleId="TableTextSmall">
    <w:name w:val="Table Text Small"/>
    <w:basedOn w:val="BodyText"/>
    <w:rsid w:val="004362B6"/>
    <w:pPr>
      <w:numPr>
        <w:numId w:val="1"/>
      </w:numPr>
      <w:spacing w:after="60"/>
    </w:pPr>
    <w:rPr>
      <w:sz w:val="18"/>
    </w:rPr>
  </w:style>
  <w:style w:type="paragraph" w:styleId="TOC2">
    <w:name w:val="toc 2"/>
    <w:basedOn w:val="Normal"/>
    <w:next w:val="Normal"/>
    <w:autoRedefine/>
    <w:uiPriority w:val="39"/>
    <w:rsid w:val="00A9748B"/>
    <w:pPr>
      <w:spacing w:after="0"/>
      <w:ind w:left="245"/>
    </w:pPr>
    <w:rPr>
      <w:rFonts w:cstheme="minorHAnsi"/>
      <w:bCs/>
      <w:sz w:val="22"/>
      <w:szCs w:val="22"/>
    </w:rPr>
  </w:style>
  <w:style w:type="paragraph" w:styleId="TOC1">
    <w:name w:val="toc 1"/>
    <w:basedOn w:val="Normal"/>
    <w:next w:val="Normal"/>
    <w:uiPriority w:val="39"/>
    <w:rsid w:val="00A9748B"/>
    <w:pPr>
      <w:spacing w:before="120" w:after="0"/>
    </w:pPr>
    <w:rPr>
      <w:rFonts w:cstheme="minorHAnsi"/>
      <w:b/>
      <w:bCs/>
      <w:iCs/>
    </w:rPr>
  </w:style>
  <w:style w:type="character" w:styleId="FollowedHyperlink">
    <w:name w:val="FollowedHyperlink"/>
    <w:basedOn w:val="DefaultParagraphFont"/>
    <w:rsid w:val="00C92310"/>
    <w:rPr>
      <w:color w:val="606420"/>
      <w:u w:val="single"/>
    </w:rPr>
  </w:style>
  <w:style w:type="paragraph" w:styleId="TOC3">
    <w:name w:val="toc 3"/>
    <w:basedOn w:val="Normal"/>
    <w:next w:val="Normal"/>
    <w:autoRedefine/>
    <w:uiPriority w:val="39"/>
    <w:rsid w:val="005D22A1"/>
    <w:pPr>
      <w:spacing w:before="0" w:after="0"/>
      <w:ind w:left="480"/>
    </w:pPr>
    <w:rPr>
      <w:rFonts w:asciiTheme="minorHAnsi" w:hAnsiTheme="minorHAnsi" w:cstheme="minorHAnsi"/>
      <w:sz w:val="20"/>
      <w:szCs w:val="20"/>
    </w:rPr>
  </w:style>
  <w:style w:type="paragraph" w:styleId="TableofFigures">
    <w:name w:val="table of figures"/>
    <w:basedOn w:val="Normal"/>
    <w:next w:val="Normal"/>
    <w:semiHidden/>
    <w:rsid w:val="00616594"/>
    <w:pPr>
      <w:ind w:left="480" w:hanging="480"/>
    </w:pPr>
  </w:style>
  <w:style w:type="paragraph" w:styleId="ListParagraph">
    <w:name w:val="List Paragraph"/>
    <w:basedOn w:val="TableTextSmall"/>
    <w:uiPriority w:val="34"/>
    <w:qFormat/>
    <w:rsid w:val="0024239D"/>
    <w:pPr>
      <w:spacing w:before="0" w:after="0"/>
    </w:pPr>
    <w:rPr>
      <w:sz w:val="24"/>
    </w:rPr>
  </w:style>
  <w:style w:type="table" w:customStyle="1" w:styleId="TableGrid1">
    <w:name w:val="Table Grid1"/>
    <w:basedOn w:val="TableNormal"/>
    <w:next w:val="TableGrid"/>
    <w:uiPriority w:val="59"/>
    <w:rsid w:val="00CF26A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03A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03A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03A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603A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603A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0">
    <w:name w:val="tablehead"/>
    <w:basedOn w:val="Normal"/>
    <w:rsid w:val="00413419"/>
    <w:pPr>
      <w:spacing w:before="100" w:beforeAutospacing="1" w:after="100" w:afterAutospacing="1"/>
    </w:pPr>
  </w:style>
  <w:style w:type="paragraph" w:customStyle="1" w:styleId="tabletext0">
    <w:name w:val="tabletext"/>
    <w:basedOn w:val="Normal"/>
    <w:rsid w:val="00413419"/>
    <w:pPr>
      <w:spacing w:before="100" w:beforeAutospacing="1" w:after="100" w:afterAutospacing="1"/>
    </w:pPr>
  </w:style>
  <w:style w:type="paragraph" w:customStyle="1" w:styleId="ListParaDot">
    <w:name w:val="List Para Dot"/>
    <w:basedOn w:val="Normal"/>
    <w:link w:val="ListParaDotChar"/>
    <w:qFormat/>
    <w:rsid w:val="00AA5061"/>
    <w:pPr>
      <w:widowControl w:val="0"/>
      <w:numPr>
        <w:numId w:val="3"/>
      </w:numPr>
      <w:tabs>
        <w:tab w:val="right" w:leader="dot" w:pos="10214"/>
      </w:tabs>
      <w:spacing w:before="20" w:after="20"/>
    </w:pPr>
    <w:rPr>
      <w:sz w:val="22"/>
    </w:rPr>
  </w:style>
  <w:style w:type="character" w:customStyle="1" w:styleId="ListParaDotChar">
    <w:name w:val="List Para Dot Char"/>
    <w:basedOn w:val="DefaultParagraphFont"/>
    <w:link w:val="ListParaDot"/>
    <w:rsid w:val="00AA5061"/>
    <w:rPr>
      <w:rFonts w:ascii="Arial" w:eastAsiaTheme="majorEastAsia" w:hAnsi="Arial" w:cs="Arial"/>
      <w:sz w:val="22"/>
      <w:szCs w:val="24"/>
    </w:rPr>
  </w:style>
  <w:style w:type="paragraph" w:customStyle="1" w:styleId="ListParaCheckMark">
    <w:name w:val="List Para Check Mark"/>
    <w:basedOn w:val="Heading6"/>
    <w:link w:val="ListParaCheckMarkChar"/>
    <w:rsid w:val="002C1FC0"/>
    <w:pPr>
      <w:keepNext w:val="0"/>
      <w:keepLines w:val="0"/>
      <w:widowControl w:val="0"/>
    </w:pPr>
    <w:rPr>
      <w:sz w:val="22"/>
    </w:rPr>
  </w:style>
  <w:style w:type="character" w:customStyle="1" w:styleId="ListParaCheckMarkChar">
    <w:name w:val="List Para Check Mark Char"/>
    <w:basedOn w:val="Heading6Char"/>
    <w:link w:val="ListParaCheckMark"/>
    <w:rsid w:val="002C1FC0"/>
    <w:rPr>
      <w:iCs/>
      <w:sz w:val="22"/>
    </w:rPr>
  </w:style>
  <w:style w:type="paragraph" w:styleId="Title">
    <w:name w:val="Title"/>
    <w:basedOn w:val="Normal"/>
    <w:next w:val="Normal"/>
    <w:link w:val="TitleChar"/>
    <w:uiPriority w:val="10"/>
    <w:qFormat/>
    <w:rsid w:val="00992EE2"/>
    <w:pPr>
      <w:pBdr>
        <w:bottom w:val="single" w:sz="8" w:space="4" w:color="4F81BD" w:themeColor="accent1"/>
      </w:pBdr>
      <w:spacing w:before="0" w:after="300"/>
      <w:contextualSpacing/>
    </w:pPr>
    <w:rPr>
      <w:rFonts w:asciiTheme="majorHAnsi"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92EE2"/>
    <w:rPr>
      <w:rFonts w:asciiTheme="majorHAnsi" w:eastAsiaTheme="majorEastAsia" w:hAnsiTheme="majorHAnsi" w:cstheme="majorBidi"/>
      <w:color w:val="17365D" w:themeColor="text2" w:themeShade="BF"/>
      <w:spacing w:val="5"/>
      <w:kern w:val="28"/>
      <w:sz w:val="52"/>
      <w:szCs w:val="52"/>
    </w:rPr>
  </w:style>
  <w:style w:type="paragraph" w:customStyle="1" w:styleId="TableHeader">
    <w:name w:val="Table Header"/>
    <w:basedOn w:val="Normal"/>
    <w:qFormat/>
    <w:rsid w:val="009321B6"/>
    <w:pPr>
      <w:widowControl w:val="0"/>
      <w:spacing w:before="0" w:after="0"/>
      <w:jc w:val="center"/>
    </w:pPr>
    <w:rPr>
      <w:b/>
      <w:color w:val="FFFFFF" w:themeColor="background1"/>
    </w:rPr>
  </w:style>
  <w:style w:type="paragraph" w:styleId="TOC4">
    <w:name w:val="toc 4"/>
    <w:basedOn w:val="Normal"/>
    <w:next w:val="Normal"/>
    <w:autoRedefine/>
    <w:uiPriority w:val="39"/>
    <w:unhideWhenUsed/>
    <w:rsid w:val="00CF4298"/>
    <w:pPr>
      <w:spacing w:before="0" w:after="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CF4298"/>
    <w:pPr>
      <w:spacing w:before="0"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CF4298"/>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CF4298"/>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CF4298"/>
    <w:pPr>
      <w:spacing w:before="0"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CF4298"/>
    <w:pPr>
      <w:spacing w:before="0" w:after="0"/>
      <w:ind w:left="1920"/>
    </w:pPr>
    <w:rPr>
      <w:rFonts w:asciiTheme="minorHAnsi" w:hAnsiTheme="minorHAnsi" w:cstheme="minorHAnsi"/>
      <w:sz w:val="20"/>
      <w:szCs w:val="20"/>
    </w:rPr>
  </w:style>
  <w:style w:type="paragraph" w:customStyle="1" w:styleId="StyleListBulletAuto">
    <w:name w:val="Style List Bullet + Auto"/>
    <w:basedOn w:val="Normal"/>
    <w:rsid w:val="000E73A5"/>
    <w:pPr>
      <w:numPr>
        <w:numId w:val="5"/>
      </w:numPr>
      <w:spacing w:before="0" w:after="0"/>
    </w:pPr>
    <w:rPr>
      <w:rFonts w:ascii="Times New Roman" w:eastAsia="Times New Roman" w:hAnsi="Times New Roman" w:cs="Times New Roman"/>
    </w:rPr>
  </w:style>
  <w:style w:type="character" w:customStyle="1" w:styleId="style3">
    <w:name w:val="style3"/>
    <w:basedOn w:val="DefaultParagraphFont"/>
    <w:rsid w:val="00BB4A72"/>
  </w:style>
  <w:style w:type="paragraph" w:customStyle="1" w:styleId="style7">
    <w:name w:val="style7"/>
    <w:basedOn w:val="Normal"/>
    <w:rsid w:val="00BB4A72"/>
    <w:pPr>
      <w:spacing w:before="100" w:beforeAutospacing="1" w:after="100" w:afterAutospacing="1"/>
    </w:pPr>
    <w:rPr>
      <w:rFonts w:ascii="Times New Roman" w:eastAsia="Times New Roman" w:hAnsi="Times New Roman" w:cs="Times New Roman"/>
    </w:rPr>
  </w:style>
  <w:style w:type="paragraph" w:customStyle="1" w:styleId="style5">
    <w:name w:val="style5"/>
    <w:basedOn w:val="Normal"/>
    <w:rsid w:val="00BB4A72"/>
    <w:pPr>
      <w:spacing w:before="100" w:beforeAutospacing="1" w:after="100" w:afterAutospacing="1"/>
    </w:pPr>
    <w:rPr>
      <w:rFonts w:ascii="Times New Roman" w:eastAsia="Times New Roman" w:hAnsi="Times New Roman" w:cs="Times New Roman"/>
    </w:rPr>
  </w:style>
  <w:style w:type="paragraph" w:customStyle="1" w:styleId="style31">
    <w:name w:val="style31"/>
    <w:basedOn w:val="Normal"/>
    <w:rsid w:val="00BB4A72"/>
    <w:pPr>
      <w:spacing w:before="100" w:beforeAutospacing="1" w:after="100" w:afterAutospacing="1"/>
    </w:pPr>
    <w:rPr>
      <w:rFonts w:ascii="Times New Roman" w:eastAsia="Times New Roman" w:hAnsi="Times New Roman" w:cs="Times New Roman"/>
    </w:rPr>
  </w:style>
  <w:style w:type="character" w:customStyle="1" w:styleId="style6">
    <w:name w:val="style6"/>
    <w:basedOn w:val="DefaultParagraphFont"/>
    <w:rsid w:val="00BB4A72"/>
  </w:style>
  <w:style w:type="character" w:customStyle="1" w:styleId="style71">
    <w:name w:val="style71"/>
    <w:basedOn w:val="DefaultParagraphFont"/>
    <w:rsid w:val="00BB4A72"/>
  </w:style>
  <w:style w:type="paragraph" w:customStyle="1" w:styleId="style1">
    <w:name w:val="style1"/>
    <w:basedOn w:val="Normal"/>
    <w:rsid w:val="00EE5C8F"/>
    <w:pPr>
      <w:spacing w:before="100" w:beforeAutospacing="1" w:after="100" w:afterAutospacing="1"/>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D66"/>
    <w:pPr>
      <w:spacing w:before="60" w:after="60"/>
    </w:pPr>
    <w:rPr>
      <w:rFonts w:ascii="Arial" w:eastAsiaTheme="majorEastAsia" w:hAnsi="Arial" w:cs="Arial"/>
      <w:sz w:val="24"/>
      <w:szCs w:val="24"/>
    </w:rPr>
  </w:style>
  <w:style w:type="paragraph" w:styleId="Heading1">
    <w:name w:val="heading 1"/>
    <w:basedOn w:val="Normal"/>
    <w:next w:val="Normal"/>
    <w:link w:val="Heading1Char"/>
    <w:uiPriority w:val="9"/>
    <w:qFormat/>
    <w:rsid w:val="00BC06AF"/>
    <w:pPr>
      <w:keepNext/>
      <w:pBdr>
        <w:bottom w:val="single" w:sz="4" w:space="1" w:color="auto"/>
      </w:pBdr>
      <w:spacing w:before="360" w:after="240"/>
      <w:outlineLvl w:val="0"/>
    </w:pPr>
    <w:rPr>
      <w:b/>
      <w:bCs/>
      <w:kern w:val="32"/>
      <w:sz w:val="28"/>
    </w:rPr>
  </w:style>
  <w:style w:type="paragraph" w:styleId="Heading2">
    <w:name w:val="heading 2"/>
    <w:basedOn w:val="Normal"/>
    <w:next w:val="Normal"/>
    <w:link w:val="Heading2Char"/>
    <w:uiPriority w:val="9"/>
    <w:qFormat/>
    <w:rsid w:val="00D51B5A"/>
    <w:pPr>
      <w:keepNext/>
      <w:tabs>
        <w:tab w:val="left" w:pos="0"/>
      </w:tabs>
      <w:autoSpaceDE w:val="0"/>
      <w:autoSpaceDN w:val="0"/>
      <w:adjustRightInd w:val="0"/>
      <w:spacing w:beforeLines="60" w:afterLines="60"/>
      <w:outlineLvl w:val="1"/>
    </w:pPr>
    <w:rPr>
      <w:b/>
      <w:bCs/>
      <w:color w:val="000000"/>
    </w:rPr>
  </w:style>
  <w:style w:type="paragraph" w:styleId="Heading3">
    <w:name w:val="heading 3"/>
    <w:basedOn w:val="Normal"/>
    <w:next w:val="Normal"/>
    <w:link w:val="Heading3Char"/>
    <w:uiPriority w:val="9"/>
    <w:qFormat/>
    <w:rsid w:val="00455C6B"/>
    <w:pPr>
      <w:widowControl w:val="0"/>
      <w:spacing w:before="120" w:after="120"/>
      <w:outlineLvl w:val="2"/>
    </w:pPr>
    <w:rPr>
      <w:b/>
      <w:bCs/>
      <w:i/>
      <w:szCs w:val="26"/>
    </w:rPr>
  </w:style>
  <w:style w:type="paragraph" w:styleId="Heading4">
    <w:name w:val="heading 4"/>
    <w:basedOn w:val="Normal"/>
    <w:next w:val="Normal"/>
    <w:link w:val="Heading4Char"/>
    <w:uiPriority w:val="9"/>
    <w:qFormat/>
    <w:rsid w:val="00F66D73"/>
    <w:pPr>
      <w:widowControl w:val="0"/>
      <w:spacing w:after="0"/>
      <w:ind w:left="360" w:hanging="360"/>
      <w:outlineLvl w:val="3"/>
    </w:pPr>
    <w:rPr>
      <w:bCs/>
      <w:i/>
      <w:szCs w:val="20"/>
    </w:rPr>
  </w:style>
  <w:style w:type="paragraph" w:styleId="Heading5">
    <w:name w:val="heading 5"/>
    <w:basedOn w:val="Normal"/>
    <w:next w:val="Normal"/>
    <w:link w:val="Heading5Char"/>
    <w:uiPriority w:val="9"/>
    <w:unhideWhenUsed/>
    <w:qFormat/>
    <w:rsid w:val="00D0188D"/>
    <w:pPr>
      <w:keepNext/>
      <w:keepLines/>
      <w:spacing w:after="0"/>
      <w:outlineLvl w:val="4"/>
    </w:pPr>
    <w:rPr>
      <w:sz w:val="22"/>
      <w:szCs w:val="22"/>
    </w:rPr>
  </w:style>
  <w:style w:type="paragraph" w:styleId="Heading6">
    <w:name w:val="heading 6"/>
    <w:basedOn w:val="Normal"/>
    <w:next w:val="Normal"/>
    <w:link w:val="Heading6Char"/>
    <w:uiPriority w:val="9"/>
    <w:unhideWhenUsed/>
    <w:qFormat/>
    <w:rsid w:val="006C2DCD"/>
    <w:pPr>
      <w:keepNext/>
      <w:keepLines/>
      <w:numPr>
        <w:numId w:val="3"/>
      </w:numPr>
      <w:spacing w:before="40" w:after="40"/>
      <w:outlineLvl w:val="5"/>
    </w:pPr>
    <w:rPr>
      <w:iCs/>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06AF"/>
    <w:rPr>
      <w:rFonts w:ascii="Arial" w:eastAsiaTheme="majorEastAsia" w:hAnsi="Arial" w:cs="Arial"/>
      <w:b/>
      <w:bCs/>
      <w:kern w:val="32"/>
      <w:sz w:val="28"/>
      <w:szCs w:val="24"/>
    </w:rPr>
  </w:style>
  <w:style w:type="character" w:customStyle="1" w:styleId="Heading2Char">
    <w:name w:val="Heading 2 Char"/>
    <w:basedOn w:val="DefaultParagraphFont"/>
    <w:link w:val="Heading2"/>
    <w:uiPriority w:val="9"/>
    <w:rsid w:val="006C2DCD"/>
    <w:rPr>
      <w:rFonts w:ascii="Arial" w:hAnsi="Arial" w:cs="Arial"/>
      <w:b/>
      <w:bCs/>
      <w:color w:val="000000"/>
      <w:sz w:val="24"/>
      <w:szCs w:val="24"/>
    </w:rPr>
  </w:style>
  <w:style w:type="character" w:customStyle="1" w:styleId="Heading3Char">
    <w:name w:val="Heading 3 Char"/>
    <w:basedOn w:val="DefaultParagraphFont"/>
    <w:link w:val="Heading3"/>
    <w:uiPriority w:val="9"/>
    <w:rsid w:val="00455C6B"/>
    <w:rPr>
      <w:rFonts w:ascii="Arial" w:eastAsiaTheme="majorEastAsia" w:hAnsi="Arial" w:cs="Arial"/>
      <w:b/>
      <w:bCs/>
      <w:i/>
      <w:sz w:val="24"/>
      <w:szCs w:val="26"/>
    </w:rPr>
  </w:style>
  <w:style w:type="character" w:customStyle="1" w:styleId="Heading4Char">
    <w:name w:val="Heading 4 Char"/>
    <w:basedOn w:val="DefaultParagraphFont"/>
    <w:link w:val="Heading4"/>
    <w:uiPriority w:val="9"/>
    <w:rsid w:val="00F66D73"/>
    <w:rPr>
      <w:rFonts w:ascii="Arial" w:eastAsiaTheme="majorEastAsia" w:hAnsi="Arial" w:cs="Arial"/>
      <w:bCs/>
      <w:i/>
      <w:sz w:val="24"/>
    </w:rPr>
  </w:style>
  <w:style w:type="character" w:customStyle="1" w:styleId="Heading5Char">
    <w:name w:val="Heading 5 Char"/>
    <w:basedOn w:val="DefaultParagraphFont"/>
    <w:link w:val="Heading5"/>
    <w:uiPriority w:val="9"/>
    <w:rsid w:val="00D0188D"/>
    <w:rPr>
      <w:rFonts w:ascii="Arial" w:eastAsiaTheme="majorEastAsia" w:hAnsi="Arial" w:cs="Arial"/>
      <w:sz w:val="22"/>
      <w:szCs w:val="22"/>
    </w:rPr>
  </w:style>
  <w:style w:type="character" w:customStyle="1" w:styleId="Heading6Char">
    <w:name w:val="Heading 6 Char"/>
    <w:basedOn w:val="DefaultParagraphFont"/>
    <w:link w:val="Heading6"/>
    <w:uiPriority w:val="9"/>
    <w:rsid w:val="006C2DCD"/>
    <w:rPr>
      <w:rFonts w:ascii="Arial" w:eastAsiaTheme="majorEastAsia" w:hAnsi="Arial" w:cs="Arial"/>
      <w:iCs/>
      <w:szCs w:val="22"/>
    </w:rPr>
  </w:style>
  <w:style w:type="table" w:styleId="TableGrid">
    <w:name w:val="Table Grid"/>
    <w:basedOn w:val="TableNormal"/>
    <w:uiPriority w:val="59"/>
    <w:rsid w:val="00215C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DB416E"/>
    <w:pPr>
      <w:spacing w:before="120" w:after="40"/>
      <w:jc w:val="center"/>
    </w:pPr>
    <w:rPr>
      <w:b/>
      <w:bCs/>
      <w:noProof/>
      <w:sz w:val="22"/>
      <w:szCs w:val="20"/>
    </w:rPr>
  </w:style>
  <w:style w:type="paragraph" w:styleId="NormalWeb">
    <w:name w:val="Normal (Web)"/>
    <w:basedOn w:val="Normal"/>
    <w:uiPriority w:val="99"/>
    <w:rsid w:val="00E24BA1"/>
    <w:pPr>
      <w:spacing w:before="100" w:beforeAutospacing="1" w:after="100" w:afterAutospacing="1"/>
    </w:pPr>
  </w:style>
  <w:style w:type="character" w:styleId="Hyperlink">
    <w:name w:val="Hyperlink"/>
    <w:basedOn w:val="DefaultParagraphFont"/>
    <w:uiPriority w:val="99"/>
    <w:rsid w:val="00F73A68"/>
    <w:rPr>
      <w:color w:val="0000FF"/>
      <w:u w:val="single"/>
    </w:rPr>
  </w:style>
  <w:style w:type="character" w:customStyle="1" w:styleId="blueten1">
    <w:name w:val="blueten1"/>
    <w:basedOn w:val="DefaultParagraphFont"/>
    <w:rsid w:val="00F73A68"/>
    <w:rPr>
      <w:rFonts w:ascii="Verdana" w:hAnsi="Verdana" w:hint="default"/>
      <w:color w:val="003399"/>
      <w:sz w:val="19"/>
      <w:szCs w:val="19"/>
    </w:rPr>
  </w:style>
  <w:style w:type="paragraph" w:customStyle="1" w:styleId="Third">
    <w:name w:val="Third"/>
    <w:basedOn w:val="Normal"/>
    <w:rsid w:val="00393392"/>
    <w:pPr>
      <w:tabs>
        <w:tab w:val="num" w:pos="2880"/>
      </w:tabs>
      <w:spacing w:after="40"/>
      <w:ind w:left="2880" w:hanging="360"/>
    </w:pPr>
    <w:rPr>
      <w:sz w:val="20"/>
      <w:szCs w:val="20"/>
    </w:rPr>
  </w:style>
  <w:style w:type="paragraph" w:styleId="Header">
    <w:name w:val="header"/>
    <w:basedOn w:val="Normal"/>
    <w:rsid w:val="00240B16"/>
    <w:pPr>
      <w:tabs>
        <w:tab w:val="center" w:pos="4320"/>
        <w:tab w:val="right" w:pos="8640"/>
      </w:tabs>
    </w:pPr>
  </w:style>
  <w:style w:type="character" w:styleId="PageNumber">
    <w:name w:val="page number"/>
    <w:basedOn w:val="DefaultParagraphFont"/>
    <w:rsid w:val="00240B16"/>
  </w:style>
  <w:style w:type="paragraph" w:styleId="Footer">
    <w:name w:val="footer"/>
    <w:basedOn w:val="Normal"/>
    <w:rsid w:val="0039309A"/>
    <w:pPr>
      <w:tabs>
        <w:tab w:val="center" w:pos="4320"/>
        <w:tab w:val="right" w:pos="8640"/>
      </w:tabs>
    </w:pPr>
  </w:style>
  <w:style w:type="paragraph" w:customStyle="1" w:styleId="TableHead">
    <w:name w:val="Table Head"/>
    <w:basedOn w:val="BodyText"/>
    <w:rsid w:val="00F650B2"/>
    <w:pPr>
      <w:spacing w:before="80" w:after="80"/>
    </w:pPr>
    <w:rPr>
      <w:b/>
      <w:bCs/>
      <w:sz w:val="20"/>
    </w:rPr>
  </w:style>
  <w:style w:type="paragraph" w:styleId="BodyText">
    <w:name w:val="Body Text"/>
    <w:basedOn w:val="Normal"/>
    <w:rsid w:val="00F650B2"/>
    <w:pPr>
      <w:spacing w:after="120"/>
    </w:pPr>
  </w:style>
  <w:style w:type="paragraph" w:customStyle="1" w:styleId="TableBold">
    <w:name w:val="Table Bold"/>
    <w:basedOn w:val="Normal"/>
    <w:rsid w:val="00F650B2"/>
    <w:rPr>
      <w:b/>
      <w:bCs/>
      <w:sz w:val="18"/>
    </w:rPr>
  </w:style>
  <w:style w:type="paragraph" w:customStyle="1" w:styleId="TableText">
    <w:name w:val="Table Text"/>
    <w:basedOn w:val="BodyText"/>
    <w:rsid w:val="00F650B2"/>
    <w:pPr>
      <w:spacing w:after="60"/>
    </w:pPr>
    <w:rPr>
      <w:sz w:val="18"/>
    </w:rPr>
  </w:style>
  <w:style w:type="character" w:styleId="Strong">
    <w:name w:val="Strong"/>
    <w:basedOn w:val="DefaultParagraphFont"/>
    <w:qFormat/>
    <w:rsid w:val="00547CC0"/>
    <w:rPr>
      <w:b/>
      <w:bCs/>
    </w:rPr>
  </w:style>
  <w:style w:type="paragraph" w:styleId="BalloonText">
    <w:name w:val="Balloon Text"/>
    <w:basedOn w:val="Normal"/>
    <w:semiHidden/>
    <w:rsid w:val="002C7115"/>
    <w:rPr>
      <w:rFonts w:ascii="Tahoma" w:hAnsi="Tahoma" w:cs="Tahoma"/>
      <w:sz w:val="16"/>
      <w:szCs w:val="16"/>
    </w:rPr>
  </w:style>
  <w:style w:type="character" w:customStyle="1" w:styleId="Bold">
    <w:name w:val="Bold"/>
    <w:basedOn w:val="DefaultParagraphFont"/>
    <w:rsid w:val="004362B6"/>
    <w:rPr>
      <w:rFonts w:ascii="Arial" w:hAnsi="Arial"/>
      <w:b/>
      <w:sz w:val="20"/>
    </w:rPr>
  </w:style>
  <w:style w:type="paragraph" w:customStyle="1" w:styleId="TableTextSmall">
    <w:name w:val="Table Text Small"/>
    <w:basedOn w:val="BodyText"/>
    <w:rsid w:val="004362B6"/>
    <w:pPr>
      <w:numPr>
        <w:numId w:val="1"/>
      </w:numPr>
      <w:spacing w:after="60"/>
    </w:pPr>
    <w:rPr>
      <w:sz w:val="18"/>
    </w:rPr>
  </w:style>
  <w:style w:type="paragraph" w:styleId="TOC2">
    <w:name w:val="toc 2"/>
    <w:basedOn w:val="Normal"/>
    <w:next w:val="Normal"/>
    <w:autoRedefine/>
    <w:uiPriority w:val="39"/>
    <w:rsid w:val="00A9748B"/>
    <w:pPr>
      <w:spacing w:after="0"/>
      <w:ind w:left="245"/>
    </w:pPr>
    <w:rPr>
      <w:rFonts w:cstheme="minorHAnsi"/>
      <w:bCs/>
      <w:sz w:val="22"/>
      <w:szCs w:val="22"/>
    </w:rPr>
  </w:style>
  <w:style w:type="paragraph" w:styleId="TOC1">
    <w:name w:val="toc 1"/>
    <w:basedOn w:val="Normal"/>
    <w:next w:val="Normal"/>
    <w:uiPriority w:val="39"/>
    <w:rsid w:val="00A9748B"/>
    <w:pPr>
      <w:spacing w:before="120" w:after="0"/>
    </w:pPr>
    <w:rPr>
      <w:rFonts w:cstheme="minorHAnsi"/>
      <w:b/>
      <w:bCs/>
      <w:iCs/>
    </w:rPr>
  </w:style>
  <w:style w:type="character" w:styleId="FollowedHyperlink">
    <w:name w:val="FollowedHyperlink"/>
    <w:basedOn w:val="DefaultParagraphFont"/>
    <w:rsid w:val="00C92310"/>
    <w:rPr>
      <w:color w:val="606420"/>
      <w:u w:val="single"/>
    </w:rPr>
  </w:style>
  <w:style w:type="paragraph" w:styleId="TOC3">
    <w:name w:val="toc 3"/>
    <w:basedOn w:val="Normal"/>
    <w:next w:val="Normal"/>
    <w:autoRedefine/>
    <w:uiPriority w:val="39"/>
    <w:rsid w:val="005D22A1"/>
    <w:pPr>
      <w:spacing w:before="0" w:after="0"/>
      <w:ind w:left="480"/>
    </w:pPr>
    <w:rPr>
      <w:rFonts w:asciiTheme="minorHAnsi" w:hAnsiTheme="minorHAnsi" w:cstheme="minorHAnsi"/>
      <w:sz w:val="20"/>
      <w:szCs w:val="20"/>
    </w:rPr>
  </w:style>
  <w:style w:type="paragraph" w:styleId="TableofFigures">
    <w:name w:val="table of figures"/>
    <w:basedOn w:val="Normal"/>
    <w:next w:val="Normal"/>
    <w:semiHidden/>
    <w:rsid w:val="00616594"/>
    <w:pPr>
      <w:ind w:left="480" w:hanging="480"/>
    </w:pPr>
  </w:style>
  <w:style w:type="paragraph" w:styleId="ListParagraph">
    <w:name w:val="List Paragraph"/>
    <w:basedOn w:val="TableTextSmall"/>
    <w:uiPriority w:val="34"/>
    <w:qFormat/>
    <w:rsid w:val="0024239D"/>
    <w:pPr>
      <w:spacing w:before="0" w:after="0"/>
    </w:pPr>
    <w:rPr>
      <w:sz w:val="24"/>
    </w:rPr>
  </w:style>
  <w:style w:type="table" w:customStyle="1" w:styleId="TableGrid1">
    <w:name w:val="Table Grid1"/>
    <w:basedOn w:val="TableNormal"/>
    <w:next w:val="TableGrid"/>
    <w:uiPriority w:val="59"/>
    <w:rsid w:val="00CF26A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03A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03A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03A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603A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603A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0">
    <w:name w:val="tablehead"/>
    <w:basedOn w:val="Normal"/>
    <w:rsid w:val="00413419"/>
    <w:pPr>
      <w:spacing w:before="100" w:beforeAutospacing="1" w:after="100" w:afterAutospacing="1"/>
    </w:pPr>
  </w:style>
  <w:style w:type="paragraph" w:customStyle="1" w:styleId="tabletext0">
    <w:name w:val="tabletext"/>
    <w:basedOn w:val="Normal"/>
    <w:rsid w:val="00413419"/>
    <w:pPr>
      <w:spacing w:before="100" w:beforeAutospacing="1" w:after="100" w:afterAutospacing="1"/>
    </w:pPr>
  </w:style>
  <w:style w:type="paragraph" w:customStyle="1" w:styleId="ListParaDot">
    <w:name w:val="List Para Dot"/>
    <w:basedOn w:val="Normal"/>
    <w:link w:val="ListParaDotChar"/>
    <w:qFormat/>
    <w:rsid w:val="00AA5061"/>
    <w:pPr>
      <w:widowControl w:val="0"/>
      <w:numPr>
        <w:numId w:val="4"/>
      </w:numPr>
      <w:tabs>
        <w:tab w:val="right" w:leader="dot" w:pos="10214"/>
      </w:tabs>
      <w:spacing w:before="20" w:after="20"/>
    </w:pPr>
    <w:rPr>
      <w:sz w:val="22"/>
    </w:rPr>
  </w:style>
  <w:style w:type="character" w:customStyle="1" w:styleId="ListParaDotChar">
    <w:name w:val="List Para Dot Char"/>
    <w:basedOn w:val="DefaultParagraphFont"/>
    <w:link w:val="ListParaDot"/>
    <w:rsid w:val="00AA5061"/>
    <w:rPr>
      <w:rFonts w:ascii="Arial" w:eastAsiaTheme="majorEastAsia" w:hAnsi="Arial" w:cs="Arial"/>
      <w:sz w:val="22"/>
      <w:szCs w:val="24"/>
    </w:rPr>
  </w:style>
  <w:style w:type="paragraph" w:customStyle="1" w:styleId="ListParaCheckMark">
    <w:name w:val="List Para Check Mark"/>
    <w:basedOn w:val="Heading6"/>
    <w:link w:val="ListParaCheckMarkChar"/>
    <w:rsid w:val="002C1FC0"/>
    <w:pPr>
      <w:keepNext w:val="0"/>
      <w:keepLines w:val="0"/>
      <w:widowControl w:val="0"/>
    </w:pPr>
    <w:rPr>
      <w:sz w:val="22"/>
    </w:rPr>
  </w:style>
  <w:style w:type="character" w:customStyle="1" w:styleId="ListParaCheckMarkChar">
    <w:name w:val="List Para Check Mark Char"/>
    <w:basedOn w:val="Heading6Char"/>
    <w:link w:val="ListParaCheckMark"/>
    <w:rsid w:val="002C1FC0"/>
    <w:rPr>
      <w:rFonts w:ascii="Arial" w:eastAsiaTheme="majorEastAsia" w:hAnsi="Arial" w:cs="Arial"/>
      <w:iCs/>
      <w:sz w:val="22"/>
      <w:szCs w:val="22"/>
    </w:rPr>
  </w:style>
  <w:style w:type="paragraph" w:styleId="Title">
    <w:name w:val="Title"/>
    <w:basedOn w:val="Normal"/>
    <w:next w:val="Normal"/>
    <w:link w:val="TitleChar"/>
    <w:uiPriority w:val="10"/>
    <w:qFormat/>
    <w:rsid w:val="00992EE2"/>
    <w:pPr>
      <w:pBdr>
        <w:bottom w:val="single" w:sz="8" w:space="4" w:color="4F81BD" w:themeColor="accent1"/>
      </w:pBdr>
      <w:spacing w:before="0" w:after="300"/>
      <w:contextualSpacing/>
    </w:pPr>
    <w:rPr>
      <w:rFonts w:asciiTheme="majorHAnsi"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92EE2"/>
    <w:rPr>
      <w:rFonts w:asciiTheme="majorHAnsi" w:eastAsiaTheme="majorEastAsia" w:hAnsiTheme="majorHAnsi" w:cstheme="majorBidi"/>
      <w:color w:val="17365D" w:themeColor="text2" w:themeShade="BF"/>
      <w:spacing w:val="5"/>
      <w:kern w:val="28"/>
      <w:sz w:val="52"/>
      <w:szCs w:val="52"/>
    </w:rPr>
  </w:style>
  <w:style w:type="paragraph" w:customStyle="1" w:styleId="TableHeader">
    <w:name w:val="Table Header"/>
    <w:basedOn w:val="Normal"/>
    <w:qFormat/>
    <w:rsid w:val="009321B6"/>
    <w:pPr>
      <w:widowControl w:val="0"/>
      <w:spacing w:before="0" w:after="0"/>
      <w:jc w:val="center"/>
    </w:pPr>
    <w:rPr>
      <w:b/>
      <w:color w:val="FFFFFF" w:themeColor="background1"/>
    </w:rPr>
  </w:style>
  <w:style w:type="paragraph" w:styleId="TOC4">
    <w:name w:val="toc 4"/>
    <w:basedOn w:val="Normal"/>
    <w:next w:val="Normal"/>
    <w:autoRedefine/>
    <w:uiPriority w:val="39"/>
    <w:unhideWhenUsed/>
    <w:rsid w:val="00CF4298"/>
    <w:pPr>
      <w:spacing w:before="0" w:after="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CF4298"/>
    <w:pPr>
      <w:spacing w:before="0"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CF4298"/>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CF4298"/>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CF4298"/>
    <w:pPr>
      <w:spacing w:before="0"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CF4298"/>
    <w:pPr>
      <w:spacing w:before="0" w:after="0"/>
      <w:ind w:left="1920"/>
    </w:pPr>
    <w:rPr>
      <w:rFonts w:asciiTheme="minorHAnsi" w:hAnsiTheme="minorHAnsi" w:cstheme="minorHAnsi"/>
      <w:sz w:val="20"/>
      <w:szCs w:val="20"/>
    </w:rPr>
  </w:style>
  <w:style w:type="paragraph" w:customStyle="1" w:styleId="StyleListBulletAuto">
    <w:name w:val="Style List Bullet + Auto"/>
    <w:basedOn w:val="Normal"/>
    <w:rsid w:val="000E73A5"/>
    <w:pPr>
      <w:numPr>
        <w:numId w:val="7"/>
      </w:numPr>
      <w:spacing w:before="0" w:after="0"/>
    </w:pPr>
    <w:rPr>
      <w:rFonts w:ascii="Times New Roman" w:eastAsia="Times New Roman" w:hAnsi="Times New Roman" w:cs="Times New Roman"/>
    </w:rPr>
  </w:style>
  <w:style w:type="character" w:customStyle="1" w:styleId="style3">
    <w:name w:val="style3"/>
    <w:basedOn w:val="DefaultParagraphFont"/>
    <w:rsid w:val="00BB4A72"/>
  </w:style>
  <w:style w:type="paragraph" w:customStyle="1" w:styleId="style7">
    <w:name w:val="style7"/>
    <w:basedOn w:val="Normal"/>
    <w:rsid w:val="00BB4A72"/>
    <w:pPr>
      <w:spacing w:before="100" w:beforeAutospacing="1" w:after="100" w:afterAutospacing="1"/>
    </w:pPr>
    <w:rPr>
      <w:rFonts w:ascii="Times New Roman" w:eastAsia="Times New Roman" w:hAnsi="Times New Roman" w:cs="Times New Roman"/>
    </w:rPr>
  </w:style>
  <w:style w:type="paragraph" w:customStyle="1" w:styleId="style5">
    <w:name w:val="style5"/>
    <w:basedOn w:val="Normal"/>
    <w:rsid w:val="00BB4A72"/>
    <w:pPr>
      <w:spacing w:before="100" w:beforeAutospacing="1" w:after="100" w:afterAutospacing="1"/>
    </w:pPr>
    <w:rPr>
      <w:rFonts w:ascii="Times New Roman" w:eastAsia="Times New Roman" w:hAnsi="Times New Roman" w:cs="Times New Roman"/>
    </w:rPr>
  </w:style>
  <w:style w:type="paragraph" w:customStyle="1" w:styleId="style31">
    <w:name w:val="style31"/>
    <w:basedOn w:val="Normal"/>
    <w:rsid w:val="00BB4A72"/>
    <w:pPr>
      <w:spacing w:before="100" w:beforeAutospacing="1" w:after="100" w:afterAutospacing="1"/>
    </w:pPr>
    <w:rPr>
      <w:rFonts w:ascii="Times New Roman" w:eastAsia="Times New Roman" w:hAnsi="Times New Roman" w:cs="Times New Roman"/>
    </w:rPr>
  </w:style>
  <w:style w:type="character" w:customStyle="1" w:styleId="style6">
    <w:name w:val="style6"/>
    <w:basedOn w:val="DefaultParagraphFont"/>
    <w:rsid w:val="00BB4A72"/>
  </w:style>
  <w:style w:type="character" w:customStyle="1" w:styleId="style71">
    <w:name w:val="style71"/>
    <w:basedOn w:val="DefaultParagraphFont"/>
    <w:rsid w:val="00BB4A72"/>
  </w:style>
  <w:style w:type="paragraph" w:customStyle="1" w:styleId="style1">
    <w:name w:val="style1"/>
    <w:basedOn w:val="Normal"/>
    <w:rsid w:val="00EE5C8F"/>
    <w:pPr>
      <w:spacing w:before="100" w:beforeAutospacing="1" w:after="100" w:afterAutospacing="1"/>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9337747">
      <w:bodyDiv w:val="1"/>
      <w:marLeft w:val="0"/>
      <w:marRight w:val="0"/>
      <w:marTop w:val="0"/>
      <w:marBottom w:val="0"/>
      <w:divBdr>
        <w:top w:val="none" w:sz="0" w:space="0" w:color="auto"/>
        <w:left w:val="none" w:sz="0" w:space="0" w:color="auto"/>
        <w:bottom w:val="none" w:sz="0" w:space="0" w:color="auto"/>
        <w:right w:val="none" w:sz="0" w:space="0" w:color="auto"/>
      </w:divBdr>
    </w:div>
    <w:div w:id="75323924">
      <w:bodyDiv w:val="1"/>
      <w:marLeft w:val="0"/>
      <w:marRight w:val="0"/>
      <w:marTop w:val="0"/>
      <w:marBottom w:val="0"/>
      <w:divBdr>
        <w:top w:val="none" w:sz="0" w:space="0" w:color="auto"/>
        <w:left w:val="none" w:sz="0" w:space="0" w:color="auto"/>
        <w:bottom w:val="none" w:sz="0" w:space="0" w:color="auto"/>
        <w:right w:val="none" w:sz="0" w:space="0" w:color="auto"/>
      </w:divBdr>
      <w:divsChild>
        <w:div w:id="105195953">
          <w:marLeft w:val="0"/>
          <w:marRight w:val="0"/>
          <w:marTop w:val="0"/>
          <w:marBottom w:val="0"/>
          <w:divBdr>
            <w:top w:val="none" w:sz="0" w:space="0" w:color="auto"/>
            <w:left w:val="none" w:sz="0" w:space="0" w:color="auto"/>
            <w:bottom w:val="none" w:sz="0" w:space="0" w:color="auto"/>
            <w:right w:val="none" w:sz="0" w:space="0" w:color="auto"/>
          </w:divBdr>
          <w:divsChild>
            <w:div w:id="212743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7886">
      <w:bodyDiv w:val="1"/>
      <w:marLeft w:val="0"/>
      <w:marRight w:val="0"/>
      <w:marTop w:val="0"/>
      <w:marBottom w:val="0"/>
      <w:divBdr>
        <w:top w:val="none" w:sz="0" w:space="0" w:color="auto"/>
        <w:left w:val="none" w:sz="0" w:space="0" w:color="auto"/>
        <w:bottom w:val="none" w:sz="0" w:space="0" w:color="auto"/>
        <w:right w:val="none" w:sz="0" w:space="0" w:color="auto"/>
      </w:divBdr>
    </w:div>
    <w:div w:id="180364177">
      <w:bodyDiv w:val="1"/>
      <w:marLeft w:val="0"/>
      <w:marRight w:val="0"/>
      <w:marTop w:val="0"/>
      <w:marBottom w:val="0"/>
      <w:divBdr>
        <w:top w:val="none" w:sz="0" w:space="0" w:color="auto"/>
        <w:left w:val="none" w:sz="0" w:space="0" w:color="auto"/>
        <w:bottom w:val="none" w:sz="0" w:space="0" w:color="auto"/>
        <w:right w:val="none" w:sz="0" w:space="0" w:color="auto"/>
      </w:divBdr>
    </w:div>
    <w:div w:id="204219096">
      <w:bodyDiv w:val="1"/>
      <w:marLeft w:val="0"/>
      <w:marRight w:val="0"/>
      <w:marTop w:val="0"/>
      <w:marBottom w:val="0"/>
      <w:divBdr>
        <w:top w:val="none" w:sz="0" w:space="0" w:color="auto"/>
        <w:left w:val="none" w:sz="0" w:space="0" w:color="auto"/>
        <w:bottom w:val="none" w:sz="0" w:space="0" w:color="auto"/>
        <w:right w:val="none" w:sz="0" w:space="0" w:color="auto"/>
      </w:divBdr>
    </w:div>
    <w:div w:id="232277830">
      <w:bodyDiv w:val="1"/>
      <w:marLeft w:val="0"/>
      <w:marRight w:val="0"/>
      <w:marTop w:val="0"/>
      <w:marBottom w:val="0"/>
      <w:divBdr>
        <w:top w:val="none" w:sz="0" w:space="0" w:color="auto"/>
        <w:left w:val="none" w:sz="0" w:space="0" w:color="auto"/>
        <w:bottom w:val="none" w:sz="0" w:space="0" w:color="auto"/>
        <w:right w:val="none" w:sz="0" w:space="0" w:color="auto"/>
      </w:divBdr>
      <w:divsChild>
        <w:div w:id="14650035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1207776">
      <w:bodyDiv w:val="1"/>
      <w:marLeft w:val="0"/>
      <w:marRight w:val="0"/>
      <w:marTop w:val="0"/>
      <w:marBottom w:val="0"/>
      <w:divBdr>
        <w:top w:val="none" w:sz="0" w:space="0" w:color="auto"/>
        <w:left w:val="none" w:sz="0" w:space="0" w:color="auto"/>
        <w:bottom w:val="none" w:sz="0" w:space="0" w:color="auto"/>
        <w:right w:val="none" w:sz="0" w:space="0" w:color="auto"/>
      </w:divBdr>
    </w:div>
    <w:div w:id="345207288">
      <w:bodyDiv w:val="1"/>
      <w:marLeft w:val="0"/>
      <w:marRight w:val="0"/>
      <w:marTop w:val="0"/>
      <w:marBottom w:val="0"/>
      <w:divBdr>
        <w:top w:val="none" w:sz="0" w:space="0" w:color="auto"/>
        <w:left w:val="none" w:sz="0" w:space="0" w:color="auto"/>
        <w:bottom w:val="none" w:sz="0" w:space="0" w:color="auto"/>
        <w:right w:val="none" w:sz="0" w:space="0" w:color="auto"/>
      </w:divBdr>
      <w:divsChild>
        <w:div w:id="173885092">
          <w:marLeft w:val="0"/>
          <w:marRight w:val="0"/>
          <w:marTop w:val="0"/>
          <w:marBottom w:val="0"/>
          <w:divBdr>
            <w:top w:val="none" w:sz="0" w:space="0" w:color="auto"/>
            <w:left w:val="none" w:sz="0" w:space="0" w:color="auto"/>
            <w:bottom w:val="none" w:sz="0" w:space="0" w:color="auto"/>
            <w:right w:val="none" w:sz="0" w:space="0" w:color="auto"/>
          </w:divBdr>
          <w:divsChild>
            <w:div w:id="196890236">
              <w:marLeft w:val="0"/>
              <w:marRight w:val="0"/>
              <w:marTop w:val="0"/>
              <w:marBottom w:val="0"/>
              <w:divBdr>
                <w:top w:val="none" w:sz="0" w:space="0" w:color="auto"/>
                <w:left w:val="none" w:sz="0" w:space="0" w:color="auto"/>
                <w:bottom w:val="none" w:sz="0" w:space="0" w:color="auto"/>
                <w:right w:val="none" w:sz="0" w:space="0" w:color="auto"/>
              </w:divBdr>
            </w:div>
            <w:div w:id="202862239">
              <w:marLeft w:val="0"/>
              <w:marRight w:val="0"/>
              <w:marTop w:val="0"/>
              <w:marBottom w:val="0"/>
              <w:divBdr>
                <w:top w:val="none" w:sz="0" w:space="0" w:color="auto"/>
                <w:left w:val="none" w:sz="0" w:space="0" w:color="auto"/>
                <w:bottom w:val="none" w:sz="0" w:space="0" w:color="auto"/>
                <w:right w:val="none" w:sz="0" w:space="0" w:color="auto"/>
              </w:divBdr>
            </w:div>
            <w:div w:id="320041534">
              <w:marLeft w:val="0"/>
              <w:marRight w:val="0"/>
              <w:marTop w:val="0"/>
              <w:marBottom w:val="0"/>
              <w:divBdr>
                <w:top w:val="none" w:sz="0" w:space="0" w:color="auto"/>
                <w:left w:val="none" w:sz="0" w:space="0" w:color="auto"/>
                <w:bottom w:val="none" w:sz="0" w:space="0" w:color="auto"/>
                <w:right w:val="none" w:sz="0" w:space="0" w:color="auto"/>
              </w:divBdr>
            </w:div>
            <w:div w:id="555506327">
              <w:marLeft w:val="0"/>
              <w:marRight w:val="0"/>
              <w:marTop w:val="0"/>
              <w:marBottom w:val="0"/>
              <w:divBdr>
                <w:top w:val="none" w:sz="0" w:space="0" w:color="auto"/>
                <w:left w:val="none" w:sz="0" w:space="0" w:color="auto"/>
                <w:bottom w:val="none" w:sz="0" w:space="0" w:color="auto"/>
                <w:right w:val="none" w:sz="0" w:space="0" w:color="auto"/>
              </w:divBdr>
            </w:div>
            <w:div w:id="1364406963">
              <w:marLeft w:val="0"/>
              <w:marRight w:val="0"/>
              <w:marTop w:val="0"/>
              <w:marBottom w:val="0"/>
              <w:divBdr>
                <w:top w:val="none" w:sz="0" w:space="0" w:color="auto"/>
                <w:left w:val="none" w:sz="0" w:space="0" w:color="auto"/>
                <w:bottom w:val="none" w:sz="0" w:space="0" w:color="auto"/>
                <w:right w:val="none" w:sz="0" w:space="0" w:color="auto"/>
              </w:divBdr>
            </w:div>
            <w:div w:id="1844083808">
              <w:marLeft w:val="0"/>
              <w:marRight w:val="0"/>
              <w:marTop w:val="0"/>
              <w:marBottom w:val="0"/>
              <w:divBdr>
                <w:top w:val="none" w:sz="0" w:space="0" w:color="auto"/>
                <w:left w:val="none" w:sz="0" w:space="0" w:color="auto"/>
                <w:bottom w:val="none" w:sz="0" w:space="0" w:color="auto"/>
                <w:right w:val="none" w:sz="0" w:space="0" w:color="auto"/>
              </w:divBdr>
            </w:div>
            <w:div w:id="1866868596">
              <w:marLeft w:val="0"/>
              <w:marRight w:val="0"/>
              <w:marTop w:val="0"/>
              <w:marBottom w:val="0"/>
              <w:divBdr>
                <w:top w:val="none" w:sz="0" w:space="0" w:color="auto"/>
                <w:left w:val="none" w:sz="0" w:space="0" w:color="auto"/>
                <w:bottom w:val="none" w:sz="0" w:space="0" w:color="auto"/>
                <w:right w:val="none" w:sz="0" w:space="0" w:color="auto"/>
              </w:divBdr>
            </w:div>
            <w:div w:id="19892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946981">
      <w:bodyDiv w:val="1"/>
      <w:marLeft w:val="0"/>
      <w:marRight w:val="0"/>
      <w:marTop w:val="0"/>
      <w:marBottom w:val="0"/>
      <w:divBdr>
        <w:top w:val="none" w:sz="0" w:space="0" w:color="auto"/>
        <w:left w:val="none" w:sz="0" w:space="0" w:color="auto"/>
        <w:bottom w:val="none" w:sz="0" w:space="0" w:color="auto"/>
        <w:right w:val="none" w:sz="0" w:space="0" w:color="auto"/>
      </w:divBdr>
    </w:div>
    <w:div w:id="349111389">
      <w:bodyDiv w:val="1"/>
      <w:marLeft w:val="0"/>
      <w:marRight w:val="0"/>
      <w:marTop w:val="0"/>
      <w:marBottom w:val="0"/>
      <w:divBdr>
        <w:top w:val="none" w:sz="0" w:space="0" w:color="auto"/>
        <w:left w:val="none" w:sz="0" w:space="0" w:color="auto"/>
        <w:bottom w:val="none" w:sz="0" w:space="0" w:color="auto"/>
        <w:right w:val="none" w:sz="0" w:space="0" w:color="auto"/>
      </w:divBdr>
      <w:divsChild>
        <w:div w:id="733164631">
          <w:marLeft w:val="0"/>
          <w:marRight w:val="0"/>
          <w:marTop w:val="0"/>
          <w:marBottom w:val="0"/>
          <w:divBdr>
            <w:top w:val="none" w:sz="0" w:space="0" w:color="auto"/>
            <w:left w:val="none" w:sz="0" w:space="0" w:color="auto"/>
            <w:bottom w:val="none" w:sz="0" w:space="0" w:color="auto"/>
            <w:right w:val="none" w:sz="0" w:space="0" w:color="auto"/>
          </w:divBdr>
          <w:divsChild>
            <w:div w:id="94176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17493">
      <w:bodyDiv w:val="1"/>
      <w:marLeft w:val="0"/>
      <w:marRight w:val="0"/>
      <w:marTop w:val="0"/>
      <w:marBottom w:val="0"/>
      <w:divBdr>
        <w:top w:val="none" w:sz="0" w:space="0" w:color="auto"/>
        <w:left w:val="none" w:sz="0" w:space="0" w:color="auto"/>
        <w:bottom w:val="none" w:sz="0" w:space="0" w:color="auto"/>
        <w:right w:val="none" w:sz="0" w:space="0" w:color="auto"/>
      </w:divBdr>
      <w:divsChild>
        <w:div w:id="1226331296">
          <w:marLeft w:val="0"/>
          <w:marRight w:val="0"/>
          <w:marTop w:val="0"/>
          <w:marBottom w:val="0"/>
          <w:divBdr>
            <w:top w:val="none" w:sz="0" w:space="0" w:color="auto"/>
            <w:left w:val="none" w:sz="0" w:space="0" w:color="auto"/>
            <w:bottom w:val="none" w:sz="0" w:space="0" w:color="auto"/>
            <w:right w:val="none" w:sz="0" w:space="0" w:color="auto"/>
          </w:divBdr>
          <w:divsChild>
            <w:div w:id="242765608">
              <w:marLeft w:val="0"/>
              <w:marRight w:val="0"/>
              <w:marTop w:val="0"/>
              <w:marBottom w:val="0"/>
              <w:divBdr>
                <w:top w:val="none" w:sz="0" w:space="0" w:color="auto"/>
                <w:left w:val="none" w:sz="0" w:space="0" w:color="auto"/>
                <w:bottom w:val="none" w:sz="0" w:space="0" w:color="auto"/>
                <w:right w:val="none" w:sz="0" w:space="0" w:color="auto"/>
              </w:divBdr>
            </w:div>
            <w:div w:id="539435782">
              <w:marLeft w:val="0"/>
              <w:marRight w:val="0"/>
              <w:marTop w:val="0"/>
              <w:marBottom w:val="0"/>
              <w:divBdr>
                <w:top w:val="none" w:sz="0" w:space="0" w:color="auto"/>
                <w:left w:val="none" w:sz="0" w:space="0" w:color="auto"/>
                <w:bottom w:val="none" w:sz="0" w:space="0" w:color="auto"/>
                <w:right w:val="none" w:sz="0" w:space="0" w:color="auto"/>
              </w:divBdr>
            </w:div>
            <w:div w:id="563830397">
              <w:marLeft w:val="0"/>
              <w:marRight w:val="0"/>
              <w:marTop w:val="0"/>
              <w:marBottom w:val="0"/>
              <w:divBdr>
                <w:top w:val="none" w:sz="0" w:space="0" w:color="auto"/>
                <w:left w:val="none" w:sz="0" w:space="0" w:color="auto"/>
                <w:bottom w:val="none" w:sz="0" w:space="0" w:color="auto"/>
                <w:right w:val="none" w:sz="0" w:space="0" w:color="auto"/>
              </w:divBdr>
            </w:div>
            <w:div w:id="603532635">
              <w:marLeft w:val="0"/>
              <w:marRight w:val="0"/>
              <w:marTop w:val="0"/>
              <w:marBottom w:val="0"/>
              <w:divBdr>
                <w:top w:val="none" w:sz="0" w:space="0" w:color="auto"/>
                <w:left w:val="none" w:sz="0" w:space="0" w:color="auto"/>
                <w:bottom w:val="none" w:sz="0" w:space="0" w:color="auto"/>
                <w:right w:val="none" w:sz="0" w:space="0" w:color="auto"/>
              </w:divBdr>
            </w:div>
            <w:div w:id="125285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264559">
      <w:bodyDiv w:val="1"/>
      <w:marLeft w:val="0"/>
      <w:marRight w:val="0"/>
      <w:marTop w:val="0"/>
      <w:marBottom w:val="0"/>
      <w:divBdr>
        <w:top w:val="none" w:sz="0" w:space="0" w:color="auto"/>
        <w:left w:val="none" w:sz="0" w:space="0" w:color="auto"/>
        <w:bottom w:val="none" w:sz="0" w:space="0" w:color="auto"/>
        <w:right w:val="none" w:sz="0" w:space="0" w:color="auto"/>
      </w:divBdr>
    </w:div>
    <w:div w:id="431903621">
      <w:bodyDiv w:val="1"/>
      <w:marLeft w:val="0"/>
      <w:marRight w:val="0"/>
      <w:marTop w:val="0"/>
      <w:marBottom w:val="0"/>
      <w:divBdr>
        <w:top w:val="none" w:sz="0" w:space="0" w:color="auto"/>
        <w:left w:val="none" w:sz="0" w:space="0" w:color="auto"/>
        <w:bottom w:val="none" w:sz="0" w:space="0" w:color="auto"/>
        <w:right w:val="none" w:sz="0" w:space="0" w:color="auto"/>
      </w:divBdr>
    </w:div>
    <w:div w:id="435251623">
      <w:bodyDiv w:val="1"/>
      <w:marLeft w:val="0"/>
      <w:marRight w:val="0"/>
      <w:marTop w:val="0"/>
      <w:marBottom w:val="0"/>
      <w:divBdr>
        <w:top w:val="none" w:sz="0" w:space="0" w:color="auto"/>
        <w:left w:val="none" w:sz="0" w:space="0" w:color="auto"/>
        <w:bottom w:val="none" w:sz="0" w:space="0" w:color="auto"/>
        <w:right w:val="none" w:sz="0" w:space="0" w:color="auto"/>
      </w:divBdr>
    </w:div>
    <w:div w:id="452598289">
      <w:bodyDiv w:val="1"/>
      <w:marLeft w:val="0"/>
      <w:marRight w:val="0"/>
      <w:marTop w:val="0"/>
      <w:marBottom w:val="0"/>
      <w:divBdr>
        <w:top w:val="none" w:sz="0" w:space="0" w:color="auto"/>
        <w:left w:val="none" w:sz="0" w:space="0" w:color="auto"/>
        <w:bottom w:val="none" w:sz="0" w:space="0" w:color="auto"/>
        <w:right w:val="none" w:sz="0" w:space="0" w:color="auto"/>
      </w:divBdr>
    </w:div>
    <w:div w:id="453252552">
      <w:bodyDiv w:val="1"/>
      <w:marLeft w:val="0"/>
      <w:marRight w:val="0"/>
      <w:marTop w:val="0"/>
      <w:marBottom w:val="0"/>
      <w:divBdr>
        <w:top w:val="none" w:sz="0" w:space="0" w:color="auto"/>
        <w:left w:val="none" w:sz="0" w:space="0" w:color="auto"/>
        <w:bottom w:val="none" w:sz="0" w:space="0" w:color="auto"/>
        <w:right w:val="none" w:sz="0" w:space="0" w:color="auto"/>
      </w:divBdr>
    </w:div>
    <w:div w:id="481780018">
      <w:bodyDiv w:val="1"/>
      <w:marLeft w:val="0"/>
      <w:marRight w:val="0"/>
      <w:marTop w:val="0"/>
      <w:marBottom w:val="0"/>
      <w:divBdr>
        <w:top w:val="none" w:sz="0" w:space="0" w:color="auto"/>
        <w:left w:val="none" w:sz="0" w:space="0" w:color="auto"/>
        <w:bottom w:val="none" w:sz="0" w:space="0" w:color="auto"/>
        <w:right w:val="none" w:sz="0" w:space="0" w:color="auto"/>
      </w:divBdr>
    </w:div>
    <w:div w:id="483546062">
      <w:bodyDiv w:val="1"/>
      <w:marLeft w:val="0"/>
      <w:marRight w:val="0"/>
      <w:marTop w:val="0"/>
      <w:marBottom w:val="0"/>
      <w:divBdr>
        <w:top w:val="none" w:sz="0" w:space="0" w:color="auto"/>
        <w:left w:val="none" w:sz="0" w:space="0" w:color="auto"/>
        <w:bottom w:val="none" w:sz="0" w:space="0" w:color="auto"/>
        <w:right w:val="none" w:sz="0" w:space="0" w:color="auto"/>
      </w:divBdr>
    </w:div>
    <w:div w:id="553197251">
      <w:bodyDiv w:val="1"/>
      <w:marLeft w:val="0"/>
      <w:marRight w:val="0"/>
      <w:marTop w:val="0"/>
      <w:marBottom w:val="0"/>
      <w:divBdr>
        <w:top w:val="none" w:sz="0" w:space="0" w:color="auto"/>
        <w:left w:val="none" w:sz="0" w:space="0" w:color="auto"/>
        <w:bottom w:val="none" w:sz="0" w:space="0" w:color="auto"/>
        <w:right w:val="none" w:sz="0" w:space="0" w:color="auto"/>
      </w:divBdr>
      <w:divsChild>
        <w:div w:id="1579635121">
          <w:marLeft w:val="1181"/>
          <w:marRight w:val="0"/>
          <w:marTop w:val="86"/>
          <w:marBottom w:val="65"/>
          <w:divBdr>
            <w:top w:val="none" w:sz="0" w:space="0" w:color="auto"/>
            <w:left w:val="none" w:sz="0" w:space="0" w:color="auto"/>
            <w:bottom w:val="none" w:sz="0" w:space="0" w:color="auto"/>
            <w:right w:val="none" w:sz="0" w:space="0" w:color="auto"/>
          </w:divBdr>
        </w:div>
        <w:div w:id="1403410251">
          <w:marLeft w:val="1181"/>
          <w:marRight w:val="0"/>
          <w:marTop w:val="86"/>
          <w:marBottom w:val="65"/>
          <w:divBdr>
            <w:top w:val="none" w:sz="0" w:space="0" w:color="auto"/>
            <w:left w:val="none" w:sz="0" w:space="0" w:color="auto"/>
            <w:bottom w:val="none" w:sz="0" w:space="0" w:color="auto"/>
            <w:right w:val="none" w:sz="0" w:space="0" w:color="auto"/>
          </w:divBdr>
        </w:div>
        <w:div w:id="802774176">
          <w:marLeft w:val="1181"/>
          <w:marRight w:val="0"/>
          <w:marTop w:val="86"/>
          <w:marBottom w:val="65"/>
          <w:divBdr>
            <w:top w:val="none" w:sz="0" w:space="0" w:color="auto"/>
            <w:left w:val="none" w:sz="0" w:space="0" w:color="auto"/>
            <w:bottom w:val="none" w:sz="0" w:space="0" w:color="auto"/>
            <w:right w:val="none" w:sz="0" w:space="0" w:color="auto"/>
          </w:divBdr>
        </w:div>
        <w:div w:id="378822973">
          <w:marLeft w:val="1181"/>
          <w:marRight w:val="0"/>
          <w:marTop w:val="86"/>
          <w:marBottom w:val="65"/>
          <w:divBdr>
            <w:top w:val="none" w:sz="0" w:space="0" w:color="auto"/>
            <w:left w:val="none" w:sz="0" w:space="0" w:color="auto"/>
            <w:bottom w:val="none" w:sz="0" w:space="0" w:color="auto"/>
            <w:right w:val="none" w:sz="0" w:space="0" w:color="auto"/>
          </w:divBdr>
        </w:div>
        <w:div w:id="680856970">
          <w:marLeft w:val="1181"/>
          <w:marRight w:val="0"/>
          <w:marTop w:val="86"/>
          <w:marBottom w:val="65"/>
          <w:divBdr>
            <w:top w:val="none" w:sz="0" w:space="0" w:color="auto"/>
            <w:left w:val="none" w:sz="0" w:space="0" w:color="auto"/>
            <w:bottom w:val="none" w:sz="0" w:space="0" w:color="auto"/>
            <w:right w:val="none" w:sz="0" w:space="0" w:color="auto"/>
          </w:divBdr>
        </w:div>
        <w:div w:id="653531606">
          <w:marLeft w:val="1181"/>
          <w:marRight w:val="0"/>
          <w:marTop w:val="86"/>
          <w:marBottom w:val="65"/>
          <w:divBdr>
            <w:top w:val="none" w:sz="0" w:space="0" w:color="auto"/>
            <w:left w:val="none" w:sz="0" w:space="0" w:color="auto"/>
            <w:bottom w:val="none" w:sz="0" w:space="0" w:color="auto"/>
            <w:right w:val="none" w:sz="0" w:space="0" w:color="auto"/>
          </w:divBdr>
        </w:div>
        <w:div w:id="1562521602">
          <w:marLeft w:val="1181"/>
          <w:marRight w:val="0"/>
          <w:marTop w:val="86"/>
          <w:marBottom w:val="65"/>
          <w:divBdr>
            <w:top w:val="none" w:sz="0" w:space="0" w:color="auto"/>
            <w:left w:val="none" w:sz="0" w:space="0" w:color="auto"/>
            <w:bottom w:val="none" w:sz="0" w:space="0" w:color="auto"/>
            <w:right w:val="none" w:sz="0" w:space="0" w:color="auto"/>
          </w:divBdr>
        </w:div>
        <w:div w:id="1170019564">
          <w:marLeft w:val="1181"/>
          <w:marRight w:val="0"/>
          <w:marTop w:val="86"/>
          <w:marBottom w:val="65"/>
          <w:divBdr>
            <w:top w:val="none" w:sz="0" w:space="0" w:color="auto"/>
            <w:left w:val="none" w:sz="0" w:space="0" w:color="auto"/>
            <w:bottom w:val="none" w:sz="0" w:space="0" w:color="auto"/>
            <w:right w:val="none" w:sz="0" w:space="0" w:color="auto"/>
          </w:divBdr>
        </w:div>
        <w:div w:id="779107672">
          <w:marLeft w:val="1181"/>
          <w:marRight w:val="0"/>
          <w:marTop w:val="86"/>
          <w:marBottom w:val="65"/>
          <w:divBdr>
            <w:top w:val="none" w:sz="0" w:space="0" w:color="auto"/>
            <w:left w:val="none" w:sz="0" w:space="0" w:color="auto"/>
            <w:bottom w:val="none" w:sz="0" w:space="0" w:color="auto"/>
            <w:right w:val="none" w:sz="0" w:space="0" w:color="auto"/>
          </w:divBdr>
        </w:div>
        <w:div w:id="2047555729">
          <w:marLeft w:val="1181"/>
          <w:marRight w:val="0"/>
          <w:marTop w:val="86"/>
          <w:marBottom w:val="65"/>
          <w:divBdr>
            <w:top w:val="none" w:sz="0" w:space="0" w:color="auto"/>
            <w:left w:val="none" w:sz="0" w:space="0" w:color="auto"/>
            <w:bottom w:val="none" w:sz="0" w:space="0" w:color="auto"/>
            <w:right w:val="none" w:sz="0" w:space="0" w:color="auto"/>
          </w:divBdr>
        </w:div>
      </w:divsChild>
    </w:div>
    <w:div w:id="594747749">
      <w:bodyDiv w:val="1"/>
      <w:marLeft w:val="0"/>
      <w:marRight w:val="0"/>
      <w:marTop w:val="0"/>
      <w:marBottom w:val="0"/>
      <w:divBdr>
        <w:top w:val="none" w:sz="0" w:space="0" w:color="auto"/>
        <w:left w:val="none" w:sz="0" w:space="0" w:color="auto"/>
        <w:bottom w:val="none" w:sz="0" w:space="0" w:color="auto"/>
        <w:right w:val="none" w:sz="0" w:space="0" w:color="auto"/>
      </w:divBdr>
    </w:div>
    <w:div w:id="638921273">
      <w:bodyDiv w:val="1"/>
      <w:marLeft w:val="0"/>
      <w:marRight w:val="0"/>
      <w:marTop w:val="0"/>
      <w:marBottom w:val="0"/>
      <w:divBdr>
        <w:top w:val="none" w:sz="0" w:space="0" w:color="auto"/>
        <w:left w:val="none" w:sz="0" w:space="0" w:color="auto"/>
        <w:bottom w:val="none" w:sz="0" w:space="0" w:color="auto"/>
        <w:right w:val="none" w:sz="0" w:space="0" w:color="auto"/>
      </w:divBdr>
    </w:div>
    <w:div w:id="644822886">
      <w:bodyDiv w:val="1"/>
      <w:marLeft w:val="0"/>
      <w:marRight w:val="0"/>
      <w:marTop w:val="0"/>
      <w:marBottom w:val="0"/>
      <w:divBdr>
        <w:top w:val="none" w:sz="0" w:space="0" w:color="auto"/>
        <w:left w:val="none" w:sz="0" w:space="0" w:color="auto"/>
        <w:bottom w:val="none" w:sz="0" w:space="0" w:color="auto"/>
        <w:right w:val="none" w:sz="0" w:space="0" w:color="auto"/>
      </w:divBdr>
    </w:div>
    <w:div w:id="646276408">
      <w:bodyDiv w:val="1"/>
      <w:marLeft w:val="0"/>
      <w:marRight w:val="0"/>
      <w:marTop w:val="0"/>
      <w:marBottom w:val="0"/>
      <w:divBdr>
        <w:top w:val="none" w:sz="0" w:space="0" w:color="auto"/>
        <w:left w:val="none" w:sz="0" w:space="0" w:color="auto"/>
        <w:bottom w:val="none" w:sz="0" w:space="0" w:color="auto"/>
        <w:right w:val="none" w:sz="0" w:space="0" w:color="auto"/>
      </w:divBdr>
    </w:div>
    <w:div w:id="656956066">
      <w:bodyDiv w:val="1"/>
      <w:marLeft w:val="0"/>
      <w:marRight w:val="0"/>
      <w:marTop w:val="0"/>
      <w:marBottom w:val="0"/>
      <w:divBdr>
        <w:top w:val="none" w:sz="0" w:space="0" w:color="auto"/>
        <w:left w:val="none" w:sz="0" w:space="0" w:color="auto"/>
        <w:bottom w:val="none" w:sz="0" w:space="0" w:color="auto"/>
        <w:right w:val="none" w:sz="0" w:space="0" w:color="auto"/>
      </w:divBdr>
    </w:div>
    <w:div w:id="690229870">
      <w:bodyDiv w:val="1"/>
      <w:marLeft w:val="0"/>
      <w:marRight w:val="0"/>
      <w:marTop w:val="0"/>
      <w:marBottom w:val="0"/>
      <w:divBdr>
        <w:top w:val="none" w:sz="0" w:space="0" w:color="auto"/>
        <w:left w:val="none" w:sz="0" w:space="0" w:color="auto"/>
        <w:bottom w:val="none" w:sz="0" w:space="0" w:color="auto"/>
        <w:right w:val="none" w:sz="0" w:space="0" w:color="auto"/>
      </w:divBdr>
    </w:div>
    <w:div w:id="710879921">
      <w:bodyDiv w:val="1"/>
      <w:marLeft w:val="0"/>
      <w:marRight w:val="0"/>
      <w:marTop w:val="0"/>
      <w:marBottom w:val="0"/>
      <w:divBdr>
        <w:top w:val="none" w:sz="0" w:space="0" w:color="auto"/>
        <w:left w:val="none" w:sz="0" w:space="0" w:color="auto"/>
        <w:bottom w:val="none" w:sz="0" w:space="0" w:color="auto"/>
        <w:right w:val="none" w:sz="0" w:space="0" w:color="auto"/>
      </w:divBdr>
    </w:div>
    <w:div w:id="770244704">
      <w:bodyDiv w:val="1"/>
      <w:marLeft w:val="0"/>
      <w:marRight w:val="0"/>
      <w:marTop w:val="0"/>
      <w:marBottom w:val="0"/>
      <w:divBdr>
        <w:top w:val="none" w:sz="0" w:space="0" w:color="auto"/>
        <w:left w:val="none" w:sz="0" w:space="0" w:color="auto"/>
        <w:bottom w:val="none" w:sz="0" w:space="0" w:color="auto"/>
        <w:right w:val="none" w:sz="0" w:space="0" w:color="auto"/>
      </w:divBdr>
    </w:div>
    <w:div w:id="790366144">
      <w:bodyDiv w:val="1"/>
      <w:marLeft w:val="0"/>
      <w:marRight w:val="0"/>
      <w:marTop w:val="0"/>
      <w:marBottom w:val="0"/>
      <w:divBdr>
        <w:top w:val="none" w:sz="0" w:space="0" w:color="auto"/>
        <w:left w:val="none" w:sz="0" w:space="0" w:color="auto"/>
        <w:bottom w:val="none" w:sz="0" w:space="0" w:color="auto"/>
        <w:right w:val="none" w:sz="0" w:space="0" w:color="auto"/>
      </w:divBdr>
    </w:div>
    <w:div w:id="794640941">
      <w:bodyDiv w:val="1"/>
      <w:marLeft w:val="0"/>
      <w:marRight w:val="0"/>
      <w:marTop w:val="0"/>
      <w:marBottom w:val="0"/>
      <w:divBdr>
        <w:top w:val="none" w:sz="0" w:space="0" w:color="auto"/>
        <w:left w:val="none" w:sz="0" w:space="0" w:color="auto"/>
        <w:bottom w:val="none" w:sz="0" w:space="0" w:color="auto"/>
        <w:right w:val="none" w:sz="0" w:space="0" w:color="auto"/>
      </w:divBdr>
      <w:divsChild>
        <w:div w:id="235212494">
          <w:marLeft w:val="0"/>
          <w:marRight w:val="0"/>
          <w:marTop w:val="0"/>
          <w:marBottom w:val="0"/>
          <w:divBdr>
            <w:top w:val="none" w:sz="0" w:space="0" w:color="auto"/>
            <w:left w:val="none" w:sz="0" w:space="0" w:color="auto"/>
            <w:bottom w:val="none" w:sz="0" w:space="0" w:color="auto"/>
            <w:right w:val="none" w:sz="0" w:space="0" w:color="auto"/>
          </w:divBdr>
        </w:div>
        <w:div w:id="1518151006">
          <w:marLeft w:val="0"/>
          <w:marRight w:val="0"/>
          <w:marTop w:val="0"/>
          <w:marBottom w:val="0"/>
          <w:divBdr>
            <w:top w:val="none" w:sz="0" w:space="0" w:color="auto"/>
            <w:left w:val="none" w:sz="0" w:space="0" w:color="auto"/>
            <w:bottom w:val="none" w:sz="0" w:space="0" w:color="auto"/>
            <w:right w:val="none" w:sz="0" w:space="0" w:color="auto"/>
          </w:divBdr>
        </w:div>
        <w:div w:id="2097170805">
          <w:marLeft w:val="0"/>
          <w:marRight w:val="0"/>
          <w:marTop w:val="0"/>
          <w:marBottom w:val="0"/>
          <w:divBdr>
            <w:top w:val="none" w:sz="0" w:space="0" w:color="auto"/>
            <w:left w:val="none" w:sz="0" w:space="0" w:color="auto"/>
            <w:bottom w:val="none" w:sz="0" w:space="0" w:color="auto"/>
            <w:right w:val="none" w:sz="0" w:space="0" w:color="auto"/>
          </w:divBdr>
        </w:div>
      </w:divsChild>
    </w:div>
    <w:div w:id="819856368">
      <w:bodyDiv w:val="1"/>
      <w:marLeft w:val="0"/>
      <w:marRight w:val="0"/>
      <w:marTop w:val="0"/>
      <w:marBottom w:val="0"/>
      <w:divBdr>
        <w:top w:val="none" w:sz="0" w:space="0" w:color="auto"/>
        <w:left w:val="none" w:sz="0" w:space="0" w:color="auto"/>
        <w:bottom w:val="none" w:sz="0" w:space="0" w:color="auto"/>
        <w:right w:val="none" w:sz="0" w:space="0" w:color="auto"/>
      </w:divBdr>
      <w:divsChild>
        <w:div w:id="108664026">
          <w:marLeft w:val="0"/>
          <w:marRight w:val="0"/>
          <w:marTop w:val="0"/>
          <w:marBottom w:val="0"/>
          <w:divBdr>
            <w:top w:val="none" w:sz="0" w:space="0" w:color="auto"/>
            <w:left w:val="none" w:sz="0" w:space="0" w:color="auto"/>
            <w:bottom w:val="none" w:sz="0" w:space="0" w:color="auto"/>
            <w:right w:val="none" w:sz="0" w:space="0" w:color="auto"/>
          </w:divBdr>
        </w:div>
        <w:div w:id="127864268">
          <w:marLeft w:val="0"/>
          <w:marRight w:val="0"/>
          <w:marTop w:val="0"/>
          <w:marBottom w:val="0"/>
          <w:divBdr>
            <w:top w:val="none" w:sz="0" w:space="0" w:color="auto"/>
            <w:left w:val="none" w:sz="0" w:space="0" w:color="auto"/>
            <w:bottom w:val="none" w:sz="0" w:space="0" w:color="auto"/>
            <w:right w:val="none" w:sz="0" w:space="0" w:color="auto"/>
          </w:divBdr>
        </w:div>
        <w:div w:id="135070376">
          <w:marLeft w:val="0"/>
          <w:marRight w:val="0"/>
          <w:marTop w:val="0"/>
          <w:marBottom w:val="0"/>
          <w:divBdr>
            <w:top w:val="none" w:sz="0" w:space="0" w:color="auto"/>
            <w:left w:val="none" w:sz="0" w:space="0" w:color="auto"/>
            <w:bottom w:val="none" w:sz="0" w:space="0" w:color="auto"/>
            <w:right w:val="none" w:sz="0" w:space="0" w:color="auto"/>
          </w:divBdr>
        </w:div>
        <w:div w:id="194926456">
          <w:marLeft w:val="0"/>
          <w:marRight w:val="0"/>
          <w:marTop w:val="0"/>
          <w:marBottom w:val="0"/>
          <w:divBdr>
            <w:top w:val="none" w:sz="0" w:space="0" w:color="auto"/>
            <w:left w:val="none" w:sz="0" w:space="0" w:color="auto"/>
            <w:bottom w:val="none" w:sz="0" w:space="0" w:color="auto"/>
            <w:right w:val="none" w:sz="0" w:space="0" w:color="auto"/>
          </w:divBdr>
        </w:div>
        <w:div w:id="276986362">
          <w:marLeft w:val="0"/>
          <w:marRight w:val="0"/>
          <w:marTop w:val="0"/>
          <w:marBottom w:val="0"/>
          <w:divBdr>
            <w:top w:val="none" w:sz="0" w:space="0" w:color="auto"/>
            <w:left w:val="none" w:sz="0" w:space="0" w:color="auto"/>
            <w:bottom w:val="none" w:sz="0" w:space="0" w:color="auto"/>
            <w:right w:val="none" w:sz="0" w:space="0" w:color="auto"/>
          </w:divBdr>
        </w:div>
        <w:div w:id="336426555">
          <w:marLeft w:val="0"/>
          <w:marRight w:val="0"/>
          <w:marTop w:val="0"/>
          <w:marBottom w:val="0"/>
          <w:divBdr>
            <w:top w:val="none" w:sz="0" w:space="0" w:color="auto"/>
            <w:left w:val="none" w:sz="0" w:space="0" w:color="auto"/>
            <w:bottom w:val="none" w:sz="0" w:space="0" w:color="auto"/>
            <w:right w:val="none" w:sz="0" w:space="0" w:color="auto"/>
          </w:divBdr>
        </w:div>
        <w:div w:id="345180832">
          <w:marLeft w:val="0"/>
          <w:marRight w:val="0"/>
          <w:marTop w:val="0"/>
          <w:marBottom w:val="0"/>
          <w:divBdr>
            <w:top w:val="none" w:sz="0" w:space="0" w:color="auto"/>
            <w:left w:val="none" w:sz="0" w:space="0" w:color="auto"/>
            <w:bottom w:val="none" w:sz="0" w:space="0" w:color="auto"/>
            <w:right w:val="none" w:sz="0" w:space="0" w:color="auto"/>
          </w:divBdr>
        </w:div>
        <w:div w:id="584414582">
          <w:marLeft w:val="0"/>
          <w:marRight w:val="0"/>
          <w:marTop w:val="0"/>
          <w:marBottom w:val="0"/>
          <w:divBdr>
            <w:top w:val="none" w:sz="0" w:space="0" w:color="auto"/>
            <w:left w:val="none" w:sz="0" w:space="0" w:color="auto"/>
            <w:bottom w:val="none" w:sz="0" w:space="0" w:color="auto"/>
            <w:right w:val="none" w:sz="0" w:space="0" w:color="auto"/>
          </w:divBdr>
        </w:div>
        <w:div w:id="592664395">
          <w:marLeft w:val="0"/>
          <w:marRight w:val="0"/>
          <w:marTop w:val="0"/>
          <w:marBottom w:val="0"/>
          <w:divBdr>
            <w:top w:val="none" w:sz="0" w:space="0" w:color="auto"/>
            <w:left w:val="none" w:sz="0" w:space="0" w:color="auto"/>
            <w:bottom w:val="none" w:sz="0" w:space="0" w:color="auto"/>
            <w:right w:val="none" w:sz="0" w:space="0" w:color="auto"/>
          </w:divBdr>
        </w:div>
        <w:div w:id="612832505">
          <w:marLeft w:val="0"/>
          <w:marRight w:val="0"/>
          <w:marTop w:val="0"/>
          <w:marBottom w:val="0"/>
          <w:divBdr>
            <w:top w:val="none" w:sz="0" w:space="0" w:color="auto"/>
            <w:left w:val="none" w:sz="0" w:space="0" w:color="auto"/>
            <w:bottom w:val="none" w:sz="0" w:space="0" w:color="auto"/>
            <w:right w:val="none" w:sz="0" w:space="0" w:color="auto"/>
          </w:divBdr>
        </w:div>
        <w:div w:id="645209499">
          <w:marLeft w:val="0"/>
          <w:marRight w:val="0"/>
          <w:marTop w:val="0"/>
          <w:marBottom w:val="0"/>
          <w:divBdr>
            <w:top w:val="none" w:sz="0" w:space="0" w:color="auto"/>
            <w:left w:val="none" w:sz="0" w:space="0" w:color="auto"/>
            <w:bottom w:val="none" w:sz="0" w:space="0" w:color="auto"/>
            <w:right w:val="none" w:sz="0" w:space="0" w:color="auto"/>
          </w:divBdr>
        </w:div>
        <w:div w:id="751313919">
          <w:marLeft w:val="0"/>
          <w:marRight w:val="0"/>
          <w:marTop w:val="0"/>
          <w:marBottom w:val="0"/>
          <w:divBdr>
            <w:top w:val="none" w:sz="0" w:space="0" w:color="auto"/>
            <w:left w:val="none" w:sz="0" w:space="0" w:color="auto"/>
            <w:bottom w:val="none" w:sz="0" w:space="0" w:color="auto"/>
            <w:right w:val="none" w:sz="0" w:space="0" w:color="auto"/>
          </w:divBdr>
        </w:div>
        <w:div w:id="782501983">
          <w:marLeft w:val="0"/>
          <w:marRight w:val="0"/>
          <w:marTop w:val="0"/>
          <w:marBottom w:val="0"/>
          <w:divBdr>
            <w:top w:val="none" w:sz="0" w:space="0" w:color="auto"/>
            <w:left w:val="none" w:sz="0" w:space="0" w:color="auto"/>
            <w:bottom w:val="none" w:sz="0" w:space="0" w:color="auto"/>
            <w:right w:val="none" w:sz="0" w:space="0" w:color="auto"/>
          </w:divBdr>
        </w:div>
        <w:div w:id="805438237">
          <w:marLeft w:val="0"/>
          <w:marRight w:val="0"/>
          <w:marTop w:val="0"/>
          <w:marBottom w:val="0"/>
          <w:divBdr>
            <w:top w:val="none" w:sz="0" w:space="0" w:color="auto"/>
            <w:left w:val="none" w:sz="0" w:space="0" w:color="auto"/>
            <w:bottom w:val="none" w:sz="0" w:space="0" w:color="auto"/>
            <w:right w:val="none" w:sz="0" w:space="0" w:color="auto"/>
          </w:divBdr>
        </w:div>
        <w:div w:id="820341898">
          <w:marLeft w:val="0"/>
          <w:marRight w:val="0"/>
          <w:marTop w:val="0"/>
          <w:marBottom w:val="0"/>
          <w:divBdr>
            <w:top w:val="none" w:sz="0" w:space="0" w:color="auto"/>
            <w:left w:val="none" w:sz="0" w:space="0" w:color="auto"/>
            <w:bottom w:val="none" w:sz="0" w:space="0" w:color="auto"/>
            <w:right w:val="none" w:sz="0" w:space="0" w:color="auto"/>
          </w:divBdr>
        </w:div>
        <w:div w:id="1082720639">
          <w:marLeft w:val="0"/>
          <w:marRight w:val="0"/>
          <w:marTop w:val="0"/>
          <w:marBottom w:val="0"/>
          <w:divBdr>
            <w:top w:val="none" w:sz="0" w:space="0" w:color="auto"/>
            <w:left w:val="none" w:sz="0" w:space="0" w:color="auto"/>
            <w:bottom w:val="none" w:sz="0" w:space="0" w:color="auto"/>
            <w:right w:val="none" w:sz="0" w:space="0" w:color="auto"/>
          </w:divBdr>
        </w:div>
        <w:div w:id="1281759398">
          <w:marLeft w:val="0"/>
          <w:marRight w:val="0"/>
          <w:marTop w:val="0"/>
          <w:marBottom w:val="0"/>
          <w:divBdr>
            <w:top w:val="none" w:sz="0" w:space="0" w:color="auto"/>
            <w:left w:val="none" w:sz="0" w:space="0" w:color="auto"/>
            <w:bottom w:val="none" w:sz="0" w:space="0" w:color="auto"/>
            <w:right w:val="none" w:sz="0" w:space="0" w:color="auto"/>
          </w:divBdr>
        </w:div>
        <w:div w:id="1291789258">
          <w:marLeft w:val="0"/>
          <w:marRight w:val="0"/>
          <w:marTop w:val="0"/>
          <w:marBottom w:val="0"/>
          <w:divBdr>
            <w:top w:val="none" w:sz="0" w:space="0" w:color="auto"/>
            <w:left w:val="none" w:sz="0" w:space="0" w:color="auto"/>
            <w:bottom w:val="none" w:sz="0" w:space="0" w:color="auto"/>
            <w:right w:val="none" w:sz="0" w:space="0" w:color="auto"/>
          </w:divBdr>
        </w:div>
        <w:div w:id="1343823245">
          <w:marLeft w:val="0"/>
          <w:marRight w:val="0"/>
          <w:marTop w:val="0"/>
          <w:marBottom w:val="0"/>
          <w:divBdr>
            <w:top w:val="none" w:sz="0" w:space="0" w:color="auto"/>
            <w:left w:val="none" w:sz="0" w:space="0" w:color="auto"/>
            <w:bottom w:val="none" w:sz="0" w:space="0" w:color="auto"/>
            <w:right w:val="none" w:sz="0" w:space="0" w:color="auto"/>
          </w:divBdr>
        </w:div>
        <w:div w:id="1504903771">
          <w:marLeft w:val="0"/>
          <w:marRight w:val="0"/>
          <w:marTop w:val="0"/>
          <w:marBottom w:val="0"/>
          <w:divBdr>
            <w:top w:val="none" w:sz="0" w:space="0" w:color="auto"/>
            <w:left w:val="none" w:sz="0" w:space="0" w:color="auto"/>
            <w:bottom w:val="none" w:sz="0" w:space="0" w:color="auto"/>
            <w:right w:val="none" w:sz="0" w:space="0" w:color="auto"/>
          </w:divBdr>
        </w:div>
        <w:div w:id="1570383990">
          <w:marLeft w:val="0"/>
          <w:marRight w:val="0"/>
          <w:marTop w:val="0"/>
          <w:marBottom w:val="0"/>
          <w:divBdr>
            <w:top w:val="none" w:sz="0" w:space="0" w:color="auto"/>
            <w:left w:val="none" w:sz="0" w:space="0" w:color="auto"/>
            <w:bottom w:val="none" w:sz="0" w:space="0" w:color="auto"/>
            <w:right w:val="none" w:sz="0" w:space="0" w:color="auto"/>
          </w:divBdr>
        </w:div>
        <w:div w:id="1593313614">
          <w:marLeft w:val="0"/>
          <w:marRight w:val="0"/>
          <w:marTop w:val="0"/>
          <w:marBottom w:val="0"/>
          <w:divBdr>
            <w:top w:val="none" w:sz="0" w:space="0" w:color="auto"/>
            <w:left w:val="none" w:sz="0" w:space="0" w:color="auto"/>
            <w:bottom w:val="none" w:sz="0" w:space="0" w:color="auto"/>
            <w:right w:val="none" w:sz="0" w:space="0" w:color="auto"/>
          </w:divBdr>
        </w:div>
        <w:div w:id="1615210970">
          <w:marLeft w:val="0"/>
          <w:marRight w:val="0"/>
          <w:marTop w:val="0"/>
          <w:marBottom w:val="0"/>
          <w:divBdr>
            <w:top w:val="none" w:sz="0" w:space="0" w:color="auto"/>
            <w:left w:val="none" w:sz="0" w:space="0" w:color="auto"/>
            <w:bottom w:val="none" w:sz="0" w:space="0" w:color="auto"/>
            <w:right w:val="none" w:sz="0" w:space="0" w:color="auto"/>
          </w:divBdr>
        </w:div>
        <w:div w:id="1652825232">
          <w:marLeft w:val="0"/>
          <w:marRight w:val="0"/>
          <w:marTop w:val="0"/>
          <w:marBottom w:val="0"/>
          <w:divBdr>
            <w:top w:val="none" w:sz="0" w:space="0" w:color="auto"/>
            <w:left w:val="none" w:sz="0" w:space="0" w:color="auto"/>
            <w:bottom w:val="none" w:sz="0" w:space="0" w:color="auto"/>
            <w:right w:val="none" w:sz="0" w:space="0" w:color="auto"/>
          </w:divBdr>
        </w:div>
        <w:div w:id="1673097929">
          <w:marLeft w:val="0"/>
          <w:marRight w:val="0"/>
          <w:marTop w:val="0"/>
          <w:marBottom w:val="0"/>
          <w:divBdr>
            <w:top w:val="none" w:sz="0" w:space="0" w:color="auto"/>
            <w:left w:val="none" w:sz="0" w:space="0" w:color="auto"/>
            <w:bottom w:val="none" w:sz="0" w:space="0" w:color="auto"/>
            <w:right w:val="none" w:sz="0" w:space="0" w:color="auto"/>
          </w:divBdr>
        </w:div>
        <w:div w:id="1693611211">
          <w:marLeft w:val="0"/>
          <w:marRight w:val="0"/>
          <w:marTop w:val="0"/>
          <w:marBottom w:val="0"/>
          <w:divBdr>
            <w:top w:val="none" w:sz="0" w:space="0" w:color="auto"/>
            <w:left w:val="none" w:sz="0" w:space="0" w:color="auto"/>
            <w:bottom w:val="none" w:sz="0" w:space="0" w:color="auto"/>
            <w:right w:val="none" w:sz="0" w:space="0" w:color="auto"/>
          </w:divBdr>
        </w:div>
        <w:div w:id="1810170249">
          <w:marLeft w:val="0"/>
          <w:marRight w:val="0"/>
          <w:marTop w:val="0"/>
          <w:marBottom w:val="0"/>
          <w:divBdr>
            <w:top w:val="none" w:sz="0" w:space="0" w:color="auto"/>
            <w:left w:val="none" w:sz="0" w:space="0" w:color="auto"/>
            <w:bottom w:val="none" w:sz="0" w:space="0" w:color="auto"/>
            <w:right w:val="none" w:sz="0" w:space="0" w:color="auto"/>
          </w:divBdr>
        </w:div>
        <w:div w:id="1816021157">
          <w:marLeft w:val="0"/>
          <w:marRight w:val="0"/>
          <w:marTop w:val="0"/>
          <w:marBottom w:val="0"/>
          <w:divBdr>
            <w:top w:val="none" w:sz="0" w:space="0" w:color="auto"/>
            <w:left w:val="none" w:sz="0" w:space="0" w:color="auto"/>
            <w:bottom w:val="none" w:sz="0" w:space="0" w:color="auto"/>
            <w:right w:val="none" w:sz="0" w:space="0" w:color="auto"/>
          </w:divBdr>
        </w:div>
        <w:div w:id="1829666064">
          <w:marLeft w:val="0"/>
          <w:marRight w:val="0"/>
          <w:marTop w:val="0"/>
          <w:marBottom w:val="0"/>
          <w:divBdr>
            <w:top w:val="none" w:sz="0" w:space="0" w:color="auto"/>
            <w:left w:val="none" w:sz="0" w:space="0" w:color="auto"/>
            <w:bottom w:val="none" w:sz="0" w:space="0" w:color="auto"/>
            <w:right w:val="none" w:sz="0" w:space="0" w:color="auto"/>
          </w:divBdr>
        </w:div>
        <w:div w:id="1844395950">
          <w:marLeft w:val="0"/>
          <w:marRight w:val="0"/>
          <w:marTop w:val="0"/>
          <w:marBottom w:val="0"/>
          <w:divBdr>
            <w:top w:val="none" w:sz="0" w:space="0" w:color="auto"/>
            <w:left w:val="none" w:sz="0" w:space="0" w:color="auto"/>
            <w:bottom w:val="none" w:sz="0" w:space="0" w:color="auto"/>
            <w:right w:val="none" w:sz="0" w:space="0" w:color="auto"/>
          </w:divBdr>
        </w:div>
        <w:div w:id="1896698779">
          <w:marLeft w:val="0"/>
          <w:marRight w:val="0"/>
          <w:marTop w:val="0"/>
          <w:marBottom w:val="0"/>
          <w:divBdr>
            <w:top w:val="none" w:sz="0" w:space="0" w:color="auto"/>
            <w:left w:val="none" w:sz="0" w:space="0" w:color="auto"/>
            <w:bottom w:val="none" w:sz="0" w:space="0" w:color="auto"/>
            <w:right w:val="none" w:sz="0" w:space="0" w:color="auto"/>
          </w:divBdr>
        </w:div>
        <w:div w:id="1918396390">
          <w:marLeft w:val="0"/>
          <w:marRight w:val="0"/>
          <w:marTop w:val="0"/>
          <w:marBottom w:val="0"/>
          <w:divBdr>
            <w:top w:val="none" w:sz="0" w:space="0" w:color="auto"/>
            <w:left w:val="none" w:sz="0" w:space="0" w:color="auto"/>
            <w:bottom w:val="none" w:sz="0" w:space="0" w:color="auto"/>
            <w:right w:val="none" w:sz="0" w:space="0" w:color="auto"/>
          </w:divBdr>
        </w:div>
        <w:div w:id="1959951666">
          <w:marLeft w:val="0"/>
          <w:marRight w:val="0"/>
          <w:marTop w:val="0"/>
          <w:marBottom w:val="0"/>
          <w:divBdr>
            <w:top w:val="none" w:sz="0" w:space="0" w:color="auto"/>
            <w:left w:val="none" w:sz="0" w:space="0" w:color="auto"/>
            <w:bottom w:val="none" w:sz="0" w:space="0" w:color="auto"/>
            <w:right w:val="none" w:sz="0" w:space="0" w:color="auto"/>
          </w:divBdr>
        </w:div>
        <w:div w:id="1983272575">
          <w:marLeft w:val="0"/>
          <w:marRight w:val="0"/>
          <w:marTop w:val="0"/>
          <w:marBottom w:val="0"/>
          <w:divBdr>
            <w:top w:val="none" w:sz="0" w:space="0" w:color="auto"/>
            <w:left w:val="none" w:sz="0" w:space="0" w:color="auto"/>
            <w:bottom w:val="none" w:sz="0" w:space="0" w:color="auto"/>
            <w:right w:val="none" w:sz="0" w:space="0" w:color="auto"/>
          </w:divBdr>
        </w:div>
        <w:div w:id="1987659011">
          <w:marLeft w:val="0"/>
          <w:marRight w:val="0"/>
          <w:marTop w:val="0"/>
          <w:marBottom w:val="0"/>
          <w:divBdr>
            <w:top w:val="none" w:sz="0" w:space="0" w:color="auto"/>
            <w:left w:val="none" w:sz="0" w:space="0" w:color="auto"/>
            <w:bottom w:val="none" w:sz="0" w:space="0" w:color="auto"/>
            <w:right w:val="none" w:sz="0" w:space="0" w:color="auto"/>
          </w:divBdr>
        </w:div>
        <w:div w:id="2065640742">
          <w:marLeft w:val="0"/>
          <w:marRight w:val="0"/>
          <w:marTop w:val="0"/>
          <w:marBottom w:val="0"/>
          <w:divBdr>
            <w:top w:val="none" w:sz="0" w:space="0" w:color="auto"/>
            <w:left w:val="none" w:sz="0" w:space="0" w:color="auto"/>
            <w:bottom w:val="none" w:sz="0" w:space="0" w:color="auto"/>
            <w:right w:val="none" w:sz="0" w:space="0" w:color="auto"/>
          </w:divBdr>
        </w:div>
      </w:divsChild>
    </w:div>
    <w:div w:id="822427903">
      <w:bodyDiv w:val="1"/>
      <w:marLeft w:val="0"/>
      <w:marRight w:val="0"/>
      <w:marTop w:val="0"/>
      <w:marBottom w:val="0"/>
      <w:divBdr>
        <w:top w:val="none" w:sz="0" w:space="0" w:color="auto"/>
        <w:left w:val="none" w:sz="0" w:space="0" w:color="auto"/>
        <w:bottom w:val="none" w:sz="0" w:space="0" w:color="auto"/>
        <w:right w:val="none" w:sz="0" w:space="0" w:color="auto"/>
      </w:divBdr>
    </w:div>
    <w:div w:id="827743367">
      <w:bodyDiv w:val="1"/>
      <w:marLeft w:val="0"/>
      <w:marRight w:val="0"/>
      <w:marTop w:val="0"/>
      <w:marBottom w:val="0"/>
      <w:divBdr>
        <w:top w:val="none" w:sz="0" w:space="0" w:color="auto"/>
        <w:left w:val="none" w:sz="0" w:space="0" w:color="auto"/>
        <w:bottom w:val="none" w:sz="0" w:space="0" w:color="auto"/>
        <w:right w:val="none" w:sz="0" w:space="0" w:color="auto"/>
      </w:divBdr>
      <w:divsChild>
        <w:div w:id="11406548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7118039">
      <w:bodyDiv w:val="1"/>
      <w:marLeft w:val="0"/>
      <w:marRight w:val="0"/>
      <w:marTop w:val="0"/>
      <w:marBottom w:val="0"/>
      <w:divBdr>
        <w:top w:val="none" w:sz="0" w:space="0" w:color="auto"/>
        <w:left w:val="none" w:sz="0" w:space="0" w:color="auto"/>
        <w:bottom w:val="none" w:sz="0" w:space="0" w:color="auto"/>
        <w:right w:val="none" w:sz="0" w:space="0" w:color="auto"/>
      </w:divBdr>
    </w:div>
    <w:div w:id="869024756">
      <w:bodyDiv w:val="1"/>
      <w:marLeft w:val="0"/>
      <w:marRight w:val="0"/>
      <w:marTop w:val="0"/>
      <w:marBottom w:val="0"/>
      <w:divBdr>
        <w:top w:val="none" w:sz="0" w:space="0" w:color="auto"/>
        <w:left w:val="none" w:sz="0" w:space="0" w:color="auto"/>
        <w:bottom w:val="none" w:sz="0" w:space="0" w:color="auto"/>
        <w:right w:val="none" w:sz="0" w:space="0" w:color="auto"/>
      </w:divBdr>
    </w:div>
    <w:div w:id="879130478">
      <w:bodyDiv w:val="1"/>
      <w:marLeft w:val="0"/>
      <w:marRight w:val="0"/>
      <w:marTop w:val="0"/>
      <w:marBottom w:val="0"/>
      <w:divBdr>
        <w:top w:val="none" w:sz="0" w:space="0" w:color="auto"/>
        <w:left w:val="none" w:sz="0" w:space="0" w:color="auto"/>
        <w:bottom w:val="none" w:sz="0" w:space="0" w:color="auto"/>
        <w:right w:val="none" w:sz="0" w:space="0" w:color="auto"/>
      </w:divBdr>
    </w:div>
    <w:div w:id="885331834">
      <w:bodyDiv w:val="1"/>
      <w:marLeft w:val="0"/>
      <w:marRight w:val="0"/>
      <w:marTop w:val="0"/>
      <w:marBottom w:val="0"/>
      <w:divBdr>
        <w:top w:val="none" w:sz="0" w:space="0" w:color="auto"/>
        <w:left w:val="none" w:sz="0" w:space="0" w:color="auto"/>
        <w:bottom w:val="none" w:sz="0" w:space="0" w:color="auto"/>
        <w:right w:val="none" w:sz="0" w:space="0" w:color="auto"/>
      </w:divBdr>
    </w:div>
    <w:div w:id="922951895">
      <w:bodyDiv w:val="1"/>
      <w:marLeft w:val="0"/>
      <w:marRight w:val="0"/>
      <w:marTop w:val="0"/>
      <w:marBottom w:val="0"/>
      <w:divBdr>
        <w:top w:val="none" w:sz="0" w:space="0" w:color="auto"/>
        <w:left w:val="none" w:sz="0" w:space="0" w:color="auto"/>
        <w:bottom w:val="none" w:sz="0" w:space="0" w:color="auto"/>
        <w:right w:val="none" w:sz="0" w:space="0" w:color="auto"/>
      </w:divBdr>
    </w:div>
    <w:div w:id="958267996">
      <w:bodyDiv w:val="1"/>
      <w:marLeft w:val="0"/>
      <w:marRight w:val="0"/>
      <w:marTop w:val="0"/>
      <w:marBottom w:val="0"/>
      <w:divBdr>
        <w:top w:val="none" w:sz="0" w:space="0" w:color="auto"/>
        <w:left w:val="none" w:sz="0" w:space="0" w:color="auto"/>
        <w:bottom w:val="none" w:sz="0" w:space="0" w:color="auto"/>
        <w:right w:val="none" w:sz="0" w:space="0" w:color="auto"/>
      </w:divBdr>
      <w:divsChild>
        <w:div w:id="2025665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2494777">
      <w:bodyDiv w:val="1"/>
      <w:marLeft w:val="0"/>
      <w:marRight w:val="0"/>
      <w:marTop w:val="0"/>
      <w:marBottom w:val="0"/>
      <w:divBdr>
        <w:top w:val="none" w:sz="0" w:space="0" w:color="auto"/>
        <w:left w:val="none" w:sz="0" w:space="0" w:color="auto"/>
        <w:bottom w:val="none" w:sz="0" w:space="0" w:color="auto"/>
        <w:right w:val="none" w:sz="0" w:space="0" w:color="auto"/>
      </w:divBdr>
      <w:divsChild>
        <w:div w:id="1347757073">
          <w:marLeft w:val="0"/>
          <w:marRight w:val="0"/>
          <w:marTop w:val="0"/>
          <w:marBottom w:val="0"/>
          <w:divBdr>
            <w:top w:val="none" w:sz="0" w:space="0" w:color="auto"/>
            <w:left w:val="none" w:sz="0" w:space="0" w:color="auto"/>
            <w:bottom w:val="none" w:sz="0" w:space="0" w:color="auto"/>
            <w:right w:val="none" w:sz="0" w:space="0" w:color="auto"/>
          </w:divBdr>
        </w:div>
      </w:divsChild>
    </w:div>
    <w:div w:id="1088234202">
      <w:bodyDiv w:val="1"/>
      <w:marLeft w:val="0"/>
      <w:marRight w:val="0"/>
      <w:marTop w:val="0"/>
      <w:marBottom w:val="0"/>
      <w:divBdr>
        <w:top w:val="none" w:sz="0" w:space="0" w:color="auto"/>
        <w:left w:val="none" w:sz="0" w:space="0" w:color="auto"/>
        <w:bottom w:val="none" w:sz="0" w:space="0" w:color="auto"/>
        <w:right w:val="none" w:sz="0" w:space="0" w:color="auto"/>
      </w:divBdr>
    </w:div>
    <w:div w:id="1094665712">
      <w:bodyDiv w:val="1"/>
      <w:marLeft w:val="0"/>
      <w:marRight w:val="0"/>
      <w:marTop w:val="0"/>
      <w:marBottom w:val="0"/>
      <w:divBdr>
        <w:top w:val="none" w:sz="0" w:space="0" w:color="auto"/>
        <w:left w:val="none" w:sz="0" w:space="0" w:color="auto"/>
        <w:bottom w:val="none" w:sz="0" w:space="0" w:color="auto"/>
        <w:right w:val="none" w:sz="0" w:space="0" w:color="auto"/>
      </w:divBdr>
    </w:div>
    <w:div w:id="1182890754">
      <w:bodyDiv w:val="1"/>
      <w:marLeft w:val="0"/>
      <w:marRight w:val="0"/>
      <w:marTop w:val="0"/>
      <w:marBottom w:val="0"/>
      <w:divBdr>
        <w:top w:val="none" w:sz="0" w:space="0" w:color="auto"/>
        <w:left w:val="none" w:sz="0" w:space="0" w:color="auto"/>
        <w:bottom w:val="none" w:sz="0" w:space="0" w:color="auto"/>
        <w:right w:val="none" w:sz="0" w:space="0" w:color="auto"/>
      </w:divBdr>
    </w:div>
    <w:div w:id="1327787371">
      <w:bodyDiv w:val="1"/>
      <w:marLeft w:val="0"/>
      <w:marRight w:val="0"/>
      <w:marTop w:val="0"/>
      <w:marBottom w:val="0"/>
      <w:divBdr>
        <w:top w:val="none" w:sz="0" w:space="0" w:color="auto"/>
        <w:left w:val="none" w:sz="0" w:space="0" w:color="auto"/>
        <w:bottom w:val="none" w:sz="0" w:space="0" w:color="auto"/>
        <w:right w:val="none" w:sz="0" w:space="0" w:color="auto"/>
      </w:divBdr>
    </w:div>
    <w:div w:id="1353341419">
      <w:bodyDiv w:val="1"/>
      <w:marLeft w:val="0"/>
      <w:marRight w:val="0"/>
      <w:marTop w:val="0"/>
      <w:marBottom w:val="0"/>
      <w:divBdr>
        <w:top w:val="none" w:sz="0" w:space="0" w:color="auto"/>
        <w:left w:val="none" w:sz="0" w:space="0" w:color="auto"/>
        <w:bottom w:val="none" w:sz="0" w:space="0" w:color="auto"/>
        <w:right w:val="none" w:sz="0" w:space="0" w:color="auto"/>
      </w:divBdr>
    </w:div>
    <w:div w:id="1381247694">
      <w:bodyDiv w:val="1"/>
      <w:marLeft w:val="0"/>
      <w:marRight w:val="0"/>
      <w:marTop w:val="0"/>
      <w:marBottom w:val="0"/>
      <w:divBdr>
        <w:top w:val="none" w:sz="0" w:space="0" w:color="auto"/>
        <w:left w:val="none" w:sz="0" w:space="0" w:color="auto"/>
        <w:bottom w:val="none" w:sz="0" w:space="0" w:color="auto"/>
        <w:right w:val="none" w:sz="0" w:space="0" w:color="auto"/>
      </w:divBdr>
      <w:divsChild>
        <w:div w:id="1182164985">
          <w:marLeft w:val="0"/>
          <w:marRight w:val="0"/>
          <w:marTop w:val="0"/>
          <w:marBottom w:val="0"/>
          <w:divBdr>
            <w:top w:val="none" w:sz="0" w:space="0" w:color="auto"/>
            <w:left w:val="none" w:sz="0" w:space="0" w:color="auto"/>
            <w:bottom w:val="none" w:sz="0" w:space="0" w:color="auto"/>
            <w:right w:val="none" w:sz="0" w:space="0" w:color="auto"/>
          </w:divBdr>
          <w:divsChild>
            <w:div w:id="420223622">
              <w:marLeft w:val="0"/>
              <w:marRight w:val="0"/>
              <w:marTop w:val="0"/>
              <w:marBottom w:val="0"/>
              <w:divBdr>
                <w:top w:val="none" w:sz="0" w:space="0" w:color="auto"/>
                <w:left w:val="none" w:sz="0" w:space="0" w:color="auto"/>
                <w:bottom w:val="none" w:sz="0" w:space="0" w:color="auto"/>
                <w:right w:val="none" w:sz="0" w:space="0" w:color="auto"/>
              </w:divBdr>
            </w:div>
            <w:div w:id="632642359">
              <w:marLeft w:val="0"/>
              <w:marRight w:val="0"/>
              <w:marTop w:val="0"/>
              <w:marBottom w:val="0"/>
              <w:divBdr>
                <w:top w:val="none" w:sz="0" w:space="0" w:color="auto"/>
                <w:left w:val="none" w:sz="0" w:space="0" w:color="auto"/>
                <w:bottom w:val="none" w:sz="0" w:space="0" w:color="auto"/>
                <w:right w:val="none" w:sz="0" w:space="0" w:color="auto"/>
              </w:divBdr>
            </w:div>
            <w:div w:id="919288986">
              <w:marLeft w:val="0"/>
              <w:marRight w:val="0"/>
              <w:marTop w:val="0"/>
              <w:marBottom w:val="0"/>
              <w:divBdr>
                <w:top w:val="none" w:sz="0" w:space="0" w:color="auto"/>
                <w:left w:val="none" w:sz="0" w:space="0" w:color="auto"/>
                <w:bottom w:val="none" w:sz="0" w:space="0" w:color="auto"/>
                <w:right w:val="none" w:sz="0" w:space="0" w:color="auto"/>
              </w:divBdr>
            </w:div>
            <w:div w:id="1797673478">
              <w:marLeft w:val="0"/>
              <w:marRight w:val="0"/>
              <w:marTop w:val="0"/>
              <w:marBottom w:val="0"/>
              <w:divBdr>
                <w:top w:val="none" w:sz="0" w:space="0" w:color="auto"/>
                <w:left w:val="none" w:sz="0" w:space="0" w:color="auto"/>
                <w:bottom w:val="none" w:sz="0" w:space="0" w:color="auto"/>
                <w:right w:val="none" w:sz="0" w:space="0" w:color="auto"/>
              </w:divBdr>
            </w:div>
            <w:div w:id="1852913987">
              <w:marLeft w:val="0"/>
              <w:marRight w:val="0"/>
              <w:marTop w:val="0"/>
              <w:marBottom w:val="0"/>
              <w:divBdr>
                <w:top w:val="none" w:sz="0" w:space="0" w:color="auto"/>
                <w:left w:val="none" w:sz="0" w:space="0" w:color="auto"/>
                <w:bottom w:val="none" w:sz="0" w:space="0" w:color="auto"/>
                <w:right w:val="none" w:sz="0" w:space="0" w:color="auto"/>
              </w:divBdr>
            </w:div>
            <w:div w:id="1879463988">
              <w:marLeft w:val="0"/>
              <w:marRight w:val="0"/>
              <w:marTop w:val="0"/>
              <w:marBottom w:val="0"/>
              <w:divBdr>
                <w:top w:val="none" w:sz="0" w:space="0" w:color="auto"/>
                <w:left w:val="none" w:sz="0" w:space="0" w:color="auto"/>
                <w:bottom w:val="none" w:sz="0" w:space="0" w:color="auto"/>
                <w:right w:val="none" w:sz="0" w:space="0" w:color="auto"/>
              </w:divBdr>
            </w:div>
            <w:div w:id="209381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69383">
      <w:bodyDiv w:val="1"/>
      <w:marLeft w:val="0"/>
      <w:marRight w:val="0"/>
      <w:marTop w:val="0"/>
      <w:marBottom w:val="0"/>
      <w:divBdr>
        <w:top w:val="none" w:sz="0" w:space="0" w:color="auto"/>
        <w:left w:val="none" w:sz="0" w:space="0" w:color="auto"/>
        <w:bottom w:val="none" w:sz="0" w:space="0" w:color="auto"/>
        <w:right w:val="none" w:sz="0" w:space="0" w:color="auto"/>
      </w:divBdr>
    </w:div>
    <w:div w:id="1441023340">
      <w:bodyDiv w:val="1"/>
      <w:marLeft w:val="0"/>
      <w:marRight w:val="0"/>
      <w:marTop w:val="0"/>
      <w:marBottom w:val="0"/>
      <w:divBdr>
        <w:top w:val="none" w:sz="0" w:space="0" w:color="auto"/>
        <w:left w:val="none" w:sz="0" w:space="0" w:color="auto"/>
        <w:bottom w:val="none" w:sz="0" w:space="0" w:color="auto"/>
        <w:right w:val="none" w:sz="0" w:space="0" w:color="auto"/>
      </w:divBdr>
      <w:divsChild>
        <w:div w:id="100418517">
          <w:marLeft w:val="0"/>
          <w:marRight w:val="0"/>
          <w:marTop w:val="0"/>
          <w:marBottom w:val="0"/>
          <w:divBdr>
            <w:top w:val="none" w:sz="0" w:space="0" w:color="auto"/>
            <w:left w:val="none" w:sz="0" w:space="0" w:color="auto"/>
            <w:bottom w:val="none" w:sz="0" w:space="0" w:color="auto"/>
            <w:right w:val="none" w:sz="0" w:space="0" w:color="auto"/>
          </w:divBdr>
          <w:divsChild>
            <w:div w:id="691960520">
              <w:marLeft w:val="0"/>
              <w:marRight w:val="0"/>
              <w:marTop w:val="0"/>
              <w:marBottom w:val="0"/>
              <w:divBdr>
                <w:top w:val="none" w:sz="0" w:space="0" w:color="auto"/>
                <w:left w:val="none" w:sz="0" w:space="0" w:color="auto"/>
                <w:bottom w:val="none" w:sz="0" w:space="0" w:color="auto"/>
                <w:right w:val="none" w:sz="0" w:space="0" w:color="auto"/>
              </w:divBdr>
            </w:div>
            <w:div w:id="17686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357480">
      <w:bodyDiv w:val="1"/>
      <w:marLeft w:val="0"/>
      <w:marRight w:val="0"/>
      <w:marTop w:val="0"/>
      <w:marBottom w:val="0"/>
      <w:divBdr>
        <w:top w:val="none" w:sz="0" w:space="0" w:color="auto"/>
        <w:left w:val="none" w:sz="0" w:space="0" w:color="auto"/>
        <w:bottom w:val="none" w:sz="0" w:space="0" w:color="auto"/>
        <w:right w:val="none" w:sz="0" w:space="0" w:color="auto"/>
      </w:divBdr>
    </w:div>
    <w:div w:id="1542202348">
      <w:bodyDiv w:val="1"/>
      <w:marLeft w:val="0"/>
      <w:marRight w:val="0"/>
      <w:marTop w:val="0"/>
      <w:marBottom w:val="0"/>
      <w:divBdr>
        <w:top w:val="none" w:sz="0" w:space="0" w:color="auto"/>
        <w:left w:val="none" w:sz="0" w:space="0" w:color="auto"/>
        <w:bottom w:val="none" w:sz="0" w:space="0" w:color="auto"/>
        <w:right w:val="none" w:sz="0" w:space="0" w:color="auto"/>
      </w:divBdr>
      <w:divsChild>
        <w:div w:id="333873116">
          <w:marLeft w:val="0"/>
          <w:marRight w:val="0"/>
          <w:marTop w:val="0"/>
          <w:marBottom w:val="0"/>
          <w:divBdr>
            <w:top w:val="none" w:sz="0" w:space="0" w:color="auto"/>
            <w:left w:val="none" w:sz="0" w:space="0" w:color="auto"/>
            <w:bottom w:val="none" w:sz="0" w:space="0" w:color="auto"/>
            <w:right w:val="none" w:sz="0" w:space="0" w:color="auto"/>
          </w:divBdr>
        </w:div>
        <w:div w:id="1423180901">
          <w:marLeft w:val="0"/>
          <w:marRight w:val="0"/>
          <w:marTop w:val="0"/>
          <w:marBottom w:val="0"/>
          <w:divBdr>
            <w:top w:val="none" w:sz="0" w:space="0" w:color="auto"/>
            <w:left w:val="none" w:sz="0" w:space="0" w:color="auto"/>
            <w:bottom w:val="none" w:sz="0" w:space="0" w:color="auto"/>
            <w:right w:val="none" w:sz="0" w:space="0" w:color="auto"/>
          </w:divBdr>
        </w:div>
        <w:div w:id="1497301204">
          <w:marLeft w:val="0"/>
          <w:marRight w:val="0"/>
          <w:marTop w:val="0"/>
          <w:marBottom w:val="0"/>
          <w:divBdr>
            <w:top w:val="none" w:sz="0" w:space="0" w:color="auto"/>
            <w:left w:val="none" w:sz="0" w:space="0" w:color="auto"/>
            <w:bottom w:val="none" w:sz="0" w:space="0" w:color="auto"/>
            <w:right w:val="none" w:sz="0" w:space="0" w:color="auto"/>
          </w:divBdr>
        </w:div>
        <w:div w:id="1507596806">
          <w:marLeft w:val="0"/>
          <w:marRight w:val="0"/>
          <w:marTop w:val="0"/>
          <w:marBottom w:val="0"/>
          <w:divBdr>
            <w:top w:val="none" w:sz="0" w:space="0" w:color="auto"/>
            <w:left w:val="none" w:sz="0" w:space="0" w:color="auto"/>
            <w:bottom w:val="none" w:sz="0" w:space="0" w:color="auto"/>
            <w:right w:val="none" w:sz="0" w:space="0" w:color="auto"/>
          </w:divBdr>
        </w:div>
      </w:divsChild>
    </w:div>
    <w:div w:id="1579486268">
      <w:bodyDiv w:val="1"/>
      <w:marLeft w:val="0"/>
      <w:marRight w:val="0"/>
      <w:marTop w:val="0"/>
      <w:marBottom w:val="0"/>
      <w:divBdr>
        <w:top w:val="none" w:sz="0" w:space="0" w:color="auto"/>
        <w:left w:val="none" w:sz="0" w:space="0" w:color="auto"/>
        <w:bottom w:val="none" w:sz="0" w:space="0" w:color="auto"/>
        <w:right w:val="none" w:sz="0" w:space="0" w:color="auto"/>
      </w:divBdr>
    </w:div>
    <w:div w:id="1584947549">
      <w:bodyDiv w:val="1"/>
      <w:marLeft w:val="0"/>
      <w:marRight w:val="0"/>
      <w:marTop w:val="0"/>
      <w:marBottom w:val="0"/>
      <w:divBdr>
        <w:top w:val="none" w:sz="0" w:space="0" w:color="auto"/>
        <w:left w:val="none" w:sz="0" w:space="0" w:color="auto"/>
        <w:bottom w:val="none" w:sz="0" w:space="0" w:color="auto"/>
        <w:right w:val="none" w:sz="0" w:space="0" w:color="auto"/>
      </w:divBdr>
    </w:div>
    <w:div w:id="1586307399">
      <w:bodyDiv w:val="1"/>
      <w:marLeft w:val="0"/>
      <w:marRight w:val="0"/>
      <w:marTop w:val="0"/>
      <w:marBottom w:val="0"/>
      <w:divBdr>
        <w:top w:val="none" w:sz="0" w:space="0" w:color="auto"/>
        <w:left w:val="none" w:sz="0" w:space="0" w:color="auto"/>
        <w:bottom w:val="none" w:sz="0" w:space="0" w:color="auto"/>
        <w:right w:val="none" w:sz="0" w:space="0" w:color="auto"/>
      </w:divBdr>
    </w:div>
    <w:div w:id="1633634144">
      <w:bodyDiv w:val="1"/>
      <w:marLeft w:val="0"/>
      <w:marRight w:val="0"/>
      <w:marTop w:val="0"/>
      <w:marBottom w:val="0"/>
      <w:divBdr>
        <w:top w:val="none" w:sz="0" w:space="0" w:color="auto"/>
        <w:left w:val="none" w:sz="0" w:space="0" w:color="auto"/>
        <w:bottom w:val="none" w:sz="0" w:space="0" w:color="auto"/>
        <w:right w:val="none" w:sz="0" w:space="0" w:color="auto"/>
      </w:divBdr>
    </w:div>
    <w:div w:id="1634869046">
      <w:bodyDiv w:val="1"/>
      <w:marLeft w:val="0"/>
      <w:marRight w:val="0"/>
      <w:marTop w:val="0"/>
      <w:marBottom w:val="0"/>
      <w:divBdr>
        <w:top w:val="none" w:sz="0" w:space="0" w:color="auto"/>
        <w:left w:val="none" w:sz="0" w:space="0" w:color="auto"/>
        <w:bottom w:val="none" w:sz="0" w:space="0" w:color="auto"/>
        <w:right w:val="none" w:sz="0" w:space="0" w:color="auto"/>
      </w:divBdr>
    </w:div>
    <w:div w:id="1639072567">
      <w:bodyDiv w:val="1"/>
      <w:marLeft w:val="0"/>
      <w:marRight w:val="0"/>
      <w:marTop w:val="0"/>
      <w:marBottom w:val="0"/>
      <w:divBdr>
        <w:top w:val="none" w:sz="0" w:space="0" w:color="auto"/>
        <w:left w:val="none" w:sz="0" w:space="0" w:color="auto"/>
        <w:bottom w:val="none" w:sz="0" w:space="0" w:color="auto"/>
        <w:right w:val="none" w:sz="0" w:space="0" w:color="auto"/>
      </w:divBdr>
    </w:div>
    <w:div w:id="1685739889">
      <w:bodyDiv w:val="1"/>
      <w:marLeft w:val="0"/>
      <w:marRight w:val="0"/>
      <w:marTop w:val="0"/>
      <w:marBottom w:val="0"/>
      <w:divBdr>
        <w:top w:val="none" w:sz="0" w:space="0" w:color="auto"/>
        <w:left w:val="none" w:sz="0" w:space="0" w:color="auto"/>
        <w:bottom w:val="none" w:sz="0" w:space="0" w:color="auto"/>
        <w:right w:val="none" w:sz="0" w:space="0" w:color="auto"/>
      </w:divBdr>
      <w:divsChild>
        <w:div w:id="1430392245">
          <w:marLeft w:val="0"/>
          <w:marRight w:val="0"/>
          <w:marTop w:val="0"/>
          <w:marBottom w:val="0"/>
          <w:divBdr>
            <w:top w:val="none" w:sz="0" w:space="0" w:color="auto"/>
            <w:left w:val="none" w:sz="0" w:space="0" w:color="auto"/>
            <w:bottom w:val="none" w:sz="0" w:space="0" w:color="auto"/>
            <w:right w:val="none" w:sz="0" w:space="0" w:color="auto"/>
          </w:divBdr>
          <w:divsChild>
            <w:div w:id="1772970560">
              <w:marLeft w:val="0"/>
              <w:marRight w:val="0"/>
              <w:marTop w:val="0"/>
              <w:marBottom w:val="0"/>
              <w:divBdr>
                <w:top w:val="none" w:sz="0" w:space="0" w:color="auto"/>
                <w:left w:val="none" w:sz="0" w:space="0" w:color="auto"/>
                <w:bottom w:val="none" w:sz="0" w:space="0" w:color="auto"/>
                <w:right w:val="none" w:sz="0" w:space="0" w:color="auto"/>
              </w:divBdr>
            </w:div>
            <w:div w:id="192815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657135">
      <w:bodyDiv w:val="1"/>
      <w:marLeft w:val="0"/>
      <w:marRight w:val="0"/>
      <w:marTop w:val="0"/>
      <w:marBottom w:val="0"/>
      <w:divBdr>
        <w:top w:val="none" w:sz="0" w:space="0" w:color="auto"/>
        <w:left w:val="none" w:sz="0" w:space="0" w:color="auto"/>
        <w:bottom w:val="none" w:sz="0" w:space="0" w:color="auto"/>
        <w:right w:val="none" w:sz="0" w:space="0" w:color="auto"/>
      </w:divBdr>
    </w:div>
    <w:div w:id="1725759879">
      <w:bodyDiv w:val="1"/>
      <w:marLeft w:val="0"/>
      <w:marRight w:val="0"/>
      <w:marTop w:val="0"/>
      <w:marBottom w:val="0"/>
      <w:divBdr>
        <w:top w:val="none" w:sz="0" w:space="0" w:color="auto"/>
        <w:left w:val="none" w:sz="0" w:space="0" w:color="auto"/>
        <w:bottom w:val="none" w:sz="0" w:space="0" w:color="auto"/>
        <w:right w:val="none" w:sz="0" w:space="0" w:color="auto"/>
      </w:divBdr>
    </w:div>
    <w:div w:id="1814369088">
      <w:bodyDiv w:val="1"/>
      <w:marLeft w:val="0"/>
      <w:marRight w:val="0"/>
      <w:marTop w:val="0"/>
      <w:marBottom w:val="0"/>
      <w:divBdr>
        <w:top w:val="none" w:sz="0" w:space="0" w:color="auto"/>
        <w:left w:val="none" w:sz="0" w:space="0" w:color="auto"/>
        <w:bottom w:val="none" w:sz="0" w:space="0" w:color="auto"/>
        <w:right w:val="none" w:sz="0" w:space="0" w:color="auto"/>
      </w:divBdr>
    </w:div>
    <w:div w:id="1868450634">
      <w:bodyDiv w:val="1"/>
      <w:marLeft w:val="0"/>
      <w:marRight w:val="0"/>
      <w:marTop w:val="0"/>
      <w:marBottom w:val="0"/>
      <w:divBdr>
        <w:top w:val="none" w:sz="0" w:space="0" w:color="auto"/>
        <w:left w:val="none" w:sz="0" w:space="0" w:color="auto"/>
        <w:bottom w:val="none" w:sz="0" w:space="0" w:color="auto"/>
        <w:right w:val="none" w:sz="0" w:space="0" w:color="auto"/>
      </w:divBdr>
    </w:div>
    <w:div w:id="1904637394">
      <w:bodyDiv w:val="1"/>
      <w:marLeft w:val="0"/>
      <w:marRight w:val="0"/>
      <w:marTop w:val="0"/>
      <w:marBottom w:val="0"/>
      <w:divBdr>
        <w:top w:val="none" w:sz="0" w:space="0" w:color="auto"/>
        <w:left w:val="none" w:sz="0" w:space="0" w:color="auto"/>
        <w:bottom w:val="none" w:sz="0" w:space="0" w:color="auto"/>
        <w:right w:val="none" w:sz="0" w:space="0" w:color="auto"/>
      </w:divBdr>
    </w:div>
    <w:div w:id="1911496722">
      <w:bodyDiv w:val="1"/>
      <w:marLeft w:val="0"/>
      <w:marRight w:val="0"/>
      <w:marTop w:val="0"/>
      <w:marBottom w:val="0"/>
      <w:divBdr>
        <w:top w:val="none" w:sz="0" w:space="0" w:color="auto"/>
        <w:left w:val="none" w:sz="0" w:space="0" w:color="auto"/>
        <w:bottom w:val="none" w:sz="0" w:space="0" w:color="auto"/>
        <w:right w:val="none" w:sz="0" w:space="0" w:color="auto"/>
      </w:divBdr>
    </w:div>
    <w:div w:id="1969698774">
      <w:bodyDiv w:val="1"/>
      <w:marLeft w:val="0"/>
      <w:marRight w:val="0"/>
      <w:marTop w:val="0"/>
      <w:marBottom w:val="0"/>
      <w:divBdr>
        <w:top w:val="none" w:sz="0" w:space="0" w:color="auto"/>
        <w:left w:val="none" w:sz="0" w:space="0" w:color="auto"/>
        <w:bottom w:val="none" w:sz="0" w:space="0" w:color="auto"/>
        <w:right w:val="none" w:sz="0" w:space="0" w:color="auto"/>
      </w:divBdr>
    </w:div>
    <w:div w:id="1987392771">
      <w:bodyDiv w:val="1"/>
      <w:marLeft w:val="0"/>
      <w:marRight w:val="0"/>
      <w:marTop w:val="0"/>
      <w:marBottom w:val="0"/>
      <w:divBdr>
        <w:top w:val="none" w:sz="0" w:space="0" w:color="auto"/>
        <w:left w:val="none" w:sz="0" w:space="0" w:color="auto"/>
        <w:bottom w:val="none" w:sz="0" w:space="0" w:color="auto"/>
        <w:right w:val="none" w:sz="0" w:space="0" w:color="auto"/>
      </w:divBdr>
    </w:div>
    <w:div w:id="2023430858">
      <w:bodyDiv w:val="1"/>
      <w:marLeft w:val="0"/>
      <w:marRight w:val="0"/>
      <w:marTop w:val="0"/>
      <w:marBottom w:val="0"/>
      <w:divBdr>
        <w:top w:val="none" w:sz="0" w:space="0" w:color="auto"/>
        <w:left w:val="none" w:sz="0" w:space="0" w:color="auto"/>
        <w:bottom w:val="none" w:sz="0" w:space="0" w:color="auto"/>
        <w:right w:val="none" w:sz="0" w:space="0" w:color="auto"/>
      </w:divBdr>
    </w:div>
    <w:div w:id="2024550906">
      <w:bodyDiv w:val="1"/>
      <w:marLeft w:val="0"/>
      <w:marRight w:val="0"/>
      <w:marTop w:val="0"/>
      <w:marBottom w:val="0"/>
      <w:divBdr>
        <w:top w:val="none" w:sz="0" w:space="0" w:color="auto"/>
        <w:left w:val="none" w:sz="0" w:space="0" w:color="auto"/>
        <w:bottom w:val="none" w:sz="0" w:space="0" w:color="auto"/>
        <w:right w:val="none" w:sz="0" w:space="0" w:color="auto"/>
      </w:divBdr>
    </w:div>
    <w:div w:id="2030911773">
      <w:bodyDiv w:val="1"/>
      <w:marLeft w:val="0"/>
      <w:marRight w:val="0"/>
      <w:marTop w:val="0"/>
      <w:marBottom w:val="0"/>
      <w:divBdr>
        <w:top w:val="none" w:sz="0" w:space="0" w:color="auto"/>
        <w:left w:val="none" w:sz="0" w:space="0" w:color="auto"/>
        <w:bottom w:val="none" w:sz="0" w:space="0" w:color="auto"/>
        <w:right w:val="none" w:sz="0" w:space="0" w:color="auto"/>
      </w:divBdr>
      <w:divsChild>
        <w:div w:id="1205102005">
          <w:marLeft w:val="0"/>
          <w:marRight w:val="0"/>
          <w:marTop w:val="0"/>
          <w:marBottom w:val="0"/>
          <w:divBdr>
            <w:top w:val="none" w:sz="0" w:space="0" w:color="auto"/>
            <w:left w:val="none" w:sz="0" w:space="0" w:color="auto"/>
            <w:bottom w:val="none" w:sz="0" w:space="0" w:color="auto"/>
            <w:right w:val="none" w:sz="0" w:space="0" w:color="auto"/>
          </w:divBdr>
          <w:divsChild>
            <w:div w:id="173083016">
              <w:marLeft w:val="0"/>
              <w:marRight w:val="0"/>
              <w:marTop w:val="0"/>
              <w:marBottom w:val="0"/>
              <w:divBdr>
                <w:top w:val="none" w:sz="0" w:space="0" w:color="auto"/>
                <w:left w:val="none" w:sz="0" w:space="0" w:color="auto"/>
                <w:bottom w:val="none" w:sz="0" w:space="0" w:color="auto"/>
                <w:right w:val="none" w:sz="0" w:space="0" w:color="auto"/>
              </w:divBdr>
            </w:div>
            <w:div w:id="277954783">
              <w:marLeft w:val="0"/>
              <w:marRight w:val="0"/>
              <w:marTop w:val="0"/>
              <w:marBottom w:val="0"/>
              <w:divBdr>
                <w:top w:val="none" w:sz="0" w:space="0" w:color="auto"/>
                <w:left w:val="none" w:sz="0" w:space="0" w:color="auto"/>
                <w:bottom w:val="none" w:sz="0" w:space="0" w:color="auto"/>
                <w:right w:val="none" w:sz="0" w:space="0" w:color="auto"/>
              </w:divBdr>
            </w:div>
            <w:div w:id="633216893">
              <w:marLeft w:val="0"/>
              <w:marRight w:val="0"/>
              <w:marTop w:val="0"/>
              <w:marBottom w:val="0"/>
              <w:divBdr>
                <w:top w:val="none" w:sz="0" w:space="0" w:color="auto"/>
                <w:left w:val="none" w:sz="0" w:space="0" w:color="auto"/>
                <w:bottom w:val="none" w:sz="0" w:space="0" w:color="auto"/>
                <w:right w:val="none" w:sz="0" w:space="0" w:color="auto"/>
              </w:divBdr>
            </w:div>
            <w:div w:id="734818057">
              <w:marLeft w:val="0"/>
              <w:marRight w:val="0"/>
              <w:marTop w:val="0"/>
              <w:marBottom w:val="0"/>
              <w:divBdr>
                <w:top w:val="none" w:sz="0" w:space="0" w:color="auto"/>
                <w:left w:val="none" w:sz="0" w:space="0" w:color="auto"/>
                <w:bottom w:val="none" w:sz="0" w:space="0" w:color="auto"/>
                <w:right w:val="none" w:sz="0" w:space="0" w:color="auto"/>
              </w:divBdr>
            </w:div>
            <w:div w:id="924730667">
              <w:marLeft w:val="0"/>
              <w:marRight w:val="0"/>
              <w:marTop w:val="0"/>
              <w:marBottom w:val="0"/>
              <w:divBdr>
                <w:top w:val="none" w:sz="0" w:space="0" w:color="auto"/>
                <w:left w:val="none" w:sz="0" w:space="0" w:color="auto"/>
                <w:bottom w:val="none" w:sz="0" w:space="0" w:color="auto"/>
                <w:right w:val="none" w:sz="0" w:space="0" w:color="auto"/>
              </w:divBdr>
            </w:div>
            <w:div w:id="939143539">
              <w:marLeft w:val="0"/>
              <w:marRight w:val="0"/>
              <w:marTop w:val="0"/>
              <w:marBottom w:val="0"/>
              <w:divBdr>
                <w:top w:val="none" w:sz="0" w:space="0" w:color="auto"/>
                <w:left w:val="none" w:sz="0" w:space="0" w:color="auto"/>
                <w:bottom w:val="none" w:sz="0" w:space="0" w:color="auto"/>
                <w:right w:val="none" w:sz="0" w:space="0" w:color="auto"/>
              </w:divBdr>
            </w:div>
            <w:div w:id="1486167886">
              <w:marLeft w:val="0"/>
              <w:marRight w:val="0"/>
              <w:marTop w:val="0"/>
              <w:marBottom w:val="0"/>
              <w:divBdr>
                <w:top w:val="none" w:sz="0" w:space="0" w:color="auto"/>
                <w:left w:val="none" w:sz="0" w:space="0" w:color="auto"/>
                <w:bottom w:val="none" w:sz="0" w:space="0" w:color="auto"/>
                <w:right w:val="none" w:sz="0" w:space="0" w:color="auto"/>
              </w:divBdr>
            </w:div>
            <w:div w:id="189091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494178">
      <w:bodyDiv w:val="1"/>
      <w:marLeft w:val="0"/>
      <w:marRight w:val="0"/>
      <w:marTop w:val="0"/>
      <w:marBottom w:val="0"/>
      <w:divBdr>
        <w:top w:val="none" w:sz="0" w:space="0" w:color="auto"/>
        <w:left w:val="none" w:sz="0" w:space="0" w:color="auto"/>
        <w:bottom w:val="none" w:sz="0" w:space="0" w:color="auto"/>
        <w:right w:val="none" w:sz="0" w:space="0" w:color="auto"/>
      </w:divBdr>
      <w:divsChild>
        <w:div w:id="1525243717">
          <w:marLeft w:val="0"/>
          <w:marRight w:val="0"/>
          <w:marTop w:val="0"/>
          <w:marBottom w:val="0"/>
          <w:divBdr>
            <w:top w:val="none" w:sz="0" w:space="0" w:color="auto"/>
            <w:left w:val="none" w:sz="0" w:space="0" w:color="auto"/>
            <w:bottom w:val="none" w:sz="0" w:space="0" w:color="auto"/>
            <w:right w:val="none" w:sz="0" w:space="0" w:color="auto"/>
          </w:divBdr>
        </w:div>
      </w:divsChild>
    </w:div>
    <w:div w:id="2135974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jpe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oleObject" Target="embeddings/Microsoft_Office_Word_97_-_2003_Document1.doc"/><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hyperlink" Target="http://en.wikipedia.org/wiki/Serif"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D702D2-C748-4BC4-BD05-E7EDFB901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45</Pages>
  <Words>11802</Words>
  <Characters>62198</Characters>
  <Application>Microsoft Office Word</Application>
  <DocSecurity>0</DocSecurity>
  <Lines>2591</Lines>
  <Paragraphs>1510</Paragraphs>
  <ScaleCrop>false</ScaleCrop>
  <HeadingPairs>
    <vt:vector size="2" baseType="variant">
      <vt:variant>
        <vt:lpstr>Title</vt:lpstr>
      </vt:variant>
      <vt:variant>
        <vt:i4>1</vt:i4>
      </vt:variant>
    </vt:vector>
  </HeadingPairs>
  <TitlesOfParts>
    <vt:vector size="1" baseType="lpstr">
      <vt:lpstr>Practical guidelines for work layout:</vt:lpstr>
    </vt:vector>
  </TitlesOfParts>
  <Company>Medtronic, Inc</Company>
  <LinksUpToDate>false</LinksUpToDate>
  <CharactersWithSpaces>72490</CharactersWithSpaces>
  <SharedDoc>false</SharedDoc>
  <HLinks>
    <vt:vector size="360" baseType="variant">
      <vt:variant>
        <vt:i4>1507390</vt:i4>
      </vt:variant>
      <vt:variant>
        <vt:i4>356</vt:i4>
      </vt:variant>
      <vt:variant>
        <vt:i4>0</vt:i4>
      </vt:variant>
      <vt:variant>
        <vt:i4>5</vt:i4>
      </vt:variant>
      <vt:variant>
        <vt:lpwstr/>
      </vt:variant>
      <vt:variant>
        <vt:lpwstr>_Toc149721423</vt:lpwstr>
      </vt:variant>
      <vt:variant>
        <vt:i4>1507390</vt:i4>
      </vt:variant>
      <vt:variant>
        <vt:i4>350</vt:i4>
      </vt:variant>
      <vt:variant>
        <vt:i4>0</vt:i4>
      </vt:variant>
      <vt:variant>
        <vt:i4>5</vt:i4>
      </vt:variant>
      <vt:variant>
        <vt:lpwstr/>
      </vt:variant>
      <vt:variant>
        <vt:lpwstr>_Toc149721422</vt:lpwstr>
      </vt:variant>
      <vt:variant>
        <vt:i4>1507390</vt:i4>
      </vt:variant>
      <vt:variant>
        <vt:i4>344</vt:i4>
      </vt:variant>
      <vt:variant>
        <vt:i4>0</vt:i4>
      </vt:variant>
      <vt:variant>
        <vt:i4>5</vt:i4>
      </vt:variant>
      <vt:variant>
        <vt:lpwstr/>
      </vt:variant>
      <vt:variant>
        <vt:lpwstr>_Toc149721421</vt:lpwstr>
      </vt:variant>
      <vt:variant>
        <vt:i4>1507390</vt:i4>
      </vt:variant>
      <vt:variant>
        <vt:i4>338</vt:i4>
      </vt:variant>
      <vt:variant>
        <vt:i4>0</vt:i4>
      </vt:variant>
      <vt:variant>
        <vt:i4>5</vt:i4>
      </vt:variant>
      <vt:variant>
        <vt:lpwstr/>
      </vt:variant>
      <vt:variant>
        <vt:lpwstr>_Toc149721420</vt:lpwstr>
      </vt:variant>
      <vt:variant>
        <vt:i4>1310782</vt:i4>
      </vt:variant>
      <vt:variant>
        <vt:i4>332</vt:i4>
      </vt:variant>
      <vt:variant>
        <vt:i4>0</vt:i4>
      </vt:variant>
      <vt:variant>
        <vt:i4>5</vt:i4>
      </vt:variant>
      <vt:variant>
        <vt:lpwstr/>
      </vt:variant>
      <vt:variant>
        <vt:lpwstr>_Toc149721419</vt:lpwstr>
      </vt:variant>
      <vt:variant>
        <vt:i4>1310782</vt:i4>
      </vt:variant>
      <vt:variant>
        <vt:i4>326</vt:i4>
      </vt:variant>
      <vt:variant>
        <vt:i4>0</vt:i4>
      </vt:variant>
      <vt:variant>
        <vt:i4>5</vt:i4>
      </vt:variant>
      <vt:variant>
        <vt:lpwstr/>
      </vt:variant>
      <vt:variant>
        <vt:lpwstr>_Toc149721418</vt:lpwstr>
      </vt:variant>
      <vt:variant>
        <vt:i4>1310782</vt:i4>
      </vt:variant>
      <vt:variant>
        <vt:i4>320</vt:i4>
      </vt:variant>
      <vt:variant>
        <vt:i4>0</vt:i4>
      </vt:variant>
      <vt:variant>
        <vt:i4>5</vt:i4>
      </vt:variant>
      <vt:variant>
        <vt:lpwstr/>
      </vt:variant>
      <vt:variant>
        <vt:lpwstr>_Toc149721417</vt:lpwstr>
      </vt:variant>
      <vt:variant>
        <vt:i4>1310782</vt:i4>
      </vt:variant>
      <vt:variant>
        <vt:i4>314</vt:i4>
      </vt:variant>
      <vt:variant>
        <vt:i4>0</vt:i4>
      </vt:variant>
      <vt:variant>
        <vt:i4>5</vt:i4>
      </vt:variant>
      <vt:variant>
        <vt:lpwstr/>
      </vt:variant>
      <vt:variant>
        <vt:lpwstr>_Toc149721416</vt:lpwstr>
      </vt:variant>
      <vt:variant>
        <vt:i4>1310782</vt:i4>
      </vt:variant>
      <vt:variant>
        <vt:i4>308</vt:i4>
      </vt:variant>
      <vt:variant>
        <vt:i4>0</vt:i4>
      </vt:variant>
      <vt:variant>
        <vt:i4>5</vt:i4>
      </vt:variant>
      <vt:variant>
        <vt:lpwstr/>
      </vt:variant>
      <vt:variant>
        <vt:lpwstr>_Toc149721415</vt:lpwstr>
      </vt:variant>
      <vt:variant>
        <vt:i4>1179707</vt:i4>
      </vt:variant>
      <vt:variant>
        <vt:i4>299</vt:i4>
      </vt:variant>
      <vt:variant>
        <vt:i4>0</vt:i4>
      </vt:variant>
      <vt:variant>
        <vt:i4>5</vt:i4>
      </vt:variant>
      <vt:variant>
        <vt:lpwstr/>
      </vt:variant>
      <vt:variant>
        <vt:lpwstr>_Toc149721174</vt:lpwstr>
      </vt:variant>
      <vt:variant>
        <vt:i4>1179707</vt:i4>
      </vt:variant>
      <vt:variant>
        <vt:i4>293</vt:i4>
      </vt:variant>
      <vt:variant>
        <vt:i4>0</vt:i4>
      </vt:variant>
      <vt:variant>
        <vt:i4>5</vt:i4>
      </vt:variant>
      <vt:variant>
        <vt:lpwstr/>
      </vt:variant>
      <vt:variant>
        <vt:lpwstr>_Toc149721173</vt:lpwstr>
      </vt:variant>
      <vt:variant>
        <vt:i4>1179707</vt:i4>
      </vt:variant>
      <vt:variant>
        <vt:i4>287</vt:i4>
      </vt:variant>
      <vt:variant>
        <vt:i4>0</vt:i4>
      </vt:variant>
      <vt:variant>
        <vt:i4>5</vt:i4>
      </vt:variant>
      <vt:variant>
        <vt:lpwstr/>
      </vt:variant>
      <vt:variant>
        <vt:lpwstr>_Toc149721172</vt:lpwstr>
      </vt:variant>
      <vt:variant>
        <vt:i4>1179707</vt:i4>
      </vt:variant>
      <vt:variant>
        <vt:i4>281</vt:i4>
      </vt:variant>
      <vt:variant>
        <vt:i4>0</vt:i4>
      </vt:variant>
      <vt:variant>
        <vt:i4>5</vt:i4>
      </vt:variant>
      <vt:variant>
        <vt:lpwstr/>
      </vt:variant>
      <vt:variant>
        <vt:lpwstr>_Toc149721171</vt:lpwstr>
      </vt:variant>
      <vt:variant>
        <vt:i4>1179707</vt:i4>
      </vt:variant>
      <vt:variant>
        <vt:i4>275</vt:i4>
      </vt:variant>
      <vt:variant>
        <vt:i4>0</vt:i4>
      </vt:variant>
      <vt:variant>
        <vt:i4>5</vt:i4>
      </vt:variant>
      <vt:variant>
        <vt:lpwstr/>
      </vt:variant>
      <vt:variant>
        <vt:lpwstr>_Toc149721170</vt:lpwstr>
      </vt:variant>
      <vt:variant>
        <vt:i4>1245243</vt:i4>
      </vt:variant>
      <vt:variant>
        <vt:i4>269</vt:i4>
      </vt:variant>
      <vt:variant>
        <vt:i4>0</vt:i4>
      </vt:variant>
      <vt:variant>
        <vt:i4>5</vt:i4>
      </vt:variant>
      <vt:variant>
        <vt:lpwstr/>
      </vt:variant>
      <vt:variant>
        <vt:lpwstr>_Toc149721169</vt:lpwstr>
      </vt:variant>
      <vt:variant>
        <vt:i4>1179710</vt:i4>
      </vt:variant>
      <vt:variant>
        <vt:i4>260</vt:i4>
      </vt:variant>
      <vt:variant>
        <vt:i4>0</vt:i4>
      </vt:variant>
      <vt:variant>
        <vt:i4>5</vt:i4>
      </vt:variant>
      <vt:variant>
        <vt:lpwstr/>
      </vt:variant>
      <vt:variant>
        <vt:lpwstr>_Toc149616716</vt:lpwstr>
      </vt:variant>
      <vt:variant>
        <vt:i4>1179710</vt:i4>
      </vt:variant>
      <vt:variant>
        <vt:i4>254</vt:i4>
      </vt:variant>
      <vt:variant>
        <vt:i4>0</vt:i4>
      </vt:variant>
      <vt:variant>
        <vt:i4>5</vt:i4>
      </vt:variant>
      <vt:variant>
        <vt:lpwstr/>
      </vt:variant>
      <vt:variant>
        <vt:lpwstr>_Toc149616715</vt:lpwstr>
      </vt:variant>
      <vt:variant>
        <vt:i4>1179710</vt:i4>
      </vt:variant>
      <vt:variant>
        <vt:i4>248</vt:i4>
      </vt:variant>
      <vt:variant>
        <vt:i4>0</vt:i4>
      </vt:variant>
      <vt:variant>
        <vt:i4>5</vt:i4>
      </vt:variant>
      <vt:variant>
        <vt:lpwstr/>
      </vt:variant>
      <vt:variant>
        <vt:lpwstr>_Toc149616714</vt:lpwstr>
      </vt:variant>
      <vt:variant>
        <vt:i4>1179710</vt:i4>
      </vt:variant>
      <vt:variant>
        <vt:i4>242</vt:i4>
      </vt:variant>
      <vt:variant>
        <vt:i4>0</vt:i4>
      </vt:variant>
      <vt:variant>
        <vt:i4>5</vt:i4>
      </vt:variant>
      <vt:variant>
        <vt:lpwstr/>
      </vt:variant>
      <vt:variant>
        <vt:lpwstr>_Toc149616713</vt:lpwstr>
      </vt:variant>
      <vt:variant>
        <vt:i4>1179710</vt:i4>
      </vt:variant>
      <vt:variant>
        <vt:i4>236</vt:i4>
      </vt:variant>
      <vt:variant>
        <vt:i4>0</vt:i4>
      </vt:variant>
      <vt:variant>
        <vt:i4>5</vt:i4>
      </vt:variant>
      <vt:variant>
        <vt:lpwstr/>
      </vt:variant>
      <vt:variant>
        <vt:lpwstr>_Toc149616712</vt:lpwstr>
      </vt:variant>
      <vt:variant>
        <vt:i4>1179710</vt:i4>
      </vt:variant>
      <vt:variant>
        <vt:i4>230</vt:i4>
      </vt:variant>
      <vt:variant>
        <vt:i4>0</vt:i4>
      </vt:variant>
      <vt:variant>
        <vt:i4>5</vt:i4>
      </vt:variant>
      <vt:variant>
        <vt:lpwstr/>
      </vt:variant>
      <vt:variant>
        <vt:lpwstr>_Toc149616711</vt:lpwstr>
      </vt:variant>
      <vt:variant>
        <vt:i4>1179710</vt:i4>
      </vt:variant>
      <vt:variant>
        <vt:i4>224</vt:i4>
      </vt:variant>
      <vt:variant>
        <vt:i4>0</vt:i4>
      </vt:variant>
      <vt:variant>
        <vt:i4>5</vt:i4>
      </vt:variant>
      <vt:variant>
        <vt:lpwstr/>
      </vt:variant>
      <vt:variant>
        <vt:lpwstr>_Toc149616710</vt:lpwstr>
      </vt:variant>
      <vt:variant>
        <vt:i4>1245246</vt:i4>
      </vt:variant>
      <vt:variant>
        <vt:i4>218</vt:i4>
      </vt:variant>
      <vt:variant>
        <vt:i4>0</vt:i4>
      </vt:variant>
      <vt:variant>
        <vt:i4>5</vt:i4>
      </vt:variant>
      <vt:variant>
        <vt:lpwstr/>
      </vt:variant>
      <vt:variant>
        <vt:lpwstr>_Toc149616709</vt:lpwstr>
      </vt:variant>
      <vt:variant>
        <vt:i4>1245246</vt:i4>
      </vt:variant>
      <vt:variant>
        <vt:i4>212</vt:i4>
      </vt:variant>
      <vt:variant>
        <vt:i4>0</vt:i4>
      </vt:variant>
      <vt:variant>
        <vt:i4>5</vt:i4>
      </vt:variant>
      <vt:variant>
        <vt:lpwstr/>
      </vt:variant>
      <vt:variant>
        <vt:lpwstr>_Toc149616708</vt:lpwstr>
      </vt:variant>
      <vt:variant>
        <vt:i4>1245246</vt:i4>
      </vt:variant>
      <vt:variant>
        <vt:i4>206</vt:i4>
      </vt:variant>
      <vt:variant>
        <vt:i4>0</vt:i4>
      </vt:variant>
      <vt:variant>
        <vt:i4>5</vt:i4>
      </vt:variant>
      <vt:variant>
        <vt:lpwstr/>
      </vt:variant>
      <vt:variant>
        <vt:lpwstr>_Toc149616707</vt:lpwstr>
      </vt:variant>
      <vt:variant>
        <vt:i4>1245246</vt:i4>
      </vt:variant>
      <vt:variant>
        <vt:i4>200</vt:i4>
      </vt:variant>
      <vt:variant>
        <vt:i4>0</vt:i4>
      </vt:variant>
      <vt:variant>
        <vt:i4>5</vt:i4>
      </vt:variant>
      <vt:variant>
        <vt:lpwstr/>
      </vt:variant>
      <vt:variant>
        <vt:lpwstr>_Toc149616706</vt:lpwstr>
      </vt:variant>
      <vt:variant>
        <vt:i4>1245246</vt:i4>
      </vt:variant>
      <vt:variant>
        <vt:i4>194</vt:i4>
      </vt:variant>
      <vt:variant>
        <vt:i4>0</vt:i4>
      </vt:variant>
      <vt:variant>
        <vt:i4>5</vt:i4>
      </vt:variant>
      <vt:variant>
        <vt:lpwstr/>
      </vt:variant>
      <vt:variant>
        <vt:lpwstr>_Toc149616705</vt:lpwstr>
      </vt:variant>
      <vt:variant>
        <vt:i4>1245246</vt:i4>
      </vt:variant>
      <vt:variant>
        <vt:i4>188</vt:i4>
      </vt:variant>
      <vt:variant>
        <vt:i4>0</vt:i4>
      </vt:variant>
      <vt:variant>
        <vt:i4>5</vt:i4>
      </vt:variant>
      <vt:variant>
        <vt:lpwstr/>
      </vt:variant>
      <vt:variant>
        <vt:lpwstr>_Toc149616704</vt:lpwstr>
      </vt:variant>
      <vt:variant>
        <vt:i4>1245246</vt:i4>
      </vt:variant>
      <vt:variant>
        <vt:i4>182</vt:i4>
      </vt:variant>
      <vt:variant>
        <vt:i4>0</vt:i4>
      </vt:variant>
      <vt:variant>
        <vt:i4>5</vt:i4>
      </vt:variant>
      <vt:variant>
        <vt:lpwstr/>
      </vt:variant>
      <vt:variant>
        <vt:lpwstr>_Toc149616703</vt:lpwstr>
      </vt:variant>
      <vt:variant>
        <vt:i4>1245246</vt:i4>
      </vt:variant>
      <vt:variant>
        <vt:i4>176</vt:i4>
      </vt:variant>
      <vt:variant>
        <vt:i4>0</vt:i4>
      </vt:variant>
      <vt:variant>
        <vt:i4>5</vt:i4>
      </vt:variant>
      <vt:variant>
        <vt:lpwstr/>
      </vt:variant>
      <vt:variant>
        <vt:lpwstr>_Toc149616702</vt:lpwstr>
      </vt:variant>
      <vt:variant>
        <vt:i4>1245246</vt:i4>
      </vt:variant>
      <vt:variant>
        <vt:i4>170</vt:i4>
      </vt:variant>
      <vt:variant>
        <vt:i4>0</vt:i4>
      </vt:variant>
      <vt:variant>
        <vt:i4>5</vt:i4>
      </vt:variant>
      <vt:variant>
        <vt:lpwstr/>
      </vt:variant>
      <vt:variant>
        <vt:lpwstr>_Toc149616701</vt:lpwstr>
      </vt:variant>
      <vt:variant>
        <vt:i4>1245246</vt:i4>
      </vt:variant>
      <vt:variant>
        <vt:i4>164</vt:i4>
      </vt:variant>
      <vt:variant>
        <vt:i4>0</vt:i4>
      </vt:variant>
      <vt:variant>
        <vt:i4>5</vt:i4>
      </vt:variant>
      <vt:variant>
        <vt:lpwstr/>
      </vt:variant>
      <vt:variant>
        <vt:lpwstr>_Toc149616700</vt:lpwstr>
      </vt:variant>
      <vt:variant>
        <vt:i4>1703999</vt:i4>
      </vt:variant>
      <vt:variant>
        <vt:i4>158</vt:i4>
      </vt:variant>
      <vt:variant>
        <vt:i4>0</vt:i4>
      </vt:variant>
      <vt:variant>
        <vt:i4>5</vt:i4>
      </vt:variant>
      <vt:variant>
        <vt:lpwstr/>
      </vt:variant>
      <vt:variant>
        <vt:lpwstr>_Toc149616699</vt:lpwstr>
      </vt:variant>
      <vt:variant>
        <vt:i4>1703999</vt:i4>
      </vt:variant>
      <vt:variant>
        <vt:i4>152</vt:i4>
      </vt:variant>
      <vt:variant>
        <vt:i4>0</vt:i4>
      </vt:variant>
      <vt:variant>
        <vt:i4>5</vt:i4>
      </vt:variant>
      <vt:variant>
        <vt:lpwstr/>
      </vt:variant>
      <vt:variant>
        <vt:lpwstr>_Toc149616698</vt:lpwstr>
      </vt:variant>
      <vt:variant>
        <vt:i4>1703999</vt:i4>
      </vt:variant>
      <vt:variant>
        <vt:i4>146</vt:i4>
      </vt:variant>
      <vt:variant>
        <vt:i4>0</vt:i4>
      </vt:variant>
      <vt:variant>
        <vt:i4>5</vt:i4>
      </vt:variant>
      <vt:variant>
        <vt:lpwstr/>
      </vt:variant>
      <vt:variant>
        <vt:lpwstr>_Toc149616697</vt:lpwstr>
      </vt:variant>
      <vt:variant>
        <vt:i4>1703999</vt:i4>
      </vt:variant>
      <vt:variant>
        <vt:i4>140</vt:i4>
      </vt:variant>
      <vt:variant>
        <vt:i4>0</vt:i4>
      </vt:variant>
      <vt:variant>
        <vt:i4>5</vt:i4>
      </vt:variant>
      <vt:variant>
        <vt:lpwstr/>
      </vt:variant>
      <vt:variant>
        <vt:lpwstr>_Toc149616696</vt:lpwstr>
      </vt:variant>
      <vt:variant>
        <vt:i4>1703999</vt:i4>
      </vt:variant>
      <vt:variant>
        <vt:i4>134</vt:i4>
      </vt:variant>
      <vt:variant>
        <vt:i4>0</vt:i4>
      </vt:variant>
      <vt:variant>
        <vt:i4>5</vt:i4>
      </vt:variant>
      <vt:variant>
        <vt:lpwstr/>
      </vt:variant>
      <vt:variant>
        <vt:lpwstr>_Toc149616695</vt:lpwstr>
      </vt:variant>
      <vt:variant>
        <vt:i4>1703999</vt:i4>
      </vt:variant>
      <vt:variant>
        <vt:i4>128</vt:i4>
      </vt:variant>
      <vt:variant>
        <vt:i4>0</vt:i4>
      </vt:variant>
      <vt:variant>
        <vt:i4>5</vt:i4>
      </vt:variant>
      <vt:variant>
        <vt:lpwstr/>
      </vt:variant>
      <vt:variant>
        <vt:lpwstr>_Toc149616694</vt:lpwstr>
      </vt:variant>
      <vt:variant>
        <vt:i4>1703999</vt:i4>
      </vt:variant>
      <vt:variant>
        <vt:i4>122</vt:i4>
      </vt:variant>
      <vt:variant>
        <vt:i4>0</vt:i4>
      </vt:variant>
      <vt:variant>
        <vt:i4>5</vt:i4>
      </vt:variant>
      <vt:variant>
        <vt:lpwstr/>
      </vt:variant>
      <vt:variant>
        <vt:lpwstr>_Toc149616693</vt:lpwstr>
      </vt:variant>
      <vt:variant>
        <vt:i4>1703999</vt:i4>
      </vt:variant>
      <vt:variant>
        <vt:i4>116</vt:i4>
      </vt:variant>
      <vt:variant>
        <vt:i4>0</vt:i4>
      </vt:variant>
      <vt:variant>
        <vt:i4>5</vt:i4>
      </vt:variant>
      <vt:variant>
        <vt:lpwstr/>
      </vt:variant>
      <vt:variant>
        <vt:lpwstr>_Toc149616692</vt:lpwstr>
      </vt:variant>
      <vt:variant>
        <vt:i4>1703999</vt:i4>
      </vt:variant>
      <vt:variant>
        <vt:i4>110</vt:i4>
      </vt:variant>
      <vt:variant>
        <vt:i4>0</vt:i4>
      </vt:variant>
      <vt:variant>
        <vt:i4>5</vt:i4>
      </vt:variant>
      <vt:variant>
        <vt:lpwstr/>
      </vt:variant>
      <vt:variant>
        <vt:lpwstr>_Toc149616691</vt:lpwstr>
      </vt:variant>
      <vt:variant>
        <vt:i4>1703999</vt:i4>
      </vt:variant>
      <vt:variant>
        <vt:i4>104</vt:i4>
      </vt:variant>
      <vt:variant>
        <vt:i4>0</vt:i4>
      </vt:variant>
      <vt:variant>
        <vt:i4>5</vt:i4>
      </vt:variant>
      <vt:variant>
        <vt:lpwstr/>
      </vt:variant>
      <vt:variant>
        <vt:lpwstr>_Toc149616690</vt:lpwstr>
      </vt:variant>
      <vt:variant>
        <vt:i4>1769535</vt:i4>
      </vt:variant>
      <vt:variant>
        <vt:i4>98</vt:i4>
      </vt:variant>
      <vt:variant>
        <vt:i4>0</vt:i4>
      </vt:variant>
      <vt:variant>
        <vt:i4>5</vt:i4>
      </vt:variant>
      <vt:variant>
        <vt:lpwstr/>
      </vt:variant>
      <vt:variant>
        <vt:lpwstr>_Toc149616689</vt:lpwstr>
      </vt:variant>
      <vt:variant>
        <vt:i4>1769535</vt:i4>
      </vt:variant>
      <vt:variant>
        <vt:i4>92</vt:i4>
      </vt:variant>
      <vt:variant>
        <vt:i4>0</vt:i4>
      </vt:variant>
      <vt:variant>
        <vt:i4>5</vt:i4>
      </vt:variant>
      <vt:variant>
        <vt:lpwstr/>
      </vt:variant>
      <vt:variant>
        <vt:lpwstr>_Toc149616688</vt:lpwstr>
      </vt:variant>
      <vt:variant>
        <vt:i4>1769535</vt:i4>
      </vt:variant>
      <vt:variant>
        <vt:i4>86</vt:i4>
      </vt:variant>
      <vt:variant>
        <vt:i4>0</vt:i4>
      </vt:variant>
      <vt:variant>
        <vt:i4>5</vt:i4>
      </vt:variant>
      <vt:variant>
        <vt:lpwstr/>
      </vt:variant>
      <vt:variant>
        <vt:lpwstr>_Toc149616687</vt:lpwstr>
      </vt:variant>
      <vt:variant>
        <vt:i4>1769535</vt:i4>
      </vt:variant>
      <vt:variant>
        <vt:i4>80</vt:i4>
      </vt:variant>
      <vt:variant>
        <vt:i4>0</vt:i4>
      </vt:variant>
      <vt:variant>
        <vt:i4>5</vt:i4>
      </vt:variant>
      <vt:variant>
        <vt:lpwstr/>
      </vt:variant>
      <vt:variant>
        <vt:lpwstr>_Toc149616686</vt:lpwstr>
      </vt:variant>
      <vt:variant>
        <vt:i4>1769535</vt:i4>
      </vt:variant>
      <vt:variant>
        <vt:i4>74</vt:i4>
      </vt:variant>
      <vt:variant>
        <vt:i4>0</vt:i4>
      </vt:variant>
      <vt:variant>
        <vt:i4>5</vt:i4>
      </vt:variant>
      <vt:variant>
        <vt:lpwstr/>
      </vt:variant>
      <vt:variant>
        <vt:lpwstr>_Toc149616685</vt:lpwstr>
      </vt:variant>
      <vt:variant>
        <vt:i4>1769535</vt:i4>
      </vt:variant>
      <vt:variant>
        <vt:i4>68</vt:i4>
      </vt:variant>
      <vt:variant>
        <vt:i4>0</vt:i4>
      </vt:variant>
      <vt:variant>
        <vt:i4>5</vt:i4>
      </vt:variant>
      <vt:variant>
        <vt:lpwstr/>
      </vt:variant>
      <vt:variant>
        <vt:lpwstr>_Toc149616684</vt:lpwstr>
      </vt:variant>
      <vt:variant>
        <vt:i4>1769535</vt:i4>
      </vt:variant>
      <vt:variant>
        <vt:i4>62</vt:i4>
      </vt:variant>
      <vt:variant>
        <vt:i4>0</vt:i4>
      </vt:variant>
      <vt:variant>
        <vt:i4>5</vt:i4>
      </vt:variant>
      <vt:variant>
        <vt:lpwstr/>
      </vt:variant>
      <vt:variant>
        <vt:lpwstr>_Toc149616683</vt:lpwstr>
      </vt:variant>
      <vt:variant>
        <vt:i4>1769535</vt:i4>
      </vt:variant>
      <vt:variant>
        <vt:i4>56</vt:i4>
      </vt:variant>
      <vt:variant>
        <vt:i4>0</vt:i4>
      </vt:variant>
      <vt:variant>
        <vt:i4>5</vt:i4>
      </vt:variant>
      <vt:variant>
        <vt:lpwstr/>
      </vt:variant>
      <vt:variant>
        <vt:lpwstr>_Toc149616682</vt:lpwstr>
      </vt:variant>
      <vt:variant>
        <vt:i4>1769535</vt:i4>
      </vt:variant>
      <vt:variant>
        <vt:i4>50</vt:i4>
      </vt:variant>
      <vt:variant>
        <vt:i4>0</vt:i4>
      </vt:variant>
      <vt:variant>
        <vt:i4>5</vt:i4>
      </vt:variant>
      <vt:variant>
        <vt:lpwstr/>
      </vt:variant>
      <vt:variant>
        <vt:lpwstr>_Toc149616681</vt:lpwstr>
      </vt:variant>
      <vt:variant>
        <vt:i4>1769535</vt:i4>
      </vt:variant>
      <vt:variant>
        <vt:i4>44</vt:i4>
      </vt:variant>
      <vt:variant>
        <vt:i4>0</vt:i4>
      </vt:variant>
      <vt:variant>
        <vt:i4>5</vt:i4>
      </vt:variant>
      <vt:variant>
        <vt:lpwstr/>
      </vt:variant>
      <vt:variant>
        <vt:lpwstr>_Toc149616680</vt:lpwstr>
      </vt:variant>
      <vt:variant>
        <vt:i4>1310783</vt:i4>
      </vt:variant>
      <vt:variant>
        <vt:i4>38</vt:i4>
      </vt:variant>
      <vt:variant>
        <vt:i4>0</vt:i4>
      </vt:variant>
      <vt:variant>
        <vt:i4>5</vt:i4>
      </vt:variant>
      <vt:variant>
        <vt:lpwstr/>
      </vt:variant>
      <vt:variant>
        <vt:lpwstr>_Toc149616679</vt:lpwstr>
      </vt:variant>
      <vt:variant>
        <vt:i4>1310783</vt:i4>
      </vt:variant>
      <vt:variant>
        <vt:i4>32</vt:i4>
      </vt:variant>
      <vt:variant>
        <vt:i4>0</vt:i4>
      </vt:variant>
      <vt:variant>
        <vt:i4>5</vt:i4>
      </vt:variant>
      <vt:variant>
        <vt:lpwstr/>
      </vt:variant>
      <vt:variant>
        <vt:lpwstr>_Toc149616678</vt:lpwstr>
      </vt:variant>
      <vt:variant>
        <vt:i4>1310783</vt:i4>
      </vt:variant>
      <vt:variant>
        <vt:i4>26</vt:i4>
      </vt:variant>
      <vt:variant>
        <vt:i4>0</vt:i4>
      </vt:variant>
      <vt:variant>
        <vt:i4>5</vt:i4>
      </vt:variant>
      <vt:variant>
        <vt:lpwstr/>
      </vt:variant>
      <vt:variant>
        <vt:lpwstr>_Toc149616677</vt:lpwstr>
      </vt:variant>
      <vt:variant>
        <vt:i4>1310783</vt:i4>
      </vt:variant>
      <vt:variant>
        <vt:i4>20</vt:i4>
      </vt:variant>
      <vt:variant>
        <vt:i4>0</vt:i4>
      </vt:variant>
      <vt:variant>
        <vt:i4>5</vt:i4>
      </vt:variant>
      <vt:variant>
        <vt:lpwstr/>
      </vt:variant>
      <vt:variant>
        <vt:lpwstr>_Toc149616676</vt:lpwstr>
      </vt:variant>
      <vt:variant>
        <vt:i4>1310783</vt:i4>
      </vt:variant>
      <vt:variant>
        <vt:i4>14</vt:i4>
      </vt:variant>
      <vt:variant>
        <vt:i4>0</vt:i4>
      </vt:variant>
      <vt:variant>
        <vt:i4>5</vt:i4>
      </vt:variant>
      <vt:variant>
        <vt:lpwstr/>
      </vt:variant>
      <vt:variant>
        <vt:lpwstr>_Toc149616675</vt:lpwstr>
      </vt:variant>
      <vt:variant>
        <vt:i4>1310783</vt:i4>
      </vt:variant>
      <vt:variant>
        <vt:i4>8</vt:i4>
      </vt:variant>
      <vt:variant>
        <vt:i4>0</vt:i4>
      </vt:variant>
      <vt:variant>
        <vt:i4>5</vt:i4>
      </vt:variant>
      <vt:variant>
        <vt:lpwstr/>
      </vt:variant>
      <vt:variant>
        <vt:lpwstr>_Toc149616674</vt:lpwstr>
      </vt:variant>
      <vt:variant>
        <vt:i4>1310783</vt:i4>
      </vt:variant>
      <vt:variant>
        <vt:i4>2</vt:i4>
      </vt:variant>
      <vt:variant>
        <vt:i4>0</vt:i4>
      </vt:variant>
      <vt:variant>
        <vt:i4>5</vt:i4>
      </vt:variant>
      <vt:variant>
        <vt:lpwstr/>
      </vt:variant>
      <vt:variant>
        <vt:lpwstr>_Toc149616673</vt:lpwstr>
      </vt:variant>
      <vt:variant>
        <vt:i4>7340097</vt:i4>
      </vt:variant>
      <vt:variant>
        <vt:i4>17222</vt:i4>
      </vt:variant>
      <vt:variant>
        <vt:i4>1034</vt:i4>
      </vt:variant>
      <vt:variant>
        <vt:i4>1</vt:i4>
      </vt:variant>
      <vt:variant>
        <vt:lpwstr>cid:image001.jpg@01C586C1.FC337CD0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Practical guidelines for work layout:</dc:title>
  <dc:creator>kunze1</dc:creator>
  <cp:lastModifiedBy>Mark Anderson</cp:lastModifiedBy>
  <cp:revision>14</cp:revision>
  <cp:lastPrinted>2012-01-23T16:12:00Z</cp:lastPrinted>
  <dcterms:created xsi:type="dcterms:W3CDTF">2014-03-06T15:30:00Z</dcterms:created>
  <dcterms:modified xsi:type="dcterms:W3CDTF">2014-03-06T19:45:00Z</dcterms:modified>
</cp:coreProperties>
</file>