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9DDDC" w14:textId="45779439" w:rsidR="000B1D9B" w:rsidRDefault="006B7F19" w:rsidP="006B7F19">
      <w:pPr>
        <w:pStyle w:val="Title"/>
      </w:pPr>
      <w:r w:rsidRPr="006B7F19">
        <w:t>Learning Objectives</w:t>
      </w:r>
      <w:r>
        <w:t xml:space="preserve"> (</w:t>
      </w:r>
      <w:r w:rsidR="006D5D3B">
        <w:t>Notebook LM</w:t>
      </w:r>
      <w:r>
        <w:t>)</w:t>
      </w:r>
    </w:p>
    <w:p w14:paraId="36476457" w14:textId="470BC74F" w:rsidR="006B7F19" w:rsidRDefault="006B7F19" w:rsidP="006B7F19">
      <w:pPr>
        <w:pStyle w:val="Title"/>
      </w:pPr>
      <w:r>
        <w:t>Introduction to Ergonomics</w:t>
      </w:r>
    </w:p>
    <w:p w14:paraId="1D596830" w14:textId="77777777" w:rsidR="006D5D3B" w:rsidRPr="006D5D3B" w:rsidRDefault="006D5D3B" w:rsidP="006D5D3B">
      <w:pPr>
        <w:spacing w:before="100" w:beforeAutospacing="1" w:after="100" w:afterAutospacing="1" w:line="240" w:lineRule="auto"/>
        <w:rPr>
          <w:rFonts w:ascii="Times New Roman" w:eastAsia="Times New Roman" w:hAnsi="Times New Roman" w:cs="Times New Roman"/>
          <w:kern w:val="0"/>
          <w14:ligatures w14:val="none"/>
        </w:rPr>
      </w:pPr>
      <w:r w:rsidRPr="006D5D3B">
        <w:rPr>
          <w:rFonts w:ascii="Times New Roman" w:eastAsia="Times New Roman" w:hAnsi="Times New Roman" w:cs="Times New Roman"/>
          <w:kern w:val="0"/>
          <w14:ligatures w14:val="none"/>
        </w:rPr>
        <w:t>Here are seven learning objectives related to ergonomics, drawing on the information provided in the sources:</w:t>
      </w:r>
    </w:p>
    <w:p w14:paraId="09FEBE86" w14:textId="77777777" w:rsidR="006D5D3B" w:rsidRPr="006D5D3B" w:rsidRDefault="006D5D3B" w:rsidP="006D5D3B">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6D5D3B">
        <w:rPr>
          <w:rFonts w:ascii="Times New Roman" w:eastAsia="Times New Roman" w:hAnsi="Times New Roman" w:cs="Times New Roman"/>
          <w:b/>
          <w:bCs/>
          <w:kern w:val="0"/>
          <w14:ligatures w14:val="none"/>
        </w:rPr>
        <w:t>Define ergonomics and explain its overarching goal in optimizing human well-being and performance in various settings.</w:t>
      </w:r>
      <w:r w:rsidRPr="006D5D3B">
        <w:rPr>
          <w:rFonts w:ascii="Times New Roman" w:eastAsia="Times New Roman" w:hAnsi="Times New Roman" w:cs="Times New Roman"/>
          <w:kern w:val="0"/>
          <w14:ligatures w14:val="none"/>
        </w:rPr>
        <w:t xml:space="preserve"> Ergonomics is the science of designing and arranging workspaces, tasks, and equipment to optimize human well-being and overall system performance. The overarching goal of ergonomics is to create harmony between work demands and human capabilities, reducing the risk of injuries and illnesses while enhancing productivity, comfort, and job satisfaction.</w:t>
      </w:r>
    </w:p>
    <w:p w14:paraId="0CDFE04B" w14:textId="77777777" w:rsidR="006D5D3B" w:rsidRPr="006D5D3B" w:rsidRDefault="006D5D3B" w:rsidP="006D5D3B">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6D5D3B">
        <w:rPr>
          <w:rFonts w:ascii="Times New Roman" w:eastAsia="Times New Roman" w:hAnsi="Times New Roman" w:cs="Times New Roman"/>
          <w:b/>
          <w:bCs/>
          <w:kern w:val="0"/>
          <w14:ligatures w14:val="none"/>
        </w:rPr>
        <w:t>Describe the concept of "Change the Circumstances to Change the Response" and provide examples of how this principle can be applied to improve workplace ergonomics.</w:t>
      </w:r>
      <w:r w:rsidRPr="006D5D3B">
        <w:rPr>
          <w:rFonts w:ascii="Times New Roman" w:eastAsia="Times New Roman" w:hAnsi="Times New Roman" w:cs="Times New Roman"/>
          <w:kern w:val="0"/>
          <w14:ligatures w14:val="none"/>
        </w:rPr>
        <w:t xml:space="preserve"> This principle highlights that human behavior and responses are often predictable given a specific set of circumstances or environmental cues. To improve ergonomics, one must identify the circumstances (e.g., workstation design, tool placement, work processes) that contribute to undesirable responses (e.g., awkward postures, excessive force, repetitive motions) and then modify those circumstances to elicit more ergonomic and health-promoting responses. For example, if a worker repeatedly bends over to access parts at a low level, raising the work surface can encourage a more upright and less strenuous posture.</w:t>
      </w:r>
    </w:p>
    <w:p w14:paraId="03AC46E9" w14:textId="77777777" w:rsidR="006D5D3B" w:rsidRPr="006D5D3B" w:rsidRDefault="006D5D3B" w:rsidP="006D5D3B">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6D5D3B">
        <w:rPr>
          <w:rFonts w:ascii="Times New Roman" w:eastAsia="Times New Roman" w:hAnsi="Times New Roman" w:cs="Times New Roman"/>
          <w:b/>
          <w:bCs/>
          <w:kern w:val="0"/>
          <w14:ligatures w14:val="none"/>
        </w:rPr>
        <w:t>Explain the importance of promoting effective work processes as a central principle of ergonomics.</w:t>
      </w:r>
      <w:r w:rsidRPr="006D5D3B">
        <w:rPr>
          <w:rFonts w:ascii="Times New Roman" w:eastAsia="Times New Roman" w:hAnsi="Times New Roman" w:cs="Times New Roman"/>
          <w:kern w:val="0"/>
          <w14:ligatures w14:val="none"/>
        </w:rPr>
        <w:t xml:space="preserve"> Promoting effective work processes is paramount in ergonomics as it establishes a foundation for all other principles. This principle stresses the importance of scrutinizing existing practices, challenging outdated methods, and seeking continuous improvement opportunities. By optimizing work processes, organizations can minimize wasted effort, reduce errors, and enhance overall efficiency, leading to safer and more productive workplaces.</w:t>
      </w:r>
    </w:p>
    <w:p w14:paraId="03290BD3" w14:textId="77777777" w:rsidR="006D5D3B" w:rsidRPr="006D5D3B" w:rsidRDefault="006D5D3B" w:rsidP="006D5D3B">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6D5D3B">
        <w:rPr>
          <w:rFonts w:ascii="Times New Roman" w:eastAsia="Times New Roman" w:hAnsi="Times New Roman" w:cs="Times New Roman"/>
          <w:b/>
          <w:bCs/>
          <w:kern w:val="0"/>
          <w14:ligatures w14:val="none"/>
        </w:rPr>
        <w:t xml:space="preserve">Identify and define the five levels of the Hierarchy of </w:t>
      </w:r>
      <w:proofErr w:type="gramStart"/>
      <w:r w:rsidRPr="006D5D3B">
        <w:rPr>
          <w:rFonts w:ascii="Times New Roman" w:eastAsia="Times New Roman" w:hAnsi="Times New Roman" w:cs="Times New Roman"/>
          <w:b/>
          <w:bCs/>
          <w:kern w:val="0"/>
          <w14:ligatures w14:val="none"/>
        </w:rPr>
        <w:t>Controls, and</w:t>
      </w:r>
      <w:proofErr w:type="gramEnd"/>
      <w:r w:rsidRPr="006D5D3B">
        <w:rPr>
          <w:rFonts w:ascii="Times New Roman" w:eastAsia="Times New Roman" w:hAnsi="Times New Roman" w:cs="Times New Roman"/>
          <w:b/>
          <w:bCs/>
          <w:kern w:val="0"/>
          <w14:ligatures w14:val="none"/>
        </w:rPr>
        <w:t xml:space="preserve"> provide specific ergonomics-related examples for each level.</w:t>
      </w:r>
      <w:r w:rsidRPr="006D5D3B">
        <w:rPr>
          <w:rFonts w:ascii="Times New Roman" w:eastAsia="Times New Roman" w:hAnsi="Times New Roman" w:cs="Times New Roman"/>
          <w:kern w:val="0"/>
          <w14:ligatures w14:val="none"/>
        </w:rPr>
        <w:t xml:space="preserve"> The Hierarchy of Controls is a systematic approach to managing workplace hazards by prioritizing the most effective control measures. From most effective to least effective, the five levels are: </w:t>
      </w:r>
    </w:p>
    <w:p w14:paraId="58B75373" w14:textId="77777777" w:rsidR="006D5D3B" w:rsidRPr="006D5D3B" w:rsidRDefault="006D5D3B" w:rsidP="006D5D3B">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r w:rsidRPr="006D5D3B">
        <w:rPr>
          <w:rFonts w:ascii="Times New Roman" w:eastAsia="Times New Roman" w:hAnsi="Times New Roman" w:cs="Times New Roman"/>
          <w:b/>
          <w:bCs/>
          <w:kern w:val="0"/>
          <w14:ligatures w14:val="none"/>
        </w:rPr>
        <w:t>Elimination:</w:t>
      </w:r>
      <w:r w:rsidRPr="006D5D3B">
        <w:rPr>
          <w:rFonts w:ascii="Times New Roman" w:eastAsia="Times New Roman" w:hAnsi="Times New Roman" w:cs="Times New Roman"/>
          <w:kern w:val="0"/>
          <w14:ligatures w14:val="none"/>
        </w:rPr>
        <w:t xml:space="preserve"> Completely removing the hazard. (Example: Replacing manual lifting tasks with automated equipment.)</w:t>
      </w:r>
    </w:p>
    <w:p w14:paraId="0C094CA8" w14:textId="77777777" w:rsidR="006D5D3B" w:rsidRPr="006D5D3B" w:rsidRDefault="006D5D3B" w:rsidP="006D5D3B">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r w:rsidRPr="006D5D3B">
        <w:rPr>
          <w:rFonts w:ascii="Times New Roman" w:eastAsia="Times New Roman" w:hAnsi="Times New Roman" w:cs="Times New Roman"/>
          <w:b/>
          <w:bCs/>
          <w:kern w:val="0"/>
          <w14:ligatures w14:val="none"/>
        </w:rPr>
        <w:t>Substitution:</w:t>
      </w:r>
      <w:r w:rsidRPr="006D5D3B">
        <w:rPr>
          <w:rFonts w:ascii="Times New Roman" w:eastAsia="Times New Roman" w:hAnsi="Times New Roman" w:cs="Times New Roman"/>
          <w:kern w:val="0"/>
          <w14:ligatures w14:val="none"/>
        </w:rPr>
        <w:t xml:space="preserve"> Replacing a hazard with a less hazardous option. (Example: Using ergonomic keyboard alternatives instead of traditional keyboards.)</w:t>
      </w:r>
    </w:p>
    <w:p w14:paraId="5BCE8665" w14:textId="77777777" w:rsidR="006D5D3B" w:rsidRPr="006D5D3B" w:rsidRDefault="006D5D3B" w:rsidP="006D5D3B">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r w:rsidRPr="006D5D3B">
        <w:rPr>
          <w:rFonts w:ascii="Times New Roman" w:eastAsia="Times New Roman" w:hAnsi="Times New Roman" w:cs="Times New Roman"/>
          <w:b/>
          <w:bCs/>
          <w:kern w:val="0"/>
          <w14:ligatures w14:val="none"/>
        </w:rPr>
        <w:t>Engineering Controls:</w:t>
      </w:r>
      <w:r w:rsidRPr="006D5D3B">
        <w:rPr>
          <w:rFonts w:ascii="Times New Roman" w:eastAsia="Times New Roman" w:hAnsi="Times New Roman" w:cs="Times New Roman"/>
          <w:kern w:val="0"/>
          <w14:ligatures w14:val="none"/>
        </w:rPr>
        <w:t xml:space="preserve"> Designing workstations, tools, and processes to minimize hazards. (Example: Implementing adjustable workstations to accommodate different worker heights.)</w:t>
      </w:r>
    </w:p>
    <w:p w14:paraId="1D06C7D4" w14:textId="77777777" w:rsidR="006D5D3B" w:rsidRPr="006D5D3B" w:rsidRDefault="006D5D3B" w:rsidP="006D5D3B">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r w:rsidRPr="006D5D3B">
        <w:rPr>
          <w:rFonts w:ascii="Times New Roman" w:eastAsia="Times New Roman" w:hAnsi="Times New Roman" w:cs="Times New Roman"/>
          <w:b/>
          <w:bCs/>
          <w:kern w:val="0"/>
          <w14:ligatures w14:val="none"/>
        </w:rPr>
        <w:t>Administrative Controls:</w:t>
      </w:r>
      <w:r w:rsidRPr="006D5D3B">
        <w:rPr>
          <w:rFonts w:ascii="Times New Roman" w:eastAsia="Times New Roman" w:hAnsi="Times New Roman" w:cs="Times New Roman"/>
          <w:kern w:val="0"/>
          <w14:ligatures w14:val="none"/>
        </w:rPr>
        <w:t xml:space="preserve"> Changing work procedures or schedules to reduce exposure. (Example: Implementing job rotation to minimize repetitive motions.)</w:t>
      </w:r>
    </w:p>
    <w:p w14:paraId="282CE283" w14:textId="77777777" w:rsidR="006D5D3B" w:rsidRPr="006D5D3B" w:rsidRDefault="006D5D3B" w:rsidP="006D5D3B">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r w:rsidRPr="006D5D3B">
        <w:rPr>
          <w:rFonts w:ascii="Times New Roman" w:eastAsia="Times New Roman" w:hAnsi="Times New Roman" w:cs="Times New Roman"/>
          <w:b/>
          <w:bCs/>
          <w:kern w:val="0"/>
          <w14:ligatures w14:val="none"/>
        </w:rPr>
        <w:t>Personal Protective Equipment (PPE):</w:t>
      </w:r>
      <w:r w:rsidRPr="006D5D3B">
        <w:rPr>
          <w:rFonts w:ascii="Times New Roman" w:eastAsia="Times New Roman" w:hAnsi="Times New Roman" w:cs="Times New Roman"/>
          <w:kern w:val="0"/>
          <w14:ligatures w14:val="none"/>
        </w:rPr>
        <w:t xml:space="preserve"> Providing equipment to protect workers from hazards. (Example: Providing anti-fatigue matting for workers in prolonged standing positions).</w:t>
      </w:r>
    </w:p>
    <w:p w14:paraId="5CFA94E7" w14:textId="77777777" w:rsidR="006D5D3B" w:rsidRPr="006D5D3B" w:rsidRDefault="006D5D3B" w:rsidP="006D5D3B">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6D5D3B">
        <w:rPr>
          <w:rFonts w:ascii="Times New Roman" w:eastAsia="Times New Roman" w:hAnsi="Times New Roman" w:cs="Times New Roman"/>
          <w:b/>
          <w:bCs/>
          <w:kern w:val="0"/>
          <w14:ligatures w14:val="none"/>
        </w:rPr>
        <w:lastRenderedPageBreak/>
        <w:t>Explain the importance of promoting neutral body positioning and providing adequate support in work tasks.</w:t>
      </w:r>
      <w:r w:rsidRPr="006D5D3B">
        <w:rPr>
          <w:rFonts w:ascii="Times New Roman" w:eastAsia="Times New Roman" w:hAnsi="Times New Roman" w:cs="Times New Roman"/>
          <w:kern w:val="0"/>
          <w14:ligatures w14:val="none"/>
        </w:rPr>
        <w:t xml:space="preserve"> Maintaining neutral body positions—where joints are naturally aligned—minimizes stress and strain on muscles, tendons, and ligaments, reducing the risk of musculoskeletal disorders. Adequate support, such as properly adjusted chairs, footrests, and work surfaces, further enhances neutral posture by reducing fatigue and promoting comfort. The sources highlight the physiological benefits of neutral posture, such as improved circulation, reduced muscle fatigue, and enhanced respiratory function.</w:t>
      </w:r>
    </w:p>
    <w:p w14:paraId="142F4F8B" w14:textId="77777777" w:rsidR="006D5D3B" w:rsidRPr="006D5D3B" w:rsidRDefault="006D5D3B" w:rsidP="006D5D3B">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6D5D3B">
        <w:rPr>
          <w:rFonts w:ascii="Times New Roman" w:eastAsia="Times New Roman" w:hAnsi="Times New Roman" w:cs="Times New Roman"/>
          <w:b/>
          <w:bCs/>
          <w:kern w:val="0"/>
          <w14:ligatures w14:val="none"/>
        </w:rPr>
        <w:t>Define anthropometry and explain how anthropometric data is used in ergonomic design to accommodate a diverse workforce.</w:t>
      </w:r>
      <w:r w:rsidRPr="006D5D3B">
        <w:rPr>
          <w:rFonts w:ascii="Times New Roman" w:eastAsia="Times New Roman" w:hAnsi="Times New Roman" w:cs="Times New Roman"/>
          <w:kern w:val="0"/>
          <w14:ligatures w14:val="none"/>
        </w:rPr>
        <w:t xml:space="preserve"> Anthropometry is the study of human body measurements and variations. In ergonomic design, anthropometric data, which often includes percentiles for different body dimensions (e.g., height, reach, grip strength), helps designers create workstations, tools, and equipment that accommodate a wide range of users. This approach ensures that products and work environments are inclusive and comfortable for individuals with diverse physical characteristics. The sources provide practical examples, such as determining appropriate workbench heights based on the elbow height of the 5th percentile female and the 95th percentile male.</w:t>
      </w:r>
    </w:p>
    <w:p w14:paraId="760B3101" w14:textId="77777777" w:rsidR="006D5D3B" w:rsidRPr="006D5D3B" w:rsidRDefault="006D5D3B" w:rsidP="006D5D3B">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6D5D3B">
        <w:rPr>
          <w:rFonts w:ascii="Times New Roman" w:eastAsia="Times New Roman" w:hAnsi="Times New Roman" w:cs="Times New Roman"/>
          <w:b/>
          <w:bCs/>
          <w:kern w:val="0"/>
          <w14:ligatures w14:val="none"/>
        </w:rPr>
        <w:t>Discuss the importance of ongoing feedback and follow-up in the ergonomics process, and how it contributes to continuous improvement.</w:t>
      </w:r>
      <w:r w:rsidRPr="006D5D3B">
        <w:rPr>
          <w:rFonts w:ascii="Times New Roman" w:eastAsia="Times New Roman" w:hAnsi="Times New Roman" w:cs="Times New Roman"/>
          <w:kern w:val="0"/>
          <w14:ligatures w14:val="none"/>
        </w:rPr>
        <w:t xml:space="preserve"> Ongoing feedback and follow-up are vital in ergonomics to ensure that interventions are effective and to identify areas for continuous improvement. Regular assessments, data collection (e.g., discomfort surveys, injury/illness reports), and open communication with workers help to evaluate the success of ergonomic changes, address any unforeseen issues, and refine solutions over time. This iterative process fosters a culture of continuous improvement in ergonomics and reinforces the commitment to worker well-being and organizational effectiveness.</w:t>
      </w:r>
    </w:p>
    <w:p w14:paraId="168A6ED1" w14:textId="77777777" w:rsidR="006B7F19" w:rsidRPr="006B7F19" w:rsidRDefault="006B7F19" w:rsidP="006B7F19"/>
    <w:sectPr w:rsidR="006B7F19" w:rsidRPr="006B7F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227C2"/>
    <w:multiLevelType w:val="multilevel"/>
    <w:tmpl w:val="076E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F30D79"/>
    <w:multiLevelType w:val="multilevel"/>
    <w:tmpl w:val="FB9C1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C20DE1"/>
    <w:multiLevelType w:val="multilevel"/>
    <w:tmpl w:val="599C2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7D7340"/>
    <w:multiLevelType w:val="multilevel"/>
    <w:tmpl w:val="7EAE5B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BD01F5"/>
    <w:multiLevelType w:val="multilevel"/>
    <w:tmpl w:val="92CAB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324675">
    <w:abstractNumId w:val="2"/>
  </w:num>
  <w:num w:numId="2" w16cid:durableId="419377566">
    <w:abstractNumId w:val="1"/>
  </w:num>
  <w:num w:numId="3" w16cid:durableId="246502208">
    <w:abstractNumId w:val="4"/>
  </w:num>
  <w:num w:numId="4" w16cid:durableId="1612123836">
    <w:abstractNumId w:val="0"/>
  </w:num>
  <w:num w:numId="5" w16cid:durableId="5163898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F19"/>
    <w:rsid w:val="000844DC"/>
    <w:rsid w:val="000B1D9B"/>
    <w:rsid w:val="002C1CFB"/>
    <w:rsid w:val="00535CD4"/>
    <w:rsid w:val="006B7F19"/>
    <w:rsid w:val="006D5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CD16C"/>
  <w15:chartTrackingRefBased/>
  <w15:docId w15:val="{7ACDB5A9-774B-4FBE-B4C9-9B883A6A1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1D9B"/>
    <w:pPr>
      <w:keepNext/>
      <w:keepLines/>
      <w:spacing w:before="60" w:after="60" w:line="259" w:lineRule="auto"/>
      <w:outlineLvl w:val="0"/>
    </w:pPr>
    <w:rPr>
      <w:rFonts w:ascii="Arial" w:eastAsiaTheme="majorEastAsia" w:hAnsi="Arial" w:cstheme="majorBidi"/>
      <w:b/>
      <w:sz w:val="28"/>
      <w:szCs w:val="40"/>
    </w:rPr>
  </w:style>
  <w:style w:type="paragraph" w:styleId="Heading2">
    <w:name w:val="heading 2"/>
    <w:basedOn w:val="Normal"/>
    <w:next w:val="Normal"/>
    <w:link w:val="Heading2Char"/>
    <w:uiPriority w:val="9"/>
    <w:unhideWhenUsed/>
    <w:qFormat/>
    <w:rsid w:val="000B1D9B"/>
    <w:pPr>
      <w:keepNext/>
      <w:keepLines/>
      <w:spacing w:before="160" w:after="80" w:line="259" w:lineRule="auto"/>
      <w:outlineLvl w:val="1"/>
    </w:pPr>
    <w:rPr>
      <w:rFonts w:ascii="Arial" w:eastAsiaTheme="majorEastAsia" w:hAnsi="Arial" w:cstheme="majorBidi"/>
      <w:szCs w:val="32"/>
    </w:rPr>
  </w:style>
  <w:style w:type="paragraph" w:styleId="Heading3">
    <w:name w:val="heading 3"/>
    <w:basedOn w:val="Normal"/>
    <w:next w:val="Normal"/>
    <w:link w:val="Heading3Char"/>
    <w:uiPriority w:val="9"/>
    <w:semiHidden/>
    <w:unhideWhenUsed/>
    <w:qFormat/>
    <w:rsid w:val="006B7F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7F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7F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7F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7F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7F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7F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D9B"/>
    <w:rPr>
      <w:rFonts w:ascii="Arial" w:eastAsiaTheme="majorEastAsia" w:hAnsi="Arial" w:cstheme="majorBidi"/>
      <w:b/>
      <w:sz w:val="28"/>
      <w:szCs w:val="40"/>
    </w:rPr>
  </w:style>
  <w:style w:type="character" w:customStyle="1" w:styleId="Heading2Char">
    <w:name w:val="Heading 2 Char"/>
    <w:basedOn w:val="DefaultParagraphFont"/>
    <w:link w:val="Heading2"/>
    <w:uiPriority w:val="9"/>
    <w:rsid w:val="000B1D9B"/>
    <w:rPr>
      <w:rFonts w:ascii="Arial" w:eastAsiaTheme="majorEastAsia" w:hAnsi="Arial" w:cstheme="majorBidi"/>
      <w:szCs w:val="32"/>
    </w:rPr>
  </w:style>
  <w:style w:type="character" w:customStyle="1" w:styleId="Heading3Char">
    <w:name w:val="Heading 3 Char"/>
    <w:basedOn w:val="DefaultParagraphFont"/>
    <w:link w:val="Heading3"/>
    <w:uiPriority w:val="9"/>
    <w:semiHidden/>
    <w:rsid w:val="006B7F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7F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7F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7F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7F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7F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7F19"/>
    <w:rPr>
      <w:rFonts w:eastAsiaTheme="majorEastAsia" w:cstheme="majorBidi"/>
      <w:color w:val="272727" w:themeColor="text1" w:themeTint="D8"/>
    </w:rPr>
  </w:style>
  <w:style w:type="paragraph" w:styleId="Title">
    <w:name w:val="Title"/>
    <w:basedOn w:val="Normal"/>
    <w:next w:val="Normal"/>
    <w:link w:val="TitleChar"/>
    <w:uiPriority w:val="10"/>
    <w:qFormat/>
    <w:rsid w:val="006B7F19"/>
    <w:pPr>
      <w:spacing w:after="80" w:line="240" w:lineRule="auto"/>
      <w:contextualSpacing/>
      <w:jc w:val="center"/>
    </w:pPr>
    <w:rPr>
      <w:rFonts w:asciiTheme="majorHAnsi" w:eastAsiaTheme="majorEastAsia" w:hAnsiTheme="majorHAnsi" w:cstheme="majorBidi"/>
      <w:spacing w:val="-10"/>
      <w:kern w:val="28"/>
      <w:sz w:val="44"/>
      <w:szCs w:val="44"/>
    </w:rPr>
  </w:style>
  <w:style w:type="character" w:customStyle="1" w:styleId="TitleChar">
    <w:name w:val="Title Char"/>
    <w:basedOn w:val="DefaultParagraphFont"/>
    <w:link w:val="Title"/>
    <w:uiPriority w:val="10"/>
    <w:rsid w:val="006B7F19"/>
    <w:rPr>
      <w:rFonts w:asciiTheme="majorHAnsi" w:eastAsiaTheme="majorEastAsia" w:hAnsiTheme="majorHAnsi" w:cstheme="majorBidi"/>
      <w:spacing w:val="-10"/>
      <w:kern w:val="28"/>
      <w:sz w:val="44"/>
      <w:szCs w:val="44"/>
    </w:rPr>
  </w:style>
  <w:style w:type="paragraph" w:styleId="Subtitle">
    <w:name w:val="Subtitle"/>
    <w:basedOn w:val="Normal"/>
    <w:next w:val="Normal"/>
    <w:link w:val="SubtitleChar"/>
    <w:uiPriority w:val="11"/>
    <w:qFormat/>
    <w:rsid w:val="006B7F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7F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7F19"/>
    <w:pPr>
      <w:spacing w:before="160"/>
      <w:jc w:val="center"/>
    </w:pPr>
    <w:rPr>
      <w:i/>
      <w:iCs/>
      <w:color w:val="404040" w:themeColor="text1" w:themeTint="BF"/>
    </w:rPr>
  </w:style>
  <w:style w:type="character" w:customStyle="1" w:styleId="QuoteChar">
    <w:name w:val="Quote Char"/>
    <w:basedOn w:val="DefaultParagraphFont"/>
    <w:link w:val="Quote"/>
    <w:uiPriority w:val="29"/>
    <w:rsid w:val="006B7F19"/>
    <w:rPr>
      <w:i/>
      <w:iCs/>
      <w:color w:val="404040" w:themeColor="text1" w:themeTint="BF"/>
    </w:rPr>
  </w:style>
  <w:style w:type="paragraph" w:styleId="ListParagraph">
    <w:name w:val="List Paragraph"/>
    <w:basedOn w:val="Normal"/>
    <w:uiPriority w:val="34"/>
    <w:qFormat/>
    <w:rsid w:val="006B7F19"/>
    <w:pPr>
      <w:ind w:left="720"/>
      <w:contextualSpacing/>
    </w:pPr>
  </w:style>
  <w:style w:type="character" w:styleId="IntenseEmphasis">
    <w:name w:val="Intense Emphasis"/>
    <w:basedOn w:val="DefaultParagraphFont"/>
    <w:uiPriority w:val="21"/>
    <w:qFormat/>
    <w:rsid w:val="006B7F19"/>
    <w:rPr>
      <w:i/>
      <w:iCs/>
      <w:color w:val="0F4761" w:themeColor="accent1" w:themeShade="BF"/>
    </w:rPr>
  </w:style>
  <w:style w:type="paragraph" w:styleId="IntenseQuote">
    <w:name w:val="Intense Quote"/>
    <w:basedOn w:val="Normal"/>
    <w:next w:val="Normal"/>
    <w:link w:val="IntenseQuoteChar"/>
    <w:uiPriority w:val="30"/>
    <w:qFormat/>
    <w:rsid w:val="006B7F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7F19"/>
    <w:rPr>
      <w:i/>
      <w:iCs/>
      <w:color w:val="0F4761" w:themeColor="accent1" w:themeShade="BF"/>
    </w:rPr>
  </w:style>
  <w:style w:type="character" w:styleId="IntenseReference">
    <w:name w:val="Intense Reference"/>
    <w:basedOn w:val="DefaultParagraphFont"/>
    <w:uiPriority w:val="32"/>
    <w:qFormat/>
    <w:rsid w:val="006B7F19"/>
    <w:rPr>
      <w:b/>
      <w:bCs/>
      <w:smallCaps/>
      <w:color w:val="0F4761" w:themeColor="accent1" w:themeShade="BF"/>
      <w:spacing w:val="5"/>
    </w:rPr>
  </w:style>
  <w:style w:type="paragraph" w:styleId="NormalWeb">
    <w:name w:val="Normal (Web)"/>
    <w:basedOn w:val="Normal"/>
    <w:uiPriority w:val="99"/>
    <w:semiHidden/>
    <w:unhideWhenUsed/>
    <w:rsid w:val="006B7F1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B7F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63089">
      <w:bodyDiv w:val="1"/>
      <w:marLeft w:val="0"/>
      <w:marRight w:val="0"/>
      <w:marTop w:val="0"/>
      <w:marBottom w:val="0"/>
      <w:divBdr>
        <w:top w:val="none" w:sz="0" w:space="0" w:color="auto"/>
        <w:left w:val="none" w:sz="0" w:space="0" w:color="auto"/>
        <w:bottom w:val="none" w:sz="0" w:space="0" w:color="auto"/>
        <w:right w:val="none" w:sz="0" w:space="0" w:color="auto"/>
      </w:divBdr>
    </w:div>
    <w:div w:id="281115694">
      <w:bodyDiv w:val="1"/>
      <w:marLeft w:val="0"/>
      <w:marRight w:val="0"/>
      <w:marTop w:val="0"/>
      <w:marBottom w:val="0"/>
      <w:divBdr>
        <w:top w:val="none" w:sz="0" w:space="0" w:color="auto"/>
        <w:left w:val="none" w:sz="0" w:space="0" w:color="auto"/>
        <w:bottom w:val="none" w:sz="0" w:space="0" w:color="auto"/>
        <w:right w:val="none" w:sz="0" w:space="0" w:color="auto"/>
      </w:divBdr>
    </w:div>
    <w:div w:id="368147461">
      <w:bodyDiv w:val="1"/>
      <w:marLeft w:val="0"/>
      <w:marRight w:val="0"/>
      <w:marTop w:val="0"/>
      <w:marBottom w:val="0"/>
      <w:divBdr>
        <w:top w:val="none" w:sz="0" w:space="0" w:color="auto"/>
        <w:left w:val="none" w:sz="0" w:space="0" w:color="auto"/>
        <w:bottom w:val="none" w:sz="0" w:space="0" w:color="auto"/>
        <w:right w:val="none" w:sz="0" w:space="0" w:color="auto"/>
      </w:divBdr>
    </w:div>
    <w:div w:id="420955771">
      <w:bodyDiv w:val="1"/>
      <w:marLeft w:val="0"/>
      <w:marRight w:val="0"/>
      <w:marTop w:val="0"/>
      <w:marBottom w:val="0"/>
      <w:divBdr>
        <w:top w:val="none" w:sz="0" w:space="0" w:color="auto"/>
        <w:left w:val="none" w:sz="0" w:space="0" w:color="auto"/>
        <w:bottom w:val="none" w:sz="0" w:space="0" w:color="auto"/>
        <w:right w:val="none" w:sz="0" w:space="0" w:color="auto"/>
      </w:divBdr>
    </w:div>
    <w:div w:id="1034035258">
      <w:bodyDiv w:val="1"/>
      <w:marLeft w:val="0"/>
      <w:marRight w:val="0"/>
      <w:marTop w:val="0"/>
      <w:marBottom w:val="0"/>
      <w:divBdr>
        <w:top w:val="none" w:sz="0" w:space="0" w:color="auto"/>
        <w:left w:val="none" w:sz="0" w:space="0" w:color="auto"/>
        <w:bottom w:val="none" w:sz="0" w:space="0" w:color="auto"/>
        <w:right w:val="none" w:sz="0" w:space="0" w:color="auto"/>
      </w:divBdr>
    </w:div>
    <w:div w:id="1179811164">
      <w:bodyDiv w:val="1"/>
      <w:marLeft w:val="0"/>
      <w:marRight w:val="0"/>
      <w:marTop w:val="0"/>
      <w:marBottom w:val="0"/>
      <w:divBdr>
        <w:top w:val="none" w:sz="0" w:space="0" w:color="auto"/>
        <w:left w:val="none" w:sz="0" w:space="0" w:color="auto"/>
        <w:bottom w:val="none" w:sz="0" w:space="0" w:color="auto"/>
        <w:right w:val="none" w:sz="0" w:space="0" w:color="auto"/>
      </w:divBdr>
    </w:div>
    <w:div w:id="194137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840</Words>
  <Characters>4262</Characters>
  <Application>Microsoft Office Word</Application>
  <DocSecurity>0</DocSecurity>
  <Lines>608</Lines>
  <Paragraphs>425</Paragraphs>
  <ScaleCrop>false</ScaleCrop>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Anderson</dc:creator>
  <cp:keywords/>
  <dc:description/>
  <cp:lastModifiedBy>Mark Anderson</cp:lastModifiedBy>
  <cp:revision>3</cp:revision>
  <dcterms:created xsi:type="dcterms:W3CDTF">2024-07-12T21:41:00Z</dcterms:created>
  <dcterms:modified xsi:type="dcterms:W3CDTF">2024-07-12T22:00:00Z</dcterms:modified>
</cp:coreProperties>
</file>