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0F" w:rsidRPr="00CE260F" w:rsidRDefault="00CE260F" w:rsidP="00CE260F">
      <w:pPr>
        <w:pStyle w:val="Heading2"/>
        <w:shd w:val="clear" w:color="auto" w:fill="44546A" w:themeFill="text2"/>
        <w:spacing w:before="144" w:after="144"/>
        <w:jc w:val="center"/>
        <w:rPr>
          <w:color w:val="FFFFFF" w:themeColor="background1"/>
          <w:sz w:val="32"/>
          <w:szCs w:val="32"/>
        </w:rPr>
      </w:pPr>
      <w:bookmarkStart w:id="0" w:name="_Standing_Workstation_Guidelines"/>
      <w:bookmarkStart w:id="1" w:name="_Toc534789201"/>
      <w:bookmarkEnd w:id="0"/>
      <w:r w:rsidRPr="00CE260F">
        <w:rPr>
          <w:color w:val="FFFFFF" w:themeColor="background1"/>
          <w:sz w:val="32"/>
          <w:szCs w:val="32"/>
        </w:rPr>
        <w:t>Standing Workstation Guidelines</w:t>
      </w:r>
      <w:bookmarkEnd w:id="1"/>
      <w:r w:rsidRPr="00CE260F">
        <w:rPr>
          <w:color w:val="FFFFFF" w:themeColor="background1"/>
          <w:sz w:val="32"/>
          <w:szCs w:val="32"/>
        </w:rPr>
        <w:fldChar w:fldCharType="begin"/>
      </w:r>
      <w:r w:rsidRPr="00CE260F">
        <w:rPr>
          <w:color w:val="FFFFFF" w:themeColor="background1"/>
          <w:sz w:val="32"/>
          <w:szCs w:val="32"/>
        </w:rPr>
        <w:instrText xml:space="preserve"> TC "</w:instrText>
      </w:r>
      <w:bookmarkStart w:id="2" w:name="_Toc149614689"/>
      <w:r w:rsidRPr="00CE260F">
        <w:rPr>
          <w:color w:val="FFFFFF" w:themeColor="background1"/>
          <w:sz w:val="32"/>
          <w:szCs w:val="32"/>
        </w:rPr>
        <w:instrText>Standing Workstations Guidelines</w:instrText>
      </w:r>
      <w:bookmarkEnd w:id="2"/>
      <w:r w:rsidRPr="00CE260F">
        <w:rPr>
          <w:color w:val="FFFFFF" w:themeColor="background1"/>
          <w:sz w:val="32"/>
          <w:szCs w:val="32"/>
        </w:rPr>
        <w:instrText xml:space="preserve">" \f C \l "1" </w:instrText>
      </w:r>
      <w:r w:rsidRPr="00CE260F">
        <w:rPr>
          <w:color w:val="FFFFFF" w:themeColor="background1"/>
          <w:sz w:val="32"/>
          <w:szCs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6651"/>
      </w:tblGrid>
      <w:tr w:rsidR="00CE260F" w:rsidTr="00517F75">
        <w:tc>
          <w:tcPr>
            <w:tcW w:w="10800" w:type="dxa"/>
            <w:gridSpan w:val="2"/>
            <w:vAlign w:val="center"/>
          </w:tcPr>
          <w:p w:rsidR="00CE260F" w:rsidRDefault="00CE260F" w:rsidP="00CE260F">
            <w:pPr>
              <w:pStyle w:val="Heading3"/>
              <w:jc w:val="center"/>
            </w:pPr>
            <w:bookmarkStart w:id="3" w:name="_Toc149721174"/>
            <w:r>
              <w:t xml:space="preserve">Illustration </w:t>
            </w:r>
            <w:bookmarkStart w:id="4" w:name="_GoBack"/>
            <w:bookmarkEnd w:id="4"/>
            <w:r w:rsidR="00EF4B20">
              <w:t>of Standing Workstation Features</w:t>
            </w:r>
            <w:bookmarkEnd w:id="3"/>
          </w:p>
        </w:tc>
      </w:tr>
      <w:tr w:rsidR="00BB4AB1" w:rsidTr="00517F75">
        <w:tc>
          <w:tcPr>
            <w:tcW w:w="4140" w:type="dxa"/>
          </w:tcPr>
          <w:p w:rsidR="00BB4AB1" w:rsidRDefault="00BB4AB1" w:rsidP="0008714E">
            <w:pPr>
              <w:pStyle w:val="Caption"/>
            </w:pPr>
          </w:p>
          <w:p w:rsidR="00BB4AB1" w:rsidRDefault="00BB4AB1" w:rsidP="0008714E">
            <w:pPr>
              <w:pStyle w:val="Caption"/>
            </w:pPr>
            <w:r>
              <w:drawing>
                <wp:inline distT="0" distB="0" distL="0" distR="0" wp14:anchorId="77407305" wp14:editId="7E897E19">
                  <wp:extent cx="2345809" cy="3406503"/>
                  <wp:effectExtent l="0" t="0" r="0" b="3810"/>
                  <wp:docPr id="15" name="Picture 15" descr="F:\standin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standing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90" t="2710" r="33892"/>
                          <a:stretch/>
                        </pic:blipFill>
                        <pic:spPr bwMode="auto">
                          <a:xfrm>
                            <a:off x="0" y="0"/>
                            <a:ext cx="2359088" cy="342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BB4AB1" w:rsidRDefault="00BB4AB1" w:rsidP="00BB4AB1">
            <w:r>
              <w:t>If the same workbench will be used by a variety of workers, then apply one of these approaches:</w:t>
            </w:r>
          </w:p>
          <w:p w:rsidR="00BB4AB1" w:rsidRPr="00E87B65" w:rsidRDefault="00BB4AB1" w:rsidP="00BB4AB1">
            <w:pPr>
              <w:pStyle w:val="ListParagraph"/>
              <w:ind w:left="360"/>
            </w:pPr>
            <w:r w:rsidRPr="00E87B65">
              <w:t>Provide a height adjustable workbench.</w:t>
            </w:r>
          </w:p>
          <w:p w:rsidR="00BB4AB1" w:rsidRPr="00E87B65" w:rsidRDefault="00BB4AB1" w:rsidP="00BB4AB1">
            <w:pPr>
              <w:pStyle w:val="ListParagraph"/>
              <w:ind w:left="360"/>
            </w:pPr>
            <w:r w:rsidRPr="00E87B65">
              <w:t>Design the height of the work surface to accommodate the taller worker and provide platforms for the others to stand on.</w:t>
            </w:r>
          </w:p>
          <w:p w:rsidR="00BB4AB1" w:rsidRPr="00E87B65" w:rsidRDefault="00BB4AB1" w:rsidP="00BB4AB1">
            <w:pPr>
              <w:pStyle w:val="ListParagraph"/>
              <w:ind w:left="360"/>
            </w:pPr>
            <w:r w:rsidRPr="00E87B65">
              <w:t>Adjust the height of the work on the workbench with a lift or platform.</w:t>
            </w:r>
          </w:p>
          <w:p w:rsidR="00BB4AB1" w:rsidRDefault="00BB4AB1" w:rsidP="00BB4AB1">
            <w:pPr>
              <w:pStyle w:val="ListParagraph"/>
              <w:ind w:left="360"/>
            </w:pPr>
            <w:r w:rsidRPr="00E87B65">
              <w:t xml:space="preserve">Work height should be based on resting elbow height and the type of work being performed. </w:t>
            </w:r>
          </w:p>
          <w:p w:rsidR="00BB4AB1" w:rsidRPr="00E87B65" w:rsidRDefault="00BB4AB1" w:rsidP="00BB4AB1">
            <w:pPr>
              <w:pStyle w:val="ListParagraph"/>
              <w:ind w:left="360"/>
            </w:pPr>
            <w:r w:rsidRPr="00E87B65">
              <w:t>Provide footrests, preferably adjustable, to reduce low back fatigue.</w:t>
            </w:r>
          </w:p>
          <w:p w:rsidR="00BB4AB1" w:rsidRPr="007A0CAB" w:rsidRDefault="00BB4AB1" w:rsidP="00BB4AB1">
            <w:pPr>
              <w:pStyle w:val="ListParagraph"/>
              <w:ind w:left="360"/>
            </w:pPr>
            <w:r w:rsidRPr="007A0CAB">
              <w:t>Locate the foot rail 6</w:t>
            </w:r>
            <w:r>
              <w:t xml:space="preserve"> inches</w:t>
            </w:r>
            <w:r w:rsidRPr="007A0CAB">
              <w:t xml:space="preserve"> off the</w:t>
            </w:r>
            <w:r>
              <w:t xml:space="preserve"> floor.</w:t>
            </w:r>
          </w:p>
          <w:p w:rsidR="00BB4AB1" w:rsidRPr="007A0CAB" w:rsidRDefault="00BB4AB1" w:rsidP="00BB4AB1">
            <w:pPr>
              <w:pStyle w:val="ListParagraph"/>
              <w:ind w:left="360"/>
            </w:pPr>
            <w:r>
              <w:t>Minimum foot rail length of 24 inches.</w:t>
            </w:r>
          </w:p>
          <w:p w:rsidR="00BB4AB1" w:rsidRPr="0071177F" w:rsidRDefault="00BB4AB1" w:rsidP="00BB4AB1">
            <w:pPr>
              <w:pStyle w:val="ListParagraph"/>
              <w:ind w:left="360"/>
              <w:rPr>
                <w:b/>
                <w:i/>
              </w:rPr>
            </w:pPr>
            <w:r>
              <w:t xml:space="preserve">Provide anti-fatigue mats if standing on hard surfaces for long periods of time is required. </w:t>
            </w:r>
          </w:p>
          <w:p w:rsidR="00BB4AB1" w:rsidRPr="007A0CAB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 w:rsidRPr="007A0CAB">
              <w:t>A</w:t>
            </w:r>
            <w:r>
              <w:t xml:space="preserve">t least ½ inch </w:t>
            </w:r>
            <w:r w:rsidRPr="007A0CAB">
              <w:t>thick</w:t>
            </w:r>
            <w:r>
              <w:t>.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 w:rsidRPr="007A0CAB">
              <w:t>Interlocking edges for securely joining adjacent edges</w:t>
            </w:r>
            <w:r>
              <w:t>.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 w:rsidRPr="007A0CAB">
              <w:t xml:space="preserve">Beveled </w:t>
            </w:r>
            <w:r>
              <w:t>edges to eliminate trip hazards,</w:t>
            </w:r>
            <w:r w:rsidRPr="007A0CAB">
              <w:t xml:space="preserve"> prevent curling, and </w:t>
            </w:r>
            <w:r>
              <w:t>easy cart access.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>
              <w:t>Cleanable.</w:t>
            </w:r>
          </w:p>
          <w:p w:rsidR="00BB4AB1" w:rsidRDefault="00BB4AB1" w:rsidP="00BB4AB1">
            <w:pPr>
              <w:pStyle w:val="ListParagraph"/>
              <w:ind w:left="360"/>
            </w:pPr>
            <w:r>
              <w:t>Avoid the use of foot pedals. If necessary, then provide a support stool to avoid over use of one leg for support.</w:t>
            </w:r>
          </w:p>
          <w:p w:rsidR="00BB4AB1" w:rsidRDefault="00BB4AB1" w:rsidP="00BB4AB1">
            <w:pPr>
              <w:pStyle w:val="ListParagraph"/>
              <w:ind w:left="360"/>
            </w:pPr>
            <w:r>
              <w:t>If large forces must be exerted, then design to allow pushing rather than pulling.  The standing worker’s arms have more power when pushing.</w:t>
            </w:r>
          </w:p>
          <w:p w:rsidR="00BB4AB1" w:rsidRDefault="00BB4AB1" w:rsidP="00BB4AB1">
            <w:pPr>
              <w:pStyle w:val="ListParagraph"/>
              <w:ind w:left="360"/>
            </w:pPr>
            <w:r>
              <w:t>Even though the standing operator is free to move about, design the workplace to eliminate: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>
              <w:t>Strained head positions because of visual requirements.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>
              <w:t>Stooping and bending.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>
              <w:t>Twisting of the body.</w:t>
            </w:r>
          </w:p>
          <w:p w:rsidR="00BB4AB1" w:rsidRDefault="00BB4AB1" w:rsidP="00517F75">
            <w:pPr>
              <w:pStyle w:val="ListParagraph"/>
              <w:numPr>
                <w:ilvl w:val="0"/>
                <w:numId w:val="10"/>
              </w:numPr>
              <w:ind w:left="787"/>
            </w:pPr>
            <w:r>
              <w:t>Excessive reaches.</w:t>
            </w:r>
          </w:p>
          <w:p w:rsidR="00BB4AB1" w:rsidRDefault="00BB4AB1" w:rsidP="00BB4AB1">
            <w:pPr>
              <w:pStyle w:val="ListParagraph"/>
              <w:ind w:left="360"/>
            </w:pPr>
            <w:r>
              <w:t xml:space="preserve">Provide at least 5 inches for knee clearance, with an additional 6 inches for toe clearance. </w:t>
            </w:r>
          </w:p>
          <w:p w:rsidR="00BB4AB1" w:rsidRDefault="00BB4AB1" w:rsidP="0008714E">
            <w:pPr>
              <w:pStyle w:val="Caption"/>
            </w:pPr>
          </w:p>
        </w:tc>
      </w:tr>
    </w:tbl>
    <w:p w:rsidR="00A80BC0" w:rsidRDefault="00A80BC0" w:rsidP="00CE260F">
      <w:bookmarkStart w:id="5" w:name="_Standing_Workstation_Specifications"/>
      <w:bookmarkEnd w:id="5"/>
    </w:p>
    <w:sectPr w:rsidR="00A80BC0" w:rsidSect="00CE260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AFC"/>
    <w:multiLevelType w:val="hybridMultilevel"/>
    <w:tmpl w:val="90965D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0D3BE6"/>
    <w:multiLevelType w:val="multilevel"/>
    <w:tmpl w:val="6362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CA6364"/>
    <w:multiLevelType w:val="multilevel"/>
    <w:tmpl w:val="6C54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A11C76"/>
    <w:multiLevelType w:val="multilevel"/>
    <w:tmpl w:val="02B2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396577"/>
    <w:multiLevelType w:val="multilevel"/>
    <w:tmpl w:val="B644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A0928"/>
    <w:multiLevelType w:val="multilevel"/>
    <w:tmpl w:val="DF04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ED2728"/>
    <w:multiLevelType w:val="multilevel"/>
    <w:tmpl w:val="DC86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484F5A"/>
    <w:multiLevelType w:val="hybridMultilevel"/>
    <w:tmpl w:val="C540BE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60F"/>
    <w:rsid w:val="00042D03"/>
    <w:rsid w:val="002251E4"/>
    <w:rsid w:val="00517F75"/>
    <w:rsid w:val="00643654"/>
    <w:rsid w:val="00A80BC0"/>
    <w:rsid w:val="00BB4AB1"/>
    <w:rsid w:val="00C317ED"/>
    <w:rsid w:val="00CE260F"/>
    <w:rsid w:val="00E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0C468"/>
  <w15:chartTrackingRefBased/>
  <w15:docId w15:val="{13DE5A06-298E-47DA-A42C-0237DD17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0F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260F"/>
    <w:pPr>
      <w:keepNext/>
      <w:tabs>
        <w:tab w:val="left" w:pos="0"/>
      </w:tabs>
      <w:autoSpaceDE w:val="0"/>
      <w:autoSpaceDN w:val="0"/>
      <w:adjustRightInd w:val="0"/>
      <w:spacing w:beforeLines="60" w:afterLines="60"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260F"/>
    <w:pPr>
      <w:widowControl w:val="0"/>
      <w:spacing w:before="120" w:after="120"/>
      <w:outlineLvl w:val="2"/>
    </w:pPr>
    <w:rPr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260F"/>
    <w:rPr>
      <w:rFonts w:ascii="Arial" w:eastAsiaTheme="majorEastAsia" w:hAnsi="Arial" w:cs="Arial"/>
      <w:b/>
      <w:b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E260F"/>
    <w:rPr>
      <w:rFonts w:ascii="Arial" w:eastAsiaTheme="majorEastAsia" w:hAnsi="Arial" w:cs="Arial"/>
      <w:b/>
      <w:bCs/>
      <w:i/>
      <w:sz w:val="24"/>
      <w:szCs w:val="26"/>
    </w:rPr>
  </w:style>
  <w:style w:type="paragraph" w:styleId="Caption">
    <w:name w:val="caption"/>
    <w:basedOn w:val="Normal"/>
    <w:next w:val="Normal"/>
    <w:qFormat/>
    <w:rsid w:val="00CE260F"/>
    <w:pPr>
      <w:spacing w:before="120" w:after="40"/>
      <w:jc w:val="center"/>
    </w:pPr>
    <w:rPr>
      <w:b/>
      <w:bCs/>
      <w:noProof/>
      <w:sz w:val="22"/>
      <w:szCs w:val="20"/>
    </w:rPr>
  </w:style>
  <w:style w:type="paragraph" w:customStyle="1" w:styleId="TableTextSmall">
    <w:name w:val="Table Text Small"/>
    <w:basedOn w:val="BodyText"/>
    <w:rsid w:val="00CE260F"/>
    <w:pPr>
      <w:numPr>
        <w:numId w:val="1"/>
      </w:numPr>
      <w:spacing w:after="6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CE260F"/>
    <w:pPr>
      <w:spacing w:before="0" w:after="0"/>
    </w:pPr>
    <w:rPr>
      <w:sz w:val="24"/>
    </w:rPr>
  </w:style>
  <w:style w:type="paragraph" w:customStyle="1" w:styleId="ListParaDot">
    <w:name w:val="List Para Dot"/>
    <w:basedOn w:val="Normal"/>
    <w:link w:val="ListParaDotChar"/>
    <w:qFormat/>
    <w:rsid w:val="00CE260F"/>
    <w:pPr>
      <w:widowControl w:val="0"/>
      <w:numPr>
        <w:numId w:val="2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CE260F"/>
    <w:rPr>
      <w:rFonts w:ascii="Arial" w:eastAsiaTheme="majorEastAsia" w:hAnsi="Arial" w:cs="Arial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CE26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0F"/>
    <w:rPr>
      <w:rFonts w:ascii="Arial" w:eastAsiaTheme="maj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5</cp:revision>
  <dcterms:created xsi:type="dcterms:W3CDTF">2019-02-26T20:16:00Z</dcterms:created>
  <dcterms:modified xsi:type="dcterms:W3CDTF">2019-02-26T20:24:00Z</dcterms:modified>
</cp:coreProperties>
</file>